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1EB66D5" w14:textId="77777777" w:rsidR="00A61B96" w:rsidRPr="00D417E9" w:rsidRDefault="00A61B96">
      <w:pPr>
        <w:pStyle w:val="Texte"/>
        <w:jc w:val="center"/>
        <w:rPr>
          <w:b/>
          <w:sz w:val="28"/>
          <w:szCs w:val="28"/>
        </w:rPr>
      </w:pPr>
      <w:r w:rsidRPr="00D417E9">
        <w:rPr>
          <w:b/>
          <w:sz w:val="28"/>
          <w:szCs w:val="28"/>
        </w:rPr>
        <w:t>Ville de Bruxelles – Instruction publique</w:t>
      </w:r>
    </w:p>
    <w:p w14:paraId="5ED4CB20" w14:textId="77777777" w:rsidR="00A61B96" w:rsidRDefault="00A61B96">
      <w:pPr>
        <w:pStyle w:val="Texte"/>
        <w:jc w:val="center"/>
        <w:rPr>
          <w:b/>
          <w:sz w:val="28"/>
          <w:szCs w:val="28"/>
        </w:rPr>
      </w:pPr>
      <w:r w:rsidRPr="00D417E9">
        <w:rPr>
          <w:b/>
          <w:sz w:val="28"/>
          <w:szCs w:val="28"/>
        </w:rPr>
        <w:t>Institut des Carrières Commerciales</w:t>
      </w:r>
    </w:p>
    <w:p w14:paraId="24816AFC" w14:textId="77777777" w:rsidR="00BD03E7" w:rsidRDefault="00BD03E7">
      <w:pPr>
        <w:pStyle w:val="Texte"/>
        <w:jc w:val="center"/>
        <w:rPr>
          <w:b/>
          <w:sz w:val="28"/>
          <w:szCs w:val="28"/>
        </w:rPr>
      </w:pPr>
    </w:p>
    <w:p w14:paraId="13F20FA7" w14:textId="77777777" w:rsidR="00BD03E7" w:rsidRPr="00D417E9" w:rsidRDefault="00571174">
      <w:pPr>
        <w:pStyle w:val="Texte"/>
        <w:jc w:val="center"/>
        <w:rPr>
          <w:b/>
          <w:sz w:val="28"/>
          <w:szCs w:val="28"/>
        </w:rPr>
      </w:pPr>
      <w:r>
        <w:rPr>
          <w:b/>
          <w:noProof/>
          <w:sz w:val="28"/>
          <w:szCs w:val="28"/>
          <w:lang w:eastAsia="fr-BE"/>
        </w:rPr>
        <w:drawing>
          <wp:inline distT="0" distB="0" distL="0" distR="0" wp14:anchorId="7F1B13BD" wp14:editId="7F1B13BE">
            <wp:extent cx="1483995" cy="1483995"/>
            <wp:effectExtent l="19050" t="0" r="1905" b="0"/>
            <wp:docPr id="2" name="Image 2" descr="icclogoi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clogoicc"/>
                    <pic:cNvPicPr>
                      <a:picLocks noChangeAspect="1" noChangeArrowheads="1"/>
                    </pic:cNvPicPr>
                  </pic:nvPicPr>
                  <pic:blipFill>
                    <a:blip r:embed="rId9" cstate="print"/>
                    <a:srcRect/>
                    <a:stretch>
                      <a:fillRect/>
                    </a:stretch>
                  </pic:blipFill>
                  <pic:spPr bwMode="auto">
                    <a:xfrm>
                      <a:off x="0" y="0"/>
                      <a:ext cx="1483995" cy="1483995"/>
                    </a:xfrm>
                    <a:prstGeom prst="rect">
                      <a:avLst/>
                    </a:prstGeom>
                    <a:noFill/>
                    <a:ln w="9525">
                      <a:noFill/>
                      <a:miter lim="800000"/>
                      <a:headEnd/>
                      <a:tailEnd/>
                    </a:ln>
                  </pic:spPr>
                </pic:pic>
              </a:graphicData>
            </a:graphic>
          </wp:inline>
        </w:drawing>
      </w:r>
    </w:p>
    <w:p w14:paraId="484F45CC" w14:textId="77777777" w:rsidR="00A61B96" w:rsidRPr="00D417E9" w:rsidRDefault="00A61B96">
      <w:pPr>
        <w:jc w:val="center"/>
        <w:rPr>
          <w:b/>
          <w:sz w:val="28"/>
          <w:lang w:val="fr-BE"/>
        </w:rPr>
      </w:pPr>
    </w:p>
    <w:p w14:paraId="24356B91" w14:textId="77777777" w:rsidR="00A61B96" w:rsidRPr="00D417E9" w:rsidRDefault="00A61B96">
      <w:pPr>
        <w:jc w:val="center"/>
        <w:rPr>
          <w:b/>
          <w:sz w:val="28"/>
          <w:lang w:val="fr-BE"/>
        </w:rPr>
      </w:pPr>
    </w:p>
    <w:p w14:paraId="306C65F4" w14:textId="77777777" w:rsidR="00A61B96" w:rsidRPr="00D417E9" w:rsidRDefault="00A61B96">
      <w:pPr>
        <w:jc w:val="center"/>
        <w:rPr>
          <w:b/>
          <w:sz w:val="28"/>
          <w:lang w:val="fr-BE"/>
        </w:rPr>
      </w:pPr>
    </w:p>
    <w:p w14:paraId="49901808" w14:textId="77777777" w:rsidR="00A61B96" w:rsidRPr="00D417E9" w:rsidRDefault="00A61B96">
      <w:pPr>
        <w:jc w:val="center"/>
        <w:rPr>
          <w:b/>
          <w:sz w:val="28"/>
          <w:lang w:val="fr-BE"/>
        </w:rPr>
      </w:pPr>
    </w:p>
    <w:p w14:paraId="37F6D54E" w14:textId="77777777" w:rsidR="00A61B96" w:rsidRPr="00D417E9" w:rsidRDefault="00A61B96">
      <w:pPr>
        <w:jc w:val="center"/>
        <w:rPr>
          <w:b/>
          <w:sz w:val="28"/>
          <w:lang w:val="fr-BE"/>
        </w:rPr>
      </w:pPr>
    </w:p>
    <w:p w14:paraId="1361E87B" w14:textId="77777777" w:rsidR="00A61B96" w:rsidRPr="00D417E9" w:rsidRDefault="00A61B96">
      <w:pPr>
        <w:jc w:val="center"/>
        <w:rPr>
          <w:b/>
          <w:sz w:val="28"/>
          <w:lang w:val="fr-BE"/>
        </w:rPr>
      </w:pPr>
    </w:p>
    <w:p w14:paraId="2E2073AD" w14:textId="77777777" w:rsidR="00A61B96" w:rsidRPr="00D417E9" w:rsidRDefault="00A61B96" w:rsidP="00BD03E7">
      <w:pPr>
        <w:pBdr>
          <w:top w:val="single" w:sz="8" w:space="1" w:color="000000" w:shadow="1"/>
          <w:left w:val="single" w:sz="8" w:space="4" w:color="000000" w:shadow="1"/>
          <w:bottom w:val="single" w:sz="8" w:space="1" w:color="000000" w:shadow="1"/>
          <w:right w:val="single" w:sz="8" w:space="4" w:color="000000" w:shadow="1"/>
        </w:pBdr>
        <w:ind w:left="1134" w:right="989"/>
        <w:jc w:val="center"/>
        <w:rPr>
          <w:b/>
          <w:sz w:val="48"/>
          <w:lang w:val="fr-BE"/>
        </w:rPr>
      </w:pPr>
    </w:p>
    <w:p w14:paraId="2E028825" w14:textId="77777777" w:rsidR="00A61B96" w:rsidRPr="00BD03E7" w:rsidRDefault="00337CF8" w:rsidP="00BD03E7">
      <w:pPr>
        <w:pBdr>
          <w:top w:val="single" w:sz="8" w:space="1" w:color="000000" w:shadow="1"/>
          <w:left w:val="single" w:sz="8" w:space="4" w:color="000000" w:shadow="1"/>
          <w:bottom w:val="single" w:sz="8" w:space="1" w:color="000000" w:shadow="1"/>
          <w:right w:val="single" w:sz="8" w:space="4" w:color="000000" w:shadow="1"/>
        </w:pBdr>
        <w:ind w:left="1134" w:right="989"/>
        <w:jc w:val="center"/>
        <w:rPr>
          <w:b/>
          <w:lang w:val="fr-BE"/>
        </w:rPr>
      </w:pPr>
      <w:r w:rsidRPr="00D417E9">
        <w:rPr>
          <w:b/>
          <w:sz w:val="48"/>
          <w:lang w:val="fr-BE"/>
        </w:rPr>
        <w:t>MANAGEMENT</w:t>
      </w:r>
      <w:r w:rsidR="00BD03E7">
        <w:rPr>
          <w:b/>
          <w:sz w:val="48"/>
          <w:lang w:val="fr-BE"/>
        </w:rPr>
        <w:t xml:space="preserve"> </w:t>
      </w:r>
      <w:r w:rsidR="001E535A">
        <w:rPr>
          <w:b/>
          <w:sz w:val="48"/>
          <w:lang w:val="fr-BE"/>
        </w:rPr>
        <w:t>STRATÉGIQUE</w:t>
      </w:r>
      <w:r w:rsidR="00BD03E7">
        <w:rPr>
          <w:b/>
          <w:sz w:val="48"/>
          <w:lang w:val="fr-BE"/>
        </w:rPr>
        <w:br/>
      </w:r>
    </w:p>
    <w:p w14:paraId="322DB42E" w14:textId="77777777" w:rsidR="00BD03E7" w:rsidRPr="00BD03E7" w:rsidRDefault="00BD03E7" w:rsidP="00BD03E7">
      <w:pPr>
        <w:pBdr>
          <w:top w:val="single" w:sz="8" w:space="1" w:color="000000" w:shadow="1"/>
          <w:left w:val="single" w:sz="8" w:space="4" w:color="000000" w:shadow="1"/>
          <w:bottom w:val="single" w:sz="8" w:space="1" w:color="000000" w:shadow="1"/>
          <w:right w:val="single" w:sz="8" w:space="4" w:color="000000" w:shadow="1"/>
        </w:pBdr>
        <w:ind w:left="1134" w:right="989"/>
        <w:jc w:val="center"/>
        <w:rPr>
          <w:b/>
          <w:i/>
          <w:sz w:val="40"/>
          <w:lang w:val="fr-BE"/>
        </w:rPr>
      </w:pPr>
      <w:r w:rsidRPr="00BD03E7">
        <w:rPr>
          <w:b/>
          <w:i/>
          <w:sz w:val="40"/>
          <w:lang w:val="fr-BE"/>
        </w:rPr>
        <w:t>Notes de cours</w:t>
      </w:r>
    </w:p>
    <w:p w14:paraId="1E662028" w14:textId="77777777" w:rsidR="00A61B96" w:rsidRPr="00D417E9" w:rsidRDefault="00A61B96" w:rsidP="00BD03E7">
      <w:pPr>
        <w:pBdr>
          <w:top w:val="single" w:sz="8" w:space="1" w:color="000000" w:shadow="1"/>
          <w:left w:val="single" w:sz="8" w:space="4" w:color="000000" w:shadow="1"/>
          <w:bottom w:val="single" w:sz="8" w:space="1" w:color="000000" w:shadow="1"/>
          <w:right w:val="single" w:sz="8" w:space="4" w:color="000000" w:shadow="1"/>
        </w:pBdr>
        <w:ind w:left="1134" w:right="989"/>
        <w:jc w:val="center"/>
        <w:rPr>
          <w:b/>
          <w:sz w:val="48"/>
          <w:lang w:val="fr-BE"/>
        </w:rPr>
      </w:pPr>
    </w:p>
    <w:p w14:paraId="4EEC5108" w14:textId="77777777" w:rsidR="00A61B96" w:rsidRPr="00D417E9" w:rsidRDefault="00A61B96" w:rsidP="00BD03E7">
      <w:pPr>
        <w:pBdr>
          <w:top w:val="single" w:sz="8" w:space="1" w:color="000000" w:shadow="1"/>
          <w:left w:val="single" w:sz="8" w:space="4" w:color="000000" w:shadow="1"/>
          <w:bottom w:val="single" w:sz="8" w:space="1" w:color="000000" w:shadow="1"/>
          <w:right w:val="single" w:sz="8" w:space="4" w:color="000000" w:shadow="1"/>
        </w:pBdr>
        <w:ind w:left="1134" w:right="989"/>
        <w:jc w:val="center"/>
        <w:rPr>
          <w:b/>
          <w:sz w:val="28"/>
          <w:szCs w:val="28"/>
          <w:lang w:val="fr-BE"/>
        </w:rPr>
      </w:pPr>
      <w:r w:rsidRPr="00D417E9">
        <w:rPr>
          <w:b/>
          <w:sz w:val="28"/>
          <w:szCs w:val="28"/>
          <w:lang w:val="fr-BE"/>
        </w:rPr>
        <w:t>Version partielle, expérimentale et provisoire</w:t>
      </w:r>
    </w:p>
    <w:p w14:paraId="5AED8A14" w14:textId="77777777" w:rsidR="00A61B96" w:rsidRPr="00D417E9" w:rsidRDefault="00A61B96" w:rsidP="00BD03E7">
      <w:pPr>
        <w:pBdr>
          <w:top w:val="single" w:sz="8" w:space="1" w:color="000000" w:shadow="1"/>
          <w:left w:val="single" w:sz="8" w:space="4" w:color="000000" w:shadow="1"/>
          <w:bottom w:val="single" w:sz="8" w:space="1" w:color="000000" w:shadow="1"/>
          <w:right w:val="single" w:sz="8" w:space="4" w:color="000000" w:shadow="1"/>
        </w:pBdr>
        <w:ind w:left="1134" w:right="989"/>
        <w:jc w:val="center"/>
        <w:rPr>
          <w:b/>
          <w:sz w:val="28"/>
          <w:szCs w:val="28"/>
          <w:lang w:val="fr-BE"/>
        </w:rPr>
      </w:pPr>
    </w:p>
    <w:p w14:paraId="65D709DD" w14:textId="77777777" w:rsidR="00A61B96" w:rsidRPr="00D417E9" w:rsidRDefault="00A61B96">
      <w:pPr>
        <w:jc w:val="center"/>
        <w:rPr>
          <w:b/>
          <w:sz w:val="22"/>
          <w:lang w:val="fr-BE"/>
        </w:rPr>
      </w:pPr>
    </w:p>
    <w:p w14:paraId="05A25302" w14:textId="77777777" w:rsidR="00A61B96" w:rsidRPr="00D417E9" w:rsidRDefault="00A61B96">
      <w:pPr>
        <w:jc w:val="center"/>
        <w:rPr>
          <w:b/>
          <w:sz w:val="22"/>
          <w:lang w:val="fr-BE"/>
        </w:rPr>
      </w:pPr>
    </w:p>
    <w:p w14:paraId="3F572089" w14:textId="77777777" w:rsidR="00A61B96" w:rsidRPr="00D417E9" w:rsidRDefault="00A61B96">
      <w:pPr>
        <w:jc w:val="center"/>
        <w:rPr>
          <w:b/>
          <w:sz w:val="22"/>
          <w:lang w:val="fr-BE"/>
        </w:rPr>
      </w:pPr>
    </w:p>
    <w:p w14:paraId="0C87F313" w14:textId="77777777" w:rsidR="00A61B96" w:rsidRPr="00D417E9" w:rsidRDefault="00A61B96">
      <w:pPr>
        <w:jc w:val="center"/>
        <w:rPr>
          <w:b/>
          <w:sz w:val="24"/>
          <w:lang w:val="fr-BE"/>
        </w:rPr>
      </w:pPr>
      <w:r w:rsidRPr="00D417E9">
        <w:rPr>
          <w:b/>
          <w:sz w:val="24"/>
          <w:lang w:val="fr-BE"/>
        </w:rPr>
        <w:t>Pour Bacheliers en Comptabilité (3</w:t>
      </w:r>
      <w:r w:rsidRPr="00D417E9">
        <w:rPr>
          <w:b/>
          <w:sz w:val="24"/>
          <w:vertAlign w:val="superscript"/>
          <w:lang w:val="fr-BE"/>
        </w:rPr>
        <w:t>e</w:t>
      </w:r>
      <w:r w:rsidRPr="00D417E9">
        <w:rPr>
          <w:b/>
          <w:sz w:val="24"/>
          <w:lang w:val="fr-BE"/>
        </w:rPr>
        <w:t xml:space="preserve"> année)</w:t>
      </w:r>
    </w:p>
    <w:p w14:paraId="5684E86F" w14:textId="77777777" w:rsidR="00A61B96" w:rsidRPr="00D417E9" w:rsidRDefault="00A61B96">
      <w:pPr>
        <w:jc w:val="center"/>
        <w:rPr>
          <w:b/>
          <w:sz w:val="22"/>
          <w:lang w:val="fr-BE"/>
        </w:rPr>
      </w:pPr>
    </w:p>
    <w:p w14:paraId="43D5BD92" w14:textId="77777777" w:rsidR="00A61B96" w:rsidRPr="00D417E9" w:rsidRDefault="00A61B96">
      <w:pPr>
        <w:jc w:val="center"/>
        <w:rPr>
          <w:b/>
          <w:sz w:val="22"/>
          <w:lang w:val="fr-BE"/>
        </w:rPr>
      </w:pPr>
    </w:p>
    <w:p w14:paraId="79D65C4F" w14:textId="77777777" w:rsidR="00A61B96" w:rsidRPr="00D417E9" w:rsidRDefault="00A61B96">
      <w:pPr>
        <w:jc w:val="center"/>
        <w:rPr>
          <w:b/>
          <w:sz w:val="22"/>
          <w:lang w:val="fr-BE"/>
        </w:rPr>
      </w:pPr>
    </w:p>
    <w:p w14:paraId="2FA02D79" w14:textId="77777777" w:rsidR="00A61B96" w:rsidRPr="00D417E9" w:rsidRDefault="00A61B96">
      <w:pPr>
        <w:jc w:val="center"/>
        <w:rPr>
          <w:b/>
          <w:sz w:val="22"/>
          <w:lang w:val="fr-BE"/>
        </w:rPr>
      </w:pPr>
    </w:p>
    <w:p w14:paraId="2EFD4EA7" w14:textId="77777777" w:rsidR="00A61B96" w:rsidRPr="00D417E9" w:rsidRDefault="00A61B96">
      <w:pPr>
        <w:jc w:val="center"/>
        <w:rPr>
          <w:b/>
          <w:sz w:val="22"/>
          <w:lang w:val="fr-BE"/>
        </w:rPr>
      </w:pPr>
    </w:p>
    <w:p w14:paraId="46BF3263" w14:textId="77777777" w:rsidR="00A61B96" w:rsidRPr="00D417E9" w:rsidRDefault="00A61B96">
      <w:pPr>
        <w:jc w:val="center"/>
        <w:rPr>
          <w:b/>
          <w:sz w:val="22"/>
          <w:lang w:val="fr-BE"/>
        </w:rPr>
      </w:pPr>
    </w:p>
    <w:p w14:paraId="2FFCD203" w14:textId="77777777" w:rsidR="00A61B96" w:rsidRPr="00D417E9" w:rsidRDefault="00A61B96">
      <w:pPr>
        <w:jc w:val="center"/>
        <w:rPr>
          <w:b/>
          <w:sz w:val="22"/>
          <w:lang w:val="fr-BE"/>
        </w:rPr>
      </w:pPr>
    </w:p>
    <w:p w14:paraId="111192F6" w14:textId="77777777" w:rsidR="00A61B96" w:rsidRPr="00D417E9" w:rsidRDefault="00A61B96">
      <w:pPr>
        <w:jc w:val="center"/>
        <w:rPr>
          <w:b/>
          <w:sz w:val="22"/>
          <w:lang w:val="fr-BE"/>
        </w:rPr>
      </w:pPr>
    </w:p>
    <w:p w14:paraId="6A3FA0FC" w14:textId="77777777" w:rsidR="00A61B96" w:rsidRPr="00D417E9" w:rsidRDefault="00A61B96">
      <w:pPr>
        <w:jc w:val="center"/>
        <w:rPr>
          <w:b/>
          <w:sz w:val="22"/>
          <w:lang w:val="fr-BE"/>
        </w:rPr>
      </w:pPr>
    </w:p>
    <w:p w14:paraId="260FD78A" w14:textId="77777777" w:rsidR="00A61B96" w:rsidRPr="00D417E9" w:rsidRDefault="00A61B96">
      <w:pPr>
        <w:jc w:val="center"/>
        <w:rPr>
          <w:b/>
          <w:sz w:val="22"/>
          <w:lang w:val="fr-BE"/>
        </w:rPr>
      </w:pPr>
    </w:p>
    <w:p w14:paraId="48CC8380" w14:textId="23C434D0" w:rsidR="00A61B96" w:rsidRPr="00D417E9" w:rsidRDefault="00BD03E7">
      <w:pPr>
        <w:jc w:val="center"/>
        <w:rPr>
          <w:b/>
          <w:i/>
          <w:sz w:val="24"/>
          <w:lang w:val="fr-BE"/>
        </w:rPr>
      </w:pPr>
      <w:r>
        <w:rPr>
          <w:b/>
          <w:i/>
          <w:sz w:val="24"/>
          <w:lang w:val="fr-BE"/>
        </w:rPr>
        <w:t xml:space="preserve">Compilation des sources </w:t>
      </w:r>
      <w:r>
        <w:rPr>
          <w:b/>
          <w:i/>
          <w:sz w:val="24"/>
          <w:lang w:val="fr-BE"/>
        </w:rPr>
        <w:br/>
        <w:t>p</w:t>
      </w:r>
      <w:r w:rsidR="0078161B">
        <w:rPr>
          <w:b/>
          <w:i/>
          <w:sz w:val="24"/>
          <w:lang w:val="fr-BE"/>
        </w:rPr>
        <w:t>ar Éric Kirsch &amp; les</w:t>
      </w:r>
      <w:r w:rsidR="00A61B96" w:rsidRPr="00D417E9">
        <w:rPr>
          <w:b/>
          <w:i/>
          <w:sz w:val="24"/>
          <w:lang w:val="fr-BE"/>
        </w:rPr>
        <w:t xml:space="preserve"> classe</w:t>
      </w:r>
      <w:r w:rsidR="0078161B">
        <w:rPr>
          <w:b/>
          <w:i/>
          <w:sz w:val="24"/>
          <w:lang w:val="fr-BE"/>
        </w:rPr>
        <w:t>s</w:t>
      </w:r>
      <w:r w:rsidR="00A61B96" w:rsidRPr="00D417E9">
        <w:rPr>
          <w:b/>
          <w:i/>
          <w:sz w:val="24"/>
          <w:lang w:val="fr-BE"/>
        </w:rPr>
        <w:t xml:space="preserve"> de </w:t>
      </w:r>
      <w:r w:rsidR="00D146A5">
        <w:rPr>
          <w:b/>
          <w:i/>
          <w:sz w:val="24"/>
          <w:lang w:val="fr-BE"/>
        </w:rPr>
        <w:t>2</w:t>
      </w:r>
      <w:r w:rsidR="00D146A5" w:rsidRPr="00D146A5">
        <w:rPr>
          <w:b/>
          <w:i/>
          <w:sz w:val="24"/>
          <w:vertAlign w:val="superscript"/>
          <w:lang w:val="fr-BE"/>
        </w:rPr>
        <w:t>e</w:t>
      </w:r>
      <w:r w:rsidR="00D146A5">
        <w:rPr>
          <w:b/>
          <w:i/>
          <w:sz w:val="24"/>
          <w:lang w:val="fr-BE"/>
        </w:rPr>
        <w:t xml:space="preserve"> &amp; </w:t>
      </w:r>
      <w:r w:rsidR="00A61B96" w:rsidRPr="00D417E9">
        <w:rPr>
          <w:b/>
          <w:i/>
          <w:sz w:val="24"/>
          <w:lang w:val="fr-BE"/>
        </w:rPr>
        <w:t>3</w:t>
      </w:r>
      <w:r w:rsidR="00A61B96" w:rsidRPr="00D417E9">
        <w:rPr>
          <w:b/>
          <w:i/>
          <w:sz w:val="24"/>
          <w:vertAlign w:val="superscript"/>
          <w:lang w:val="fr-BE"/>
        </w:rPr>
        <w:t>e</w:t>
      </w:r>
      <w:r w:rsidR="00A61B96" w:rsidRPr="00D417E9">
        <w:rPr>
          <w:b/>
          <w:i/>
          <w:sz w:val="24"/>
          <w:lang w:val="fr-BE"/>
        </w:rPr>
        <w:t xml:space="preserve"> Compta</w:t>
      </w:r>
    </w:p>
    <w:p w14:paraId="68DDB272" w14:textId="77777777" w:rsidR="00A61B96" w:rsidRPr="00D417E9" w:rsidRDefault="00A61B96">
      <w:pPr>
        <w:jc w:val="center"/>
        <w:rPr>
          <w:b/>
          <w:sz w:val="24"/>
          <w:lang w:val="fr-BE"/>
        </w:rPr>
      </w:pPr>
    </w:p>
    <w:p w14:paraId="1C139D4D" w14:textId="75D7A2A6" w:rsidR="00A61B96" w:rsidRPr="00D417E9" w:rsidRDefault="00A61B96" w:rsidP="00702D95">
      <w:pPr>
        <w:spacing w:after="480"/>
        <w:jc w:val="center"/>
        <w:rPr>
          <w:b/>
          <w:sz w:val="24"/>
          <w:lang w:val="fr-BE"/>
        </w:rPr>
      </w:pPr>
      <w:r w:rsidRPr="00D417E9">
        <w:rPr>
          <w:b/>
          <w:sz w:val="24"/>
          <w:lang w:val="fr-BE"/>
        </w:rPr>
        <w:t>20</w:t>
      </w:r>
      <w:r w:rsidR="00641807">
        <w:rPr>
          <w:b/>
          <w:sz w:val="24"/>
          <w:lang w:val="fr-BE"/>
        </w:rPr>
        <w:t>1</w:t>
      </w:r>
      <w:r w:rsidR="0078161B">
        <w:rPr>
          <w:b/>
          <w:sz w:val="24"/>
          <w:lang w:val="fr-BE"/>
        </w:rPr>
        <w:t>6</w:t>
      </w:r>
      <w:r w:rsidRPr="00D417E9">
        <w:rPr>
          <w:b/>
          <w:sz w:val="24"/>
          <w:lang w:val="fr-BE"/>
        </w:rPr>
        <w:t xml:space="preserve"> - 201</w:t>
      </w:r>
      <w:r w:rsidR="0078161B">
        <w:rPr>
          <w:b/>
          <w:sz w:val="24"/>
          <w:lang w:val="fr-BE"/>
        </w:rPr>
        <w:t>7</w:t>
      </w:r>
      <w:r w:rsidRPr="00D417E9">
        <w:br w:type="page"/>
      </w:r>
      <w:r w:rsidRPr="00D417E9">
        <w:rPr>
          <w:b/>
          <w:color w:val="FF0000"/>
          <w:sz w:val="48"/>
          <w:szCs w:val="48"/>
          <w:lang w:val="fr-BE"/>
        </w:rPr>
        <w:lastRenderedPageBreak/>
        <w:t>Table</w:t>
      </w:r>
    </w:p>
    <w:bookmarkStart w:id="0" w:name="_GoBack"/>
    <w:bookmarkEnd w:id="0"/>
    <w:p w14:paraId="3C8A8A40" w14:textId="77777777" w:rsidR="004A1AD5" w:rsidRDefault="004A1D9C">
      <w:pPr>
        <w:pStyle w:val="TM1"/>
        <w:tabs>
          <w:tab w:val="left" w:pos="400"/>
          <w:tab w:val="right" w:leader="dot" w:pos="9343"/>
        </w:tabs>
        <w:rPr>
          <w:rFonts w:asciiTheme="minorHAnsi" w:eastAsiaTheme="minorEastAsia" w:hAnsiTheme="minorHAnsi" w:cstheme="minorBidi"/>
          <w:b w:val="0"/>
          <w:bCs w:val="0"/>
          <w:caps w:val="0"/>
          <w:noProof/>
          <w:sz w:val="22"/>
          <w:szCs w:val="22"/>
          <w:lang w:val="fr-BE" w:eastAsia="fr-BE"/>
        </w:rPr>
      </w:pPr>
      <w:r w:rsidRPr="00D417E9">
        <w:rPr>
          <w:lang w:val="fr-BE"/>
        </w:rPr>
        <w:fldChar w:fldCharType="begin"/>
      </w:r>
      <w:r w:rsidR="00A61B96" w:rsidRPr="00D417E9">
        <w:rPr>
          <w:lang w:val="fr-BE"/>
        </w:rPr>
        <w:instrText xml:space="preserve"> TOC \o "1-9" \t "Titre 4;4;Titre 3;3;Titre 2;2;Titre 1;1;titre;1" \h</w:instrText>
      </w:r>
      <w:r w:rsidRPr="00D417E9">
        <w:rPr>
          <w:lang w:val="fr-BE"/>
        </w:rPr>
        <w:fldChar w:fldCharType="separate"/>
      </w:r>
      <w:hyperlink w:anchor="_Toc463981932" w:history="1">
        <w:r w:rsidR="004A1AD5" w:rsidRPr="005F4097">
          <w:rPr>
            <w:rStyle w:val="Lienhypertexte"/>
            <w:noProof/>
          </w:rPr>
          <w:t>1</w:t>
        </w:r>
        <w:r w:rsidR="004A1AD5">
          <w:rPr>
            <w:rFonts w:asciiTheme="minorHAnsi" w:eastAsiaTheme="minorEastAsia" w:hAnsiTheme="minorHAnsi" w:cstheme="minorBidi"/>
            <w:b w:val="0"/>
            <w:bCs w:val="0"/>
            <w:caps w:val="0"/>
            <w:noProof/>
            <w:sz w:val="22"/>
            <w:szCs w:val="22"/>
            <w:lang w:val="fr-BE" w:eastAsia="fr-BE"/>
          </w:rPr>
          <w:tab/>
        </w:r>
        <w:r w:rsidR="004A1AD5" w:rsidRPr="005F4097">
          <w:rPr>
            <w:rStyle w:val="Lienhypertexte"/>
            <w:noProof/>
          </w:rPr>
          <w:t>Laboratoire de planification stratégique de l’entreprise</w:t>
        </w:r>
        <w:r w:rsidR="004A1AD5">
          <w:rPr>
            <w:noProof/>
          </w:rPr>
          <w:tab/>
        </w:r>
        <w:r w:rsidR="004A1AD5">
          <w:rPr>
            <w:noProof/>
          </w:rPr>
          <w:fldChar w:fldCharType="begin"/>
        </w:r>
        <w:r w:rsidR="004A1AD5">
          <w:rPr>
            <w:noProof/>
          </w:rPr>
          <w:instrText xml:space="preserve"> PAGEREF _Toc463981932 \h </w:instrText>
        </w:r>
        <w:r w:rsidR="004A1AD5">
          <w:rPr>
            <w:noProof/>
          </w:rPr>
        </w:r>
        <w:r w:rsidR="004A1AD5">
          <w:rPr>
            <w:noProof/>
          </w:rPr>
          <w:fldChar w:fldCharType="separate"/>
        </w:r>
        <w:r w:rsidR="004A1AD5">
          <w:rPr>
            <w:noProof/>
          </w:rPr>
          <w:t>6</w:t>
        </w:r>
        <w:r w:rsidR="004A1AD5">
          <w:rPr>
            <w:noProof/>
          </w:rPr>
          <w:fldChar w:fldCharType="end"/>
        </w:r>
      </w:hyperlink>
    </w:p>
    <w:p w14:paraId="29E6896D"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1933" w:history="1">
        <w:r w:rsidRPr="005F4097">
          <w:rPr>
            <w:rStyle w:val="Lienhypertexte"/>
            <w:noProof/>
          </w:rPr>
          <w:t>1.1</w:t>
        </w:r>
        <w:r>
          <w:rPr>
            <w:rFonts w:asciiTheme="minorHAnsi" w:eastAsiaTheme="minorEastAsia" w:hAnsiTheme="minorHAnsi" w:cstheme="minorBidi"/>
            <w:smallCaps w:val="0"/>
            <w:noProof/>
            <w:sz w:val="22"/>
            <w:szCs w:val="22"/>
            <w:lang w:val="fr-BE" w:eastAsia="fr-BE"/>
          </w:rPr>
          <w:tab/>
        </w:r>
        <w:r w:rsidRPr="005F4097">
          <w:rPr>
            <w:rStyle w:val="Lienhypertexte"/>
            <w:noProof/>
          </w:rPr>
          <w:t>Études de cas</w:t>
        </w:r>
        <w:r>
          <w:rPr>
            <w:noProof/>
          </w:rPr>
          <w:tab/>
        </w:r>
        <w:r>
          <w:rPr>
            <w:noProof/>
          </w:rPr>
          <w:fldChar w:fldCharType="begin"/>
        </w:r>
        <w:r>
          <w:rPr>
            <w:noProof/>
          </w:rPr>
          <w:instrText xml:space="preserve"> PAGEREF _Toc463981933 \h </w:instrText>
        </w:r>
        <w:r>
          <w:rPr>
            <w:noProof/>
          </w:rPr>
        </w:r>
        <w:r>
          <w:rPr>
            <w:noProof/>
          </w:rPr>
          <w:fldChar w:fldCharType="separate"/>
        </w:r>
        <w:r>
          <w:rPr>
            <w:noProof/>
          </w:rPr>
          <w:t>7</w:t>
        </w:r>
        <w:r>
          <w:rPr>
            <w:noProof/>
          </w:rPr>
          <w:fldChar w:fldCharType="end"/>
        </w:r>
      </w:hyperlink>
    </w:p>
    <w:p w14:paraId="0C32DBB7"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34" w:history="1">
        <w:r w:rsidRPr="005F4097">
          <w:rPr>
            <w:rStyle w:val="Lienhypertexte"/>
            <w:noProof/>
            <w:lang w:val="fr-BE"/>
          </w:rPr>
          <w:t>1.1.1</w:t>
        </w:r>
        <w:r>
          <w:rPr>
            <w:rFonts w:asciiTheme="minorHAnsi" w:eastAsiaTheme="minorEastAsia" w:hAnsiTheme="minorHAnsi" w:cstheme="minorBidi"/>
            <w:i w:val="0"/>
            <w:iCs w:val="0"/>
            <w:noProof/>
            <w:sz w:val="22"/>
            <w:szCs w:val="22"/>
            <w:lang w:val="fr-BE" w:eastAsia="fr-BE"/>
          </w:rPr>
          <w:tab/>
        </w:r>
        <w:r w:rsidRPr="005F4097">
          <w:rPr>
            <w:rStyle w:val="Lienhypertexte"/>
            <w:noProof/>
          </w:rPr>
          <w:t>Fondamentaux</w:t>
        </w:r>
        <w:r w:rsidRPr="005F4097">
          <w:rPr>
            <w:rStyle w:val="Lienhypertexte"/>
            <w:noProof/>
            <w:lang w:val="fr-BE"/>
          </w:rPr>
          <w:t xml:space="preserve"> du management stratégique et de la politique d’entreprise</w:t>
        </w:r>
        <w:r>
          <w:rPr>
            <w:noProof/>
          </w:rPr>
          <w:tab/>
        </w:r>
        <w:r>
          <w:rPr>
            <w:noProof/>
          </w:rPr>
          <w:fldChar w:fldCharType="begin"/>
        </w:r>
        <w:r>
          <w:rPr>
            <w:noProof/>
          </w:rPr>
          <w:instrText xml:space="preserve"> PAGEREF _Toc463981934 \h </w:instrText>
        </w:r>
        <w:r>
          <w:rPr>
            <w:noProof/>
          </w:rPr>
        </w:r>
        <w:r>
          <w:rPr>
            <w:noProof/>
          </w:rPr>
          <w:fldChar w:fldCharType="separate"/>
        </w:r>
        <w:r>
          <w:rPr>
            <w:noProof/>
          </w:rPr>
          <w:t>8</w:t>
        </w:r>
        <w:r>
          <w:rPr>
            <w:noProof/>
          </w:rPr>
          <w:fldChar w:fldCharType="end"/>
        </w:r>
      </w:hyperlink>
    </w:p>
    <w:p w14:paraId="1623A90A"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35" w:history="1">
        <w:r w:rsidRPr="005F4097">
          <w:rPr>
            <w:rStyle w:val="Lienhypertexte"/>
            <w:noProof/>
          </w:rPr>
          <w:t>1.1.1.1</w:t>
        </w:r>
        <w:r>
          <w:rPr>
            <w:rFonts w:asciiTheme="minorHAnsi" w:eastAsiaTheme="minorEastAsia" w:hAnsiTheme="minorHAnsi" w:cstheme="minorBidi"/>
            <w:noProof/>
            <w:sz w:val="22"/>
            <w:szCs w:val="22"/>
            <w:lang w:val="fr-BE" w:eastAsia="fr-BE"/>
          </w:rPr>
          <w:tab/>
        </w:r>
        <w:r w:rsidRPr="005F4097">
          <w:rPr>
            <w:rStyle w:val="Lienhypertexte"/>
            <w:noProof/>
          </w:rPr>
          <w:t>Importance des compétences conceptuelles en stratégie</w:t>
        </w:r>
        <w:r>
          <w:rPr>
            <w:noProof/>
          </w:rPr>
          <w:tab/>
        </w:r>
        <w:r>
          <w:rPr>
            <w:noProof/>
          </w:rPr>
          <w:fldChar w:fldCharType="begin"/>
        </w:r>
        <w:r>
          <w:rPr>
            <w:noProof/>
          </w:rPr>
          <w:instrText xml:space="preserve"> PAGEREF _Toc463981935 \h </w:instrText>
        </w:r>
        <w:r>
          <w:rPr>
            <w:noProof/>
          </w:rPr>
        </w:r>
        <w:r>
          <w:rPr>
            <w:noProof/>
          </w:rPr>
          <w:fldChar w:fldCharType="separate"/>
        </w:r>
        <w:r>
          <w:rPr>
            <w:noProof/>
          </w:rPr>
          <w:t>10</w:t>
        </w:r>
        <w:r>
          <w:rPr>
            <w:noProof/>
          </w:rPr>
          <w:fldChar w:fldCharType="end"/>
        </w:r>
      </w:hyperlink>
    </w:p>
    <w:p w14:paraId="7118A8E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36" w:history="1">
        <w:r w:rsidRPr="005F4097">
          <w:rPr>
            <w:rStyle w:val="Lienhypertexte"/>
            <w:noProof/>
          </w:rPr>
          <w:t>1.1.1.2</w:t>
        </w:r>
        <w:r>
          <w:rPr>
            <w:rFonts w:asciiTheme="minorHAnsi" w:eastAsiaTheme="minorEastAsia" w:hAnsiTheme="minorHAnsi" w:cstheme="minorBidi"/>
            <w:noProof/>
            <w:sz w:val="22"/>
            <w:szCs w:val="22"/>
            <w:lang w:val="fr-BE" w:eastAsia="fr-BE"/>
          </w:rPr>
          <w:tab/>
        </w:r>
        <w:r w:rsidRPr="005F4097">
          <w:rPr>
            <w:rStyle w:val="Lienhypertexte"/>
            <w:noProof/>
          </w:rPr>
          <w:t>Composantes, niveaux et dimensions du management</w:t>
        </w:r>
        <w:r>
          <w:rPr>
            <w:noProof/>
          </w:rPr>
          <w:tab/>
        </w:r>
        <w:r>
          <w:rPr>
            <w:noProof/>
          </w:rPr>
          <w:fldChar w:fldCharType="begin"/>
        </w:r>
        <w:r>
          <w:rPr>
            <w:noProof/>
          </w:rPr>
          <w:instrText xml:space="preserve"> PAGEREF _Toc463981936 \h </w:instrText>
        </w:r>
        <w:r>
          <w:rPr>
            <w:noProof/>
          </w:rPr>
        </w:r>
        <w:r>
          <w:rPr>
            <w:noProof/>
          </w:rPr>
          <w:fldChar w:fldCharType="separate"/>
        </w:r>
        <w:r>
          <w:rPr>
            <w:noProof/>
          </w:rPr>
          <w:t>10</w:t>
        </w:r>
        <w:r>
          <w:rPr>
            <w:noProof/>
          </w:rPr>
          <w:fldChar w:fldCharType="end"/>
        </w:r>
      </w:hyperlink>
    </w:p>
    <w:p w14:paraId="5A141EE0"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37" w:history="1">
        <w:r w:rsidRPr="005F4097">
          <w:rPr>
            <w:rStyle w:val="Lienhypertexte"/>
            <w:noProof/>
          </w:rPr>
          <w:t>1.1.1.3</w:t>
        </w:r>
        <w:r>
          <w:rPr>
            <w:rFonts w:asciiTheme="minorHAnsi" w:eastAsiaTheme="minorEastAsia" w:hAnsiTheme="minorHAnsi" w:cstheme="minorBidi"/>
            <w:noProof/>
            <w:sz w:val="22"/>
            <w:szCs w:val="22"/>
            <w:lang w:val="fr-BE" w:eastAsia="fr-BE"/>
          </w:rPr>
          <w:tab/>
        </w:r>
        <w:r w:rsidRPr="005F4097">
          <w:rPr>
            <w:rStyle w:val="Lienhypertexte"/>
            <w:noProof/>
          </w:rPr>
          <w:t>Processus de management stratégique</w:t>
        </w:r>
        <w:r>
          <w:rPr>
            <w:noProof/>
          </w:rPr>
          <w:tab/>
        </w:r>
        <w:r>
          <w:rPr>
            <w:noProof/>
          </w:rPr>
          <w:fldChar w:fldCharType="begin"/>
        </w:r>
        <w:r>
          <w:rPr>
            <w:noProof/>
          </w:rPr>
          <w:instrText xml:space="preserve"> PAGEREF _Toc463981937 \h </w:instrText>
        </w:r>
        <w:r>
          <w:rPr>
            <w:noProof/>
          </w:rPr>
        </w:r>
        <w:r>
          <w:rPr>
            <w:noProof/>
          </w:rPr>
          <w:fldChar w:fldCharType="separate"/>
        </w:r>
        <w:r>
          <w:rPr>
            <w:noProof/>
          </w:rPr>
          <w:t>11</w:t>
        </w:r>
        <w:r>
          <w:rPr>
            <w:noProof/>
          </w:rPr>
          <w:fldChar w:fldCharType="end"/>
        </w:r>
      </w:hyperlink>
    </w:p>
    <w:p w14:paraId="50F14E5E"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38" w:history="1">
        <w:r w:rsidRPr="005F4097">
          <w:rPr>
            <w:rStyle w:val="Lienhypertexte"/>
            <w:noProof/>
          </w:rPr>
          <w:t>1.1.1.4</w:t>
        </w:r>
        <w:r>
          <w:rPr>
            <w:rFonts w:asciiTheme="minorHAnsi" w:eastAsiaTheme="minorEastAsia" w:hAnsiTheme="minorHAnsi" w:cstheme="minorBidi"/>
            <w:noProof/>
            <w:sz w:val="22"/>
            <w:szCs w:val="22"/>
            <w:lang w:val="fr-BE" w:eastAsia="fr-BE"/>
          </w:rPr>
          <w:tab/>
        </w:r>
        <w:r w:rsidRPr="005F4097">
          <w:rPr>
            <w:rStyle w:val="Lienhypertexte"/>
            <w:noProof/>
          </w:rPr>
          <w:t>Culture stratégique et perspectives de l’analyse stratégique</w:t>
        </w:r>
        <w:r>
          <w:rPr>
            <w:noProof/>
          </w:rPr>
          <w:tab/>
        </w:r>
        <w:r>
          <w:rPr>
            <w:noProof/>
          </w:rPr>
          <w:fldChar w:fldCharType="begin"/>
        </w:r>
        <w:r>
          <w:rPr>
            <w:noProof/>
          </w:rPr>
          <w:instrText xml:space="preserve"> PAGEREF _Toc463981938 \h </w:instrText>
        </w:r>
        <w:r>
          <w:rPr>
            <w:noProof/>
          </w:rPr>
        </w:r>
        <w:r>
          <w:rPr>
            <w:noProof/>
          </w:rPr>
          <w:fldChar w:fldCharType="separate"/>
        </w:r>
        <w:r>
          <w:rPr>
            <w:noProof/>
          </w:rPr>
          <w:t>11</w:t>
        </w:r>
        <w:r>
          <w:rPr>
            <w:noProof/>
          </w:rPr>
          <w:fldChar w:fldCharType="end"/>
        </w:r>
      </w:hyperlink>
    </w:p>
    <w:p w14:paraId="54584191"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39" w:history="1">
        <w:r w:rsidRPr="005F4097">
          <w:rPr>
            <w:rStyle w:val="Lienhypertexte"/>
            <w:noProof/>
          </w:rPr>
          <w:t>1.1.1.5</w:t>
        </w:r>
        <w:r>
          <w:rPr>
            <w:rFonts w:asciiTheme="minorHAnsi" w:eastAsiaTheme="minorEastAsia" w:hAnsiTheme="minorHAnsi" w:cstheme="minorBidi"/>
            <w:noProof/>
            <w:sz w:val="22"/>
            <w:szCs w:val="22"/>
            <w:lang w:val="fr-BE" w:eastAsia="fr-BE"/>
          </w:rPr>
          <w:tab/>
        </w:r>
        <w:r w:rsidRPr="005F4097">
          <w:rPr>
            <w:rStyle w:val="Lienhypertexte"/>
            <w:noProof/>
          </w:rPr>
          <w:t>Importance des décisions en management</w:t>
        </w:r>
        <w:r>
          <w:rPr>
            <w:noProof/>
          </w:rPr>
          <w:tab/>
        </w:r>
        <w:r>
          <w:rPr>
            <w:noProof/>
          </w:rPr>
          <w:fldChar w:fldCharType="begin"/>
        </w:r>
        <w:r>
          <w:rPr>
            <w:noProof/>
          </w:rPr>
          <w:instrText xml:space="preserve"> PAGEREF _Toc463981939 \h </w:instrText>
        </w:r>
        <w:r>
          <w:rPr>
            <w:noProof/>
          </w:rPr>
        </w:r>
        <w:r>
          <w:rPr>
            <w:noProof/>
          </w:rPr>
          <w:fldChar w:fldCharType="separate"/>
        </w:r>
        <w:r>
          <w:rPr>
            <w:noProof/>
          </w:rPr>
          <w:t>12</w:t>
        </w:r>
        <w:r>
          <w:rPr>
            <w:noProof/>
          </w:rPr>
          <w:fldChar w:fldCharType="end"/>
        </w:r>
      </w:hyperlink>
    </w:p>
    <w:p w14:paraId="58D83436"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40" w:history="1">
        <w:r w:rsidRPr="005F4097">
          <w:rPr>
            <w:rStyle w:val="Lienhypertexte"/>
            <w:noProof/>
          </w:rPr>
          <w:t>1.1.1.6</w:t>
        </w:r>
        <w:r>
          <w:rPr>
            <w:rFonts w:asciiTheme="minorHAnsi" w:eastAsiaTheme="minorEastAsia" w:hAnsiTheme="minorHAnsi" w:cstheme="minorBidi"/>
            <w:noProof/>
            <w:sz w:val="22"/>
            <w:szCs w:val="22"/>
            <w:lang w:val="fr-BE" w:eastAsia="fr-BE"/>
          </w:rPr>
          <w:tab/>
        </w:r>
        <w:r w:rsidRPr="005F4097">
          <w:rPr>
            <w:rStyle w:val="Lienhypertexte"/>
            <w:noProof/>
          </w:rPr>
          <w:t>Environnements interne et externe</w:t>
        </w:r>
        <w:r>
          <w:rPr>
            <w:noProof/>
          </w:rPr>
          <w:tab/>
        </w:r>
        <w:r>
          <w:rPr>
            <w:noProof/>
          </w:rPr>
          <w:fldChar w:fldCharType="begin"/>
        </w:r>
        <w:r>
          <w:rPr>
            <w:noProof/>
          </w:rPr>
          <w:instrText xml:space="preserve"> PAGEREF _Toc463981940 \h </w:instrText>
        </w:r>
        <w:r>
          <w:rPr>
            <w:noProof/>
          </w:rPr>
        </w:r>
        <w:r>
          <w:rPr>
            <w:noProof/>
          </w:rPr>
          <w:fldChar w:fldCharType="separate"/>
        </w:r>
        <w:r>
          <w:rPr>
            <w:noProof/>
          </w:rPr>
          <w:t>14</w:t>
        </w:r>
        <w:r>
          <w:rPr>
            <w:noProof/>
          </w:rPr>
          <w:fldChar w:fldCharType="end"/>
        </w:r>
      </w:hyperlink>
    </w:p>
    <w:p w14:paraId="7957E1F7"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41" w:history="1">
        <w:r w:rsidRPr="005F4097">
          <w:rPr>
            <w:rStyle w:val="Lienhypertexte"/>
            <w:noProof/>
            <w:lang w:val="fr-BE"/>
          </w:rPr>
          <w:t>1.1.2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Méthodes et outils d’analyse stratégique</w:t>
        </w:r>
        <w:r>
          <w:rPr>
            <w:noProof/>
          </w:rPr>
          <w:tab/>
        </w:r>
        <w:r>
          <w:rPr>
            <w:noProof/>
          </w:rPr>
          <w:fldChar w:fldCharType="begin"/>
        </w:r>
        <w:r>
          <w:rPr>
            <w:noProof/>
          </w:rPr>
          <w:instrText xml:space="preserve"> PAGEREF _Toc463981941 \h </w:instrText>
        </w:r>
        <w:r>
          <w:rPr>
            <w:noProof/>
          </w:rPr>
        </w:r>
        <w:r>
          <w:rPr>
            <w:noProof/>
          </w:rPr>
          <w:fldChar w:fldCharType="separate"/>
        </w:r>
        <w:r>
          <w:rPr>
            <w:noProof/>
          </w:rPr>
          <w:t>15</w:t>
        </w:r>
        <w:r>
          <w:rPr>
            <w:noProof/>
          </w:rPr>
          <w:fldChar w:fldCharType="end"/>
        </w:r>
      </w:hyperlink>
    </w:p>
    <w:p w14:paraId="3B84C59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42" w:history="1">
        <w:r w:rsidRPr="005F4097">
          <w:rPr>
            <w:rStyle w:val="Lienhypertexte"/>
            <w:noProof/>
          </w:rPr>
          <w:t>1.1.2.1</w:t>
        </w:r>
        <w:r>
          <w:rPr>
            <w:rFonts w:asciiTheme="minorHAnsi" w:eastAsiaTheme="minorEastAsia" w:hAnsiTheme="minorHAnsi" w:cstheme="minorBidi"/>
            <w:noProof/>
            <w:sz w:val="22"/>
            <w:szCs w:val="22"/>
            <w:lang w:val="fr-BE" w:eastAsia="fr-BE"/>
          </w:rPr>
          <w:tab/>
        </w:r>
        <w:r w:rsidRPr="005F4097">
          <w:rPr>
            <w:rStyle w:val="Lienhypertexte"/>
            <w:noProof/>
          </w:rPr>
          <w:t>Analyse financière - ROI (return on investment) et autres ratios et grandeurs</w:t>
        </w:r>
        <w:r>
          <w:rPr>
            <w:noProof/>
          </w:rPr>
          <w:tab/>
        </w:r>
        <w:r>
          <w:rPr>
            <w:noProof/>
          </w:rPr>
          <w:fldChar w:fldCharType="begin"/>
        </w:r>
        <w:r>
          <w:rPr>
            <w:noProof/>
          </w:rPr>
          <w:instrText xml:space="preserve"> PAGEREF _Toc463981942 \h </w:instrText>
        </w:r>
        <w:r>
          <w:rPr>
            <w:noProof/>
          </w:rPr>
        </w:r>
        <w:r>
          <w:rPr>
            <w:noProof/>
          </w:rPr>
          <w:fldChar w:fldCharType="separate"/>
        </w:r>
        <w:r>
          <w:rPr>
            <w:noProof/>
          </w:rPr>
          <w:t>15</w:t>
        </w:r>
        <w:r>
          <w:rPr>
            <w:noProof/>
          </w:rPr>
          <w:fldChar w:fldCharType="end"/>
        </w:r>
      </w:hyperlink>
    </w:p>
    <w:p w14:paraId="6F9C9A8D"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43" w:history="1">
        <w:r w:rsidRPr="005F4097">
          <w:rPr>
            <w:rStyle w:val="Lienhypertexte"/>
            <w:noProof/>
          </w:rPr>
          <w:t>1.1.2.2</w:t>
        </w:r>
        <w:r>
          <w:rPr>
            <w:rFonts w:asciiTheme="minorHAnsi" w:eastAsiaTheme="minorEastAsia" w:hAnsiTheme="minorHAnsi" w:cstheme="minorBidi"/>
            <w:noProof/>
            <w:sz w:val="22"/>
            <w:szCs w:val="22"/>
            <w:lang w:val="fr-BE" w:eastAsia="fr-BE"/>
          </w:rPr>
          <w:tab/>
        </w:r>
        <w:r w:rsidRPr="005F4097">
          <w:rPr>
            <w:rStyle w:val="Lienhypertexte"/>
            <w:noProof/>
          </w:rPr>
          <w:t>Matrice produits-marchés et cycle de vie du produit ou service</w:t>
        </w:r>
        <w:r>
          <w:rPr>
            <w:noProof/>
          </w:rPr>
          <w:tab/>
        </w:r>
        <w:r>
          <w:rPr>
            <w:noProof/>
          </w:rPr>
          <w:fldChar w:fldCharType="begin"/>
        </w:r>
        <w:r>
          <w:rPr>
            <w:noProof/>
          </w:rPr>
          <w:instrText xml:space="preserve"> PAGEREF _Toc463981943 \h </w:instrText>
        </w:r>
        <w:r>
          <w:rPr>
            <w:noProof/>
          </w:rPr>
        </w:r>
        <w:r>
          <w:rPr>
            <w:noProof/>
          </w:rPr>
          <w:fldChar w:fldCharType="separate"/>
        </w:r>
        <w:r>
          <w:rPr>
            <w:noProof/>
          </w:rPr>
          <w:t>17</w:t>
        </w:r>
        <w:r>
          <w:rPr>
            <w:noProof/>
          </w:rPr>
          <w:fldChar w:fldCharType="end"/>
        </w:r>
      </w:hyperlink>
    </w:p>
    <w:p w14:paraId="65E2009E"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44" w:history="1">
        <w:r w:rsidRPr="005F4097">
          <w:rPr>
            <w:rStyle w:val="Lienhypertexte"/>
            <w:noProof/>
          </w:rPr>
          <w:t>1.1.2.3</w:t>
        </w:r>
        <w:r>
          <w:rPr>
            <w:rFonts w:asciiTheme="minorHAnsi" w:eastAsiaTheme="minorEastAsia" w:hAnsiTheme="minorHAnsi" w:cstheme="minorBidi"/>
            <w:noProof/>
            <w:sz w:val="22"/>
            <w:szCs w:val="22"/>
            <w:lang w:val="fr-BE" w:eastAsia="fr-BE"/>
          </w:rPr>
          <w:tab/>
        </w:r>
        <w:r w:rsidRPr="005F4097">
          <w:rPr>
            <w:rStyle w:val="Lienhypertexte"/>
            <w:noProof/>
          </w:rPr>
          <w:t>Types d’avantages (absolu, compétitif = relatif = concurrentiel, de M. PORTER)</w:t>
        </w:r>
        <w:r>
          <w:rPr>
            <w:noProof/>
          </w:rPr>
          <w:tab/>
        </w:r>
        <w:r>
          <w:rPr>
            <w:noProof/>
          </w:rPr>
          <w:fldChar w:fldCharType="begin"/>
        </w:r>
        <w:r>
          <w:rPr>
            <w:noProof/>
          </w:rPr>
          <w:instrText xml:space="preserve"> PAGEREF _Toc463981944 \h </w:instrText>
        </w:r>
        <w:r>
          <w:rPr>
            <w:noProof/>
          </w:rPr>
        </w:r>
        <w:r>
          <w:rPr>
            <w:noProof/>
          </w:rPr>
          <w:fldChar w:fldCharType="separate"/>
        </w:r>
        <w:r>
          <w:rPr>
            <w:noProof/>
          </w:rPr>
          <w:t>18</w:t>
        </w:r>
        <w:r>
          <w:rPr>
            <w:noProof/>
          </w:rPr>
          <w:fldChar w:fldCharType="end"/>
        </w:r>
      </w:hyperlink>
    </w:p>
    <w:p w14:paraId="2A3E8EBB"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45" w:history="1">
        <w:r w:rsidRPr="005F4097">
          <w:rPr>
            <w:rStyle w:val="Lienhypertexte"/>
            <w:noProof/>
          </w:rPr>
          <w:t>1.1.2.4</w:t>
        </w:r>
        <w:r>
          <w:rPr>
            <w:rFonts w:asciiTheme="minorHAnsi" w:eastAsiaTheme="minorEastAsia" w:hAnsiTheme="minorHAnsi" w:cstheme="minorBidi"/>
            <w:noProof/>
            <w:sz w:val="22"/>
            <w:szCs w:val="22"/>
            <w:lang w:val="fr-BE" w:eastAsia="fr-BE"/>
          </w:rPr>
          <w:tab/>
        </w:r>
        <w:r w:rsidRPr="005F4097">
          <w:rPr>
            <w:rStyle w:val="Lienhypertexte"/>
            <w:noProof/>
          </w:rPr>
          <w:t>Knowledge management,</w:t>
        </w:r>
        <w:r>
          <w:rPr>
            <w:noProof/>
          </w:rPr>
          <w:tab/>
        </w:r>
        <w:r>
          <w:rPr>
            <w:noProof/>
          </w:rPr>
          <w:fldChar w:fldCharType="begin"/>
        </w:r>
        <w:r>
          <w:rPr>
            <w:noProof/>
          </w:rPr>
          <w:instrText xml:space="preserve"> PAGEREF _Toc463981945 \h </w:instrText>
        </w:r>
        <w:r>
          <w:rPr>
            <w:noProof/>
          </w:rPr>
        </w:r>
        <w:r>
          <w:rPr>
            <w:noProof/>
          </w:rPr>
          <w:fldChar w:fldCharType="separate"/>
        </w:r>
        <w:r>
          <w:rPr>
            <w:noProof/>
          </w:rPr>
          <w:t>19</w:t>
        </w:r>
        <w:r>
          <w:rPr>
            <w:noProof/>
          </w:rPr>
          <w:fldChar w:fldCharType="end"/>
        </w:r>
      </w:hyperlink>
    </w:p>
    <w:p w14:paraId="3CF673E6" w14:textId="77777777" w:rsidR="004A1AD5" w:rsidRDefault="004A1AD5">
      <w:pPr>
        <w:pStyle w:val="TM5"/>
        <w:tabs>
          <w:tab w:val="left" w:pos="1650"/>
          <w:tab w:val="right" w:leader="dot" w:pos="9343"/>
        </w:tabs>
        <w:rPr>
          <w:rFonts w:asciiTheme="minorHAnsi" w:eastAsiaTheme="minorEastAsia" w:hAnsiTheme="minorHAnsi" w:cstheme="minorBidi"/>
          <w:noProof/>
          <w:sz w:val="22"/>
          <w:szCs w:val="22"/>
          <w:lang w:val="fr-BE" w:eastAsia="fr-BE"/>
        </w:rPr>
      </w:pPr>
      <w:hyperlink w:anchor="_Toc463981946" w:history="1">
        <w:r w:rsidRPr="005F4097">
          <w:rPr>
            <w:rStyle w:val="Lienhypertexte"/>
            <w:noProof/>
          </w:rPr>
          <w:t>1.1.2.4.1</w:t>
        </w:r>
        <w:r>
          <w:rPr>
            <w:rFonts w:asciiTheme="minorHAnsi" w:eastAsiaTheme="minorEastAsia" w:hAnsiTheme="minorHAnsi" w:cstheme="minorBidi"/>
            <w:noProof/>
            <w:sz w:val="22"/>
            <w:szCs w:val="22"/>
            <w:lang w:val="fr-BE" w:eastAsia="fr-BE"/>
          </w:rPr>
          <w:tab/>
        </w:r>
        <w:r w:rsidRPr="005F4097">
          <w:rPr>
            <w:rStyle w:val="Lienhypertexte"/>
            <w:noProof/>
          </w:rPr>
          <w:t>Information &amp; knowledge management software</w:t>
        </w:r>
        <w:r>
          <w:rPr>
            <w:noProof/>
          </w:rPr>
          <w:tab/>
        </w:r>
        <w:r>
          <w:rPr>
            <w:noProof/>
          </w:rPr>
          <w:fldChar w:fldCharType="begin"/>
        </w:r>
        <w:r>
          <w:rPr>
            <w:noProof/>
          </w:rPr>
          <w:instrText xml:space="preserve"> PAGEREF _Toc463981946 \h </w:instrText>
        </w:r>
        <w:r>
          <w:rPr>
            <w:noProof/>
          </w:rPr>
        </w:r>
        <w:r>
          <w:rPr>
            <w:noProof/>
          </w:rPr>
          <w:fldChar w:fldCharType="separate"/>
        </w:r>
        <w:r>
          <w:rPr>
            <w:noProof/>
          </w:rPr>
          <w:t>20</w:t>
        </w:r>
        <w:r>
          <w:rPr>
            <w:noProof/>
          </w:rPr>
          <w:fldChar w:fldCharType="end"/>
        </w:r>
      </w:hyperlink>
    </w:p>
    <w:p w14:paraId="55C921D5"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47" w:history="1">
        <w:r w:rsidRPr="005F4097">
          <w:rPr>
            <w:rStyle w:val="Lienhypertexte"/>
            <w:noProof/>
          </w:rPr>
          <w:t>1.1.2.5</w:t>
        </w:r>
        <w:r>
          <w:rPr>
            <w:rFonts w:asciiTheme="minorHAnsi" w:eastAsiaTheme="minorEastAsia" w:hAnsiTheme="minorHAnsi" w:cstheme="minorBidi"/>
            <w:noProof/>
            <w:sz w:val="22"/>
            <w:szCs w:val="22"/>
            <w:lang w:val="fr-BE" w:eastAsia="fr-BE"/>
          </w:rPr>
          <w:tab/>
        </w:r>
        <w:r w:rsidRPr="005F4097">
          <w:rPr>
            <w:rStyle w:val="Lienhypertexte"/>
            <w:noProof/>
          </w:rPr>
          <w:t>Création de valeur ajoutée</w:t>
        </w:r>
        <w:r>
          <w:rPr>
            <w:noProof/>
          </w:rPr>
          <w:tab/>
        </w:r>
        <w:r>
          <w:rPr>
            <w:noProof/>
          </w:rPr>
          <w:fldChar w:fldCharType="begin"/>
        </w:r>
        <w:r>
          <w:rPr>
            <w:noProof/>
          </w:rPr>
          <w:instrText xml:space="preserve"> PAGEREF _Toc463981947 \h </w:instrText>
        </w:r>
        <w:r>
          <w:rPr>
            <w:noProof/>
          </w:rPr>
        </w:r>
        <w:r>
          <w:rPr>
            <w:noProof/>
          </w:rPr>
          <w:fldChar w:fldCharType="separate"/>
        </w:r>
        <w:r>
          <w:rPr>
            <w:noProof/>
          </w:rPr>
          <w:t>22</w:t>
        </w:r>
        <w:r>
          <w:rPr>
            <w:noProof/>
          </w:rPr>
          <w:fldChar w:fldCharType="end"/>
        </w:r>
      </w:hyperlink>
    </w:p>
    <w:p w14:paraId="2023DC12"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48" w:history="1">
        <w:r w:rsidRPr="005F4097">
          <w:rPr>
            <w:rStyle w:val="Lienhypertexte"/>
            <w:noProof/>
          </w:rPr>
          <w:t>1.1.2.6</w:t>
        </w:r>
        <w:r>
          <w:rPr>
            <w:rFonts w:asciiTheme="minorHAnsi" w:eastAsiaTheme="minorEastAsia" w:hAnsiTheme="minorHAnsi" w:cstheme="minorBidi"/>
            <w:noProof/>
            <w:sz w:val="22"/>
            <w:szCs w:val="22"/>
            <w:lang w:val="fr-BE" w:eastAsia="fr-BE"/>
          </w:rPr>
          <w:tab/>
        </w:r>
        <w:r w:rsidRPr="005F4097">
          <w:rPr>
            <w:rStyle w:val="Lienhypertexte"/>
            <w:noProof/>
          </w:rPr>
          <w:t>Positionnement stratégique de l’entreprise – DAS ou SBU</w:t>
        </w:r>
        <w:r>
          <w:rPr>
            <w:noProof/>
          </w:rPr>
          <w:tab/>
        </w:r>
        <w:r>
          <w:rPr>
            <w:noProof/>
          </w:rPr>
          <w:fldChar w:fldCharType="begin"/>
        </w:r>
        <w:r>
          <w:rPr>
            <w:noProof/>
          </w:rPr>
          <w:instrText xml:space="preserve"> PAGEREF _Toc463981948 \h </w:instrText>
        </w:r>
        <w:r>
          <w:rPr>
            <w:noProof/>
          </w:rPr>
        </w:r>
        <w:r>
          <w:rPr>
            <w:noProof/>
          </w:rPr>
          <w:fldChar w:fldCharType="separate"/>
        </w:r>
        <w:r>
          <w:rPr>
            <w:noProof/>
          </w:rPr>
          <w:t>23</w:t>
        </w:r>
        <w:r>
          <w:rPr>
            <w:noProof/>
          </w:rPr>
          <w:fldChar w:fldCharType="end"/>
        </w:r>
      </w:hyperlink>
    </w:p>
    <w:p w14:paraId="1ABE6367"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49" w:history="1">
        <w:r w:rsidRPr="005F4097">
          <w:rPr>
            <w:rStyle w:val="Lienhypertexte"/>
            <w:noProof/>
          </w:rPr>
          <w:t>1.1.2.7</w:t>
        </w:r>
        <w:r>
          <w:rPr>
            <w:rFonts w:asciiTheme="minorHAnsi" w:eastAsiaTheme="minorEastAsia" w:hAnsiTheme="minorHAnsi" w:cstheme="minorBidi"/>
            <w:noProof/>
            <w:sz w:val="22"/>
            <w:szCs w:val="22"/>
            <w:lang w:val="fr-BE" w:eastAsia="fr-BE"/>
          </w:rPr>
          <w:tab/>
        </w:r>
        <w:r w:rsidRPr="005F4097">
          <w:rPr>
            <w:rStyle w:val="Lienhypertexte"/>
            <w:noProof/>
          </w:rPr>
          <w:t>Analyse P.E.S.T.E.L.</w:t>
        </w:r>
        <w:r>
          <w:rPr>
            <w:noProof/>
          </w:rPr>
          <w:tab/>
        </w:r>
        <w:r>
          <w:rPr>
            <w:noProof/>
          </w:rPr>
          <w:fldChar w:fldCharType="begin"/>
        </w:r>
        <w:r>
          <w:rPr>
            <w:noProof/>
          </w:rPr>
          <w:instrText xml:space="preserve"> PAGEREF _Toc463981949 \h </w:instrText>
        </w:r>
        <w:r>
          <w:rPr>
            <w:noProof/>
          </w:rPr>
        </w:r>
        <w:r>
          <w:rPr>
            <w:noProof/>
          </w:rPr>
          <w:fldChar w:fldCharType="separate"/>
        </w:r>
        <w:r>
          <w:rPr>
            <w:noProof/>
          </w:rPr>
          <w:t>24</w:t>
        </w:r>
        <w:r>
          <w:rPr>
            <w:noProof/>
          </w:rPr>
          <w:fldChar w:fldCharType="end"/>
        </w:r>
      </w:hyperlink>
    </w:p>
    <w:p w14:paraId="14F81720"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50" w:history="1">
        <w:r w:rsidRPr="005F4097">
          <w:rPr>
            <w:rStyle w:val="Lienhypertexte"/>
            <w:noProof/>
            <w:lang w:val="fr-BE"/>
          </w:rPr>
          <w:t>1.1.3</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Autres outils ou méthodes pour analyser les environnements interne et externe</w:t>
        </w:r>
        <w:r>
          <w:rPr>
            <w:noProof/>
          </w:rPr>
          <w:tab/>
        </w:r>
        <w:r>
          <w:rPr>
            <w:noProof/>
          </w:rPr>
          <w:fldChar w:fldCharType="begin"/>
        </w:r>
        <w:r>
          <w:rPr>
            <w:noProof/>
          </w:rPr>
          <w:instrText xml:space="preserve"> PAGEREF _Toc463981950 \h </w:instrText>
        </w:r>
        <w:r>
          <w:rPr>
            <w:noProof/>
          </w:rPr>
        </w:r>
        <w:r>
          <w:rPr>
            <w:noProof/>
          </w:rPr>
          <w:fldChar w:fldCharType="separate"/>
        </w:r>
        <w:r>
          <w:rPr>
            <w:noProof/>
          </w:rPr>
          <w:t>27</w:t>
        </w:r>
        <w:r>
          <w:rPr>
            <w:noProof/>
          </w:rPr>
          <w:fldChar w:fldCharType="end"/>
        </w:r>
      </w:hyperlink>
    </w:p>
    <w:p w14:paraId="0C9BDCA7"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1951" w:history="1">
        <w:r w:rsidRPr="005F4097">
          <w:rPr>
            <w:rStyle w:val="Lienhypertexte"/>
            <w:noProof/>
          </w:rPr>
          <w:t>1.2</w:t>
        </w:r>
        <w:r>
          <w:rPr>
            <w:rFonts w:asciiTheme="minorHAnsi" w:eastAsiaTheme="minorEastAsia" w:hAnsiTheme="minorHAnsi" w:cstheme="minorBidi"/>
            <w:smallCaps w:val="0"/>
            <w:noProof/>
            <w:sz w:val="22"/>
            <w:szCs w:val="22"/>
            <w:lang w:val="fr-BE" w:eastAsia="fr-BE"/>
          </w:rPr>
          <w:tab/>
        </w:r>
        <w:r w:rsidRPr="005F4097">
          <w:rPr>
            <w:rStyle w:val="Lienhypertexte"/>
            <w:noProof/>
          </w:rPr>
          <w:t>Situations problèmes de formulations stratégiques</w:t>
        </w:r>
        <w:r>
          <w:rPr>
            <w:noProof/>
          </w:rPr>
          <w:tab/>
        </w:r>
        <w:r>
          <w:rPr>
            <w:noProof/>
          </w:rPr>
          <w:fldChar w:fldCharType="begin"/>
        </w:r>
        <w:r>
          <w:rPr>
            <w:noProof/>
          </w:rPr>
          <w:instrText xml:space="preserve"> PAGEREF _Toc463981951 \h </w:instrText>
        </w:r>
        <w:r>
          <w:rPr>
            <w:noProof/>
          </w:rPr>
        </w:r>
        <w:r>
          <w:rPr>
            <w:noProof/>
          </w:rPr>
          <w:fldChar w:fldCharType="separate"/>
        </w:r>
        <w:r>
          <w:rPr>
            <w:noProof/>
          </w:rPr>
          <w:t>28</w:t>
        </w:r>
        <w:r>
          <w:rPr>
            <w:noProof/>
          </w:rPr>
          <w:fldChar w:fldCharType="end"/>
        </w:r>
      </w:hyperlink>
    </w:p>
    <w:p w14:paraId="526CA4B8"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52" w:history="1">
        <w:r w:rsidRPr="005F4097">
          <w:rPr>
            <w:rStyle w:val="Lienhypertexte"/>
            <w:noProof/>
            <w:lang w:val="fr-BE"/>
          </w:rPr>
          <w:t>1.2.1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Formulation stratégique</w:t>
        </w:r>
        <w:r>
          <w:rPr>
            <w:noProof/>
          </w:rPr>
          <w:tab/>
        </w:r>
        <w:r>
          <w:rPr>
            <w:noProof/>
          </w:rPr>
          <w:fldChar w:fldCharType="begin"/>
        </w:r>
        <w:r>
          <w:rPr>
            <w:noProof/>
          </w:rPr>
          <w:instrText xml:space="preserve"> PAGEREF _Toc463981952 \h </w:instrText>
        </w:r>
        <w:r>
          <w:rPr>
            <w:noProof/>
          </w:rPr>
        </w:r>
        <w:r>
          <w:rPr>
            <w:noProof/>
          </w:rPr>
          <w:fldChar w:fldCharType="separate"/>
        </w:r>
        <w:r>
          <w:rPr>
            <w:noProof/>
          </w:rPr>
          <w:t>28</w:t>
        </w:r>
        <w:r>
          <w:rPr>
            <w:noProof/>
          </w:rPr>
          <w:fldChar w:fldCharType="end"/>
        </w:r>
      </w:hyperlink>
    </w:p>
    <w:p w14:paraId="2CF80D92"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53" w:history="1">
        <w:r w:rsidRPr="005F4097">
          <w:rPr>
            <w:rStyle w:val="Lienhypertexte"/>
            <w:noProof/>
          </w:rPr>
          <w:t>1.2.1.1</w:t>
        </w:r>
        <w:r>
          <w:rPr>
            <w:rFonts w:asciiTheme="minorHAnsi" w:eastAsiaTheme="minorEastAsia" w:hAnsiTheme="minorHAnsi" w:cstheme="minorBidi"/>
            <w:noProof/>
            <w:sz w:val="22"/>
            <w:szCs w:val="22"/>
            <w:lang w:val="fr-BE" w:eastAsia="fr-BE"/>
          </w:rPr>
          <w:tab/>
        </w:r>
        <w:r w:rsidRPr="005F4097">
          <w:rPr>
            <w:rStyle w:val="Lienhypertexte"/>
            <w:noProof/>
          </w:rPr>
          <w:t>Travaux de groupe</w:t>
        </w:r>
        <w:r>
          <w:rPr>
            <w:noProof/>
          </w:rPr>
          <w:tab/>
        </w:r>
        <w:r>
          <w:rPr>
            <w:noProof/>
          </w:rPr>
          <w:fldChar w:fldCharType="begin"/>
        </w:r>
        <w:r>
          <w:rPr>
            <w:noProof/>
          </w:rPr>
          <w:instrText xml:space="preserve"> PAGEREF _Toc463981953 \h </w:instrText>
        </w:r>
        <w:r>
          <w:rPr>
            <w:noProof/>
          </w:rPr>
        </w:r>
        <w:r>
          <w:rPr>
            <w:noProof/>
          </w:rPr>
          <w:fldChar w:fldCharType="separate"/>
        </w:r>
        <w:r>
          <w:rPr>
            <w:noProof/>
          </w:rPr>
          <w:t>28</w:t>
        </w:r>
        <w:r>
          <w:rPr>
            <w:noProof/>
          </w:rPr>
          <w:fldChar w:fldCharType="end"/>
        </w:r>
      </w:hyperlink>
    </w:p>
    <w:p w14:paraId="432D7501"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54" w:history="1">
        <w:r w:rsidRPr="005F4097">
          <w:rPr>
            <w:rStyle w:val="Lienhypertexte"/>
            <w:noProof/>
          </w:rPr>
          <w:t>1.2.1.2</w:t>
        </w:r>
        <w:r>
          <w:rPr>
            <w:rFonts w:asciiTheme="minorHAnsi" w:eastAsiaTheme="minorEastAsia" w:hAnsiTheme="minorHAnsi" w:cstheme="minorBidi"/>
            <w:noProof/>
            <w:sz w:val="22"/>
            <w:szCs w:val="22"/>
            <w:lang w:val="fr-BE" w:eastAsia="fr-BE"/>
          </w:rPr>
          <w:tab/>
        </w:r>
        <w:r w:rsidRPr="005F4097">
          <w:rPr>
            <w:rStyle w:val="Lienhypertexte"/>
            <w:noProof/>
          </w:rPr>
          <w:t>Rappel du travail individuel à réaliser en vue de l’examen — Analyse stratégique et business plan d’une entreprise au choix</w:t>
        </w:r>
        <w:r>
          <w:rPr>
            <w:noProof/>
          </w:rPr>
          <w:tab/>
        </w:r>
        <w:r>
          <w:rPr>
            <w:noProof/>
          </w:rPr>
          <w:fldChar w:fldCharType="begin"/>
        </w:r>
        <w:r>
          <w:rPr>
            <w:noProof/>
          </w:rPr>
          <w:instrText xml:space="preserve"> PAGEREF _Toc463981954 \h </w:instrText>
        </w:r>
        <w:r>
          <w:rPr>
            <w:noProof/>
          </w:rPr>
        </w:r>
        <w:r>
          <w:rPr>
            <w:noProof/>
          </w:rPr>
          <w:fldChar w:fldCharType="separate"/>
        </w:r>
        <w:r>
          <w:rPr>
            <w:noProof/>
          </w:rPr>
          <w:t>28</w:t>
        </w:r>
        <w:r>
          <w:rPr>
            <w:noProof/>
          </w:rPr>
          <w:fldChar w:fldCharType="end"/>
        </w:r>
      </w:hyperlink>
    </w:p>
    <w:p w14:paraId="41EE6E78"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55" w:history="1">
        <w:r w:rsidRPr="005F4097">
          <w:rPr>
            <w:rStyle w:val="Lienhypertexte"/>
            <w:noProof/>
            <w:lang w:val="fr-BE"/>
          </w:rPr>
          <w:t>1.2.2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Traduction en Business Plan</w:t>
        </w:r>
        <w:r>
          <w:rPr>
            <w:noProof/>
          </w:rPr>
          <w:tab/>
        </w:r>
        <w:r>
          <w:rPr>
            <w:noProof/>
          </w:rPr>
          <w:fldChar w:fldCharType="begin"/>
        </w:r>
        <w:r>
          <w:rPr>
            <w:noProof/>
          </w:rPr>
          <w:instrText xml:space="preserve"> PAGEREF _Toc463981955 \h </w:instrText>
        </w:r>
        <w:r>
          <w:rPr>
            <w:noProof/>
          </w:rPr>
        </w:r>
        <w:r>
          <w:rPr>
            <w:noProof/>
          </w:rPr>
          <w:fldChar w:fldCharType="separate"/>
        </w:r>
        <w:r>
          <w:rPr>
            <w:noProof/>
          </w:rPr>
          <w:t>28</w:t>
        </w:r>
        <w:r>
          <w:rPr>
            <w:noProof/>
          </w:rPr>
          <w:fldChar w:fldCharType="end"/>
        </w:r>
      </w:hyperlink>
    </w:p>
    <w:p w14:paraId="7310D9E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56" w:history="1">
        <w:r w:rsidRPr="005F4097">
          <w:rPr>
            <w:rStyle w:val="Lienhypertexte"/>
            <w:noProof/>
          </w:rPr>
          <w:t>1.2.2.1</w:t>
        </w:r>
        <w:r>
          <w:rPr>
            <w:rFonts w:asciiTheme="minorHAnsi" w:eastAsiaTheme="minorEastAsia" w:hAnsiTheme="minorHAnsi" w:cstheme="minorBidi"/>
            <w:noProof/>
            <w:sz w:val="22"/>
            <w:szCs w:val="22"/>
            <w:lang w:val="fr-BE" w:eastAsia="fr-BE"/>
          </w:rPr>
          <w:tab/>
        </w:r>
        <w:r w:rsidRPr="005F4097">
          <w:rPr>
            <w:rStyle w:val="Lienhypertexte"/>
            <w:noProof/>
          </w:rPr>
          <w:t>Description synthétique du projet envisagé</w:t>
        </w:r>
        <w:r>
          <w:rPr>
            <w:noProof/>
          </w:rPr>
          <w:tab/>
        </w:r>
        <w:r>
          <w:rPr>
            <w:noProof/>
          </w:rPr>
          <w:fldChar w:fldCharType="begin"/>
        </w:r>
        <w:r>
          <w:rPr>
            <w:noProof/>
          </w:rPr>
          <w:instrText xml:space="preserve"> PAGEREF _Toc463981956 \h </w:instrText>
        </w:r>
        <w:r>
          <w:rPr>
            <w:noProof/>
          </w:rPr>
        </w:r>
        <w:r>
          <w:rPr>
            <w:noProof/>
          </w:rPr>
          <w:fldChar w:fldCharType="separate"/>
        </w:r>
        <w:r>
          <w:rPr>
            <w:noProof/>
          </w:rPr>
          <w:t>28</w:t>
        </w:r>
        <w:r>
          <w:rPr>
            <w:noProof/>
          </w:rPr>
          <w:fldChar w:fldCharType="end"/>
        </w:r>
      </w:hyperlink>
    </w:p>
    <w:p w14:paraId="6883FA09"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57" w:history="1">
        <w:r w:rsidRPr="005F4097">
          <w:rPr>
            <w:rStyle w:val="Lienhypertexte"/>
            <w:noProof/>
          </w:rPr>
          <w:t>1.2.2.2</w:t>
        </w:r>
        <w:r>
          <w:rPr>
            <w:rFonts w:asciiTheme="minorHAnsi" w:eastAsiaTheme="minorEastAsia" w:hAnsiTheme="minorHAnsi" w:cstheme="minorBidi"/>
            <w:noProof/>
            <w:sz w:val="22"/>
            <w:szCs w:val="22"/>
            <w:lang w:val="fr-BE" w:eastAsia="fr-BE"/>
          </w:rPr>
          <w:tab/>
        </w:r>
        <w:r w:rsidRPr="005F4097">
          <w:rPr>
            <w:rStyle w:val="Lienhypertexte"/>
            <w:noProof/>
          </w:rPr>
          <w:t>Profil de l’entreprise et de ses produits</w:t>
        </w:r>
        <w:r>
          <w:rPr>
            <w:noProof/>
          </w:rPr>
          <w:tab/>
        </w:r>
        <w:r>
          <w:rPr>
            <w:noProof/>
          </w:rPr>
          <w:fldChar w:fldCharType="begin"/>
        </w:r>
        <w:r>
          <w:rPr>
            <w:noProof/>
          </w:rPr>
          <w:instrText xml:space="preserve"> PAGEREF _Toc463981957 \h </w:instrText>
        </w:r>
        <w:r>
          <w:rPr>
            <w:noProof/>
          </w:rPr>
        </w:r>
        <w:r>
          <w:rPr>
            <w:noProof/>
          </w:rPr>
          <w:fldChar w:fldCharType="separate"/>
        </w:r>
        <w:r>
          <w:rPr>
            <w:noProof/>
          </w:rPr>
          <w:t>29</w:t>
        </w:r>
        <w:r>
          <w:rPr>
            <w:noProof/>
          </w:rPr>
          <w:fldChar w:fldCharType="end"/>
        </w:r>
      </w:hyperlink>
    </w:p>
    <w:p w14:paraId="2A1C0F00"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58" w:history="1">
        <w:r w:rsidRPr="005F4097">
          <w:rPr>
            <w:rStyle w:val="Lienhypertexte"/>
            <w:noProof/>
          </w:rPr>
          <w:t>1.2.2.3</w:t>
        </w:r>
        <w:r>
          <w:rPr>
            <w:rFonts w:asciiTheme="minorHAnsi" w:eastAsiaTheme="minorEastAsia" w:hAnsiTheme="minorHAnsi" w:cstheme="minorBidi"/>
            <w:noProof/>
            <w:sz w:val="22"/>
            <w:szCs w:val="22"/>
            <w:lang w:val="fr-BE" w:eastAsia="fr-BE"/>
          </w:rPr>
          <w:tab/>
        </w:r>
        <w:r w:rsidRPr="005F4097">
          <w:rPr>
            <w:rStyle w:val="Lienhypertexte"/>
            <w:noProof/>
          </w:rPr>
          <w:t>Étude du marché</w:t>
        </w:r>
        <w:r>
          <w:rPr>
            <w:noProof/>
          </w:rPr>
          <w:tab/>
        </w:r>
        <w:r>
          <w:rPr>
            <w:noProof/>
          </w:rPr>
          <w:fldChar w:fldCharType="begin"/>
        </w:r>
        <w:r>
          <w:rPr>
            <w:noProof/>
          </w:rPr>
          <w:instrText xml:space="preserve"> PAGEREF _Toc463981958 \h </w:instrText>
        </w:r>
        <w:r>
          <w:rPr>
            <w:noProof/>
          </w:rPr>
        </w:r>
        <w:r>
          <w:rPr>
            <w:noProof/>
          </w:rPr>
          <w:fldChar w:fldCharType="separate"/>
        </w:r>
        <w:r>
          <w:rPr>
            <w:noProof/>
          </w:rPr>
          <w:t>29</w:t>
        </w:r>
        <w:r>
          <w:rPr>
            <w:noProof/>
          </w:rPr>
          <w:fldChar w:fldCharType="end"/>
        </w:r>
      </w:hyperlink>
    </w:p>
    <w:p w14:paraId="117843C7"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59" w:history="1">
        <w:r w:rsidRPr="005F4097">
          <w:rPr>
            <w:rStyle w:val="Lienhypertexte"/>
            <w:noProof/>
          </w:rPr>
          <w:t>1.2.2.4</w:t>
        </w:r>
        <w:r>
          <w:rPr>
            <w:rFonts w:asciiTheme="minorHAnsi" w:eastAsiaTheme="minorEastAsia" w:hAnsiTheme="minorHAnsi" w:cstheme="minorBidi"/>
            <w:noProof/>
            <w:sz w:val="22"/>
            <w:szCs w:val="22"/>
            <w:lang w:val="fr-BE" w:eastAsia="fr-BE"/>
          </w:rPr>
          <w:tab/>
        </w:r>
        <w:r w:rsidRPr="005F4097">
          <w:rPr>
            <w:rStyle w:val="Lienhypertexte"/>
            <w:noProof/>
          </w:rPr>
          <w:t>Planification</w:t>
        </w:r>
        <w:r>
          <w:rPr>
            <w:noProof/>
          </w:rPr>
          <w:tab/>
        </w:r>
        <w:r>
          <w:rPr>
            <w:noProof/>
          </w:rPr>
          <w:fldChar w:fldCharType="begin"/>
        </w:r>
        <w:r>
          <w:rPr>
            <w:noProof/>
          </w:rPr>
          <w:instrText xml:space="preserve"> PAGEREF _Toc463981959 \h </w:instrText>
        </w:r>
        <w:r>
          <w:rPr>
            <w:noProof/>
          </w:rPr>
        </w:r>
        <w:r>
          <w:rPr>
            <w:noProof/>
          </w:rPr>
          <w:fldChar w:fldCharType="separate"/>
        </w:r>
        <w:r>
          <w:rPr>
            <w:noProof/>
          </w:rPr>
          <w:t>29</w:t>
        </w:r>
        <w:r>
          <w:rPr>
            <w:noProof/>
          </w:rPr>
          <w:fldChar w:fldCharType="end"/>
        </w:r>
      </w:hyperlink>
    </w:p>
    <w:p w14:paraId="4DCCD56D"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60" w:history="1">
        <w:r w:rsidRPr="005F4097">
          <w:rPr>
            <w:rStyle w:val="Lienhypertexte"/>
            <w:noProof/>
          </w:rPr>
          <w:t>1.2.2.5</w:t>
        </w:r>
        <w:r>
          <w:rPr>
            <w:rFonts w:asciiTheme="minorHAnsi" w:eastAsiaTheme="minorEastAsia" w:hAnsiTheme="minorHAnsi" w:cstheme="minorBidi"/>
            <w:noProof/>
            <w:sz w:val="22"/>
            <w:szCs w:val="22"/>
            <w:lang w:val="fr-BE" w:eastAsia="fr-BE"/>
          </w:rPr>
          <w:tab/>
        </w:r>
        <w:r w:rsidRPr="005F4097">
          <w:rPr>
            <w:rStyle w:val="Lienhypertexte"/>
            <w:noProof/>
          </w:rPr>
          <w:t>Argumentaire financier</w:t>
        </w:r>
        <w:r>
          <w:rPr>
            <w:noProof/>
          </w:rPr>
          <w:tab/>
        </w:r>
        <w:r>
          <w:rPr>
            <w:noProof/>
          </w:rPr>
          <w:fldChar w:fldCharType="begin"/>
        </w:r>
        <w:r>
          <w:rPr>
            <w:noProof/>
          </w:rPr>
          <w:instrText xml:space="preserve"> PAGEREF _Toc463981960 \h </w:instrText>
        </w:r>
        <w:r>
          <w:rPr>
            <w:noProof/>
          </w:rPr>
        </w:r>
        <w:r>
          <w:rPr>
            <w:noProof/>
          </w:rPr>
          <w:fldChar w:fldCharType="separate"/>
        </w:r>
        <w:r>
          <w:rPr>
            <w:noProof/>
          </w:rPr>
          <w:t>29</w:t>
        </w:r>
        <w:r>
          <w:rPr>
            <w:noProof/>
          </w:rPr>
          <w:fldChar w:fldCharType="end"/>
        </w:r>
      </w:hyperlink>
    </w:p>
    <w:p w14:paraId="46248FEA"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61" w:history="1">
        <w:r w:rsidRPr="005F4097">
          <w:rPr>
            <w:rStyle w:val="Lienhypertexte"/>
            <w:noProof/>
            <w:lang w:val="fr-BE"/>
          </w:rPr>
          <w:t>1.2.3</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Exemple de travail d’examen – GBL</w:t>
        </w:r>
        <w:r>
          <w:rPr>
            <w:noProof/>
          </w:rPr>
          <w:tab/>
        </w:r>
        <w:r>
          <w:rPr>
            <w:noProof/>
          </w:rPr>
          <w:fldChar w:fldCharType="begin"/>
        </w:r>
        <w:r>
          <w:rPr>
            <w:noProof/>
          </w:rPr>
          <w:instrText xml:space="preserve"> PAGEREF _Toc463981961 \h </w:instrText>
        </w:r>
        <w:r>
          <w:rPr>
            <w:noProof/>
          </w:rPr>
        </w:r>
        <w:r>
          <w:rPr>
            <w:noProof/>
          </w:rPr>
          <w:fldChar w:fldCharType="separate"/>
        </w:r>
        <w:r>
          <w:rPr>
            <w:noProof/>
          </w:rPr>
          <w:t>29</w:t>
        </w:r>
        <w:r>
          <w:rPr>
            <w:noProof/>
          </w:rPr>
          <w:fldChar w:fldCharType="end"/>
        </w:r>
      </w:hyperlink>
    </w:p>
    <w:p w14:paraId="03B1CB45"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62" w:history="1">
        <w:r w:rsidRPr="005F4097">
          <w:rPr>
            <w:rStyle w:val="Lienhypertexte"/>
            <w:noProof/>
          </w:rPr>
          <w:t>1.2.3.1</w:t>
        </w:r>
        <w:r>
          <w:rPr>
            <w:rFonts w:asciiTheme="minorHAnsi" w:eastAsiaTheme="minorEastAsia" w:hAnsiTheme="minorHAnsi" w:cstheme="minorBidi"/>
            <w:noProof/>
            <w:sz w:val="22"/>
            <w:szCs w:val="22"/>
            <w:lang w:val="fr-BE" w:eastAsia="fr-BE"/>
          </w:rPr>
          <w:tab/>
        </w:r>
        <w:r w:rsidRPr="005F4097">
          <w:rPr>
            <w:rStyle w:val="Lienhypertexte"/>
            <w:noProof/>
          </w:rPr>
          <w:t>Méthode pour arriver à une recommandation stratégique (M’O’S’P’)</w:t>
        </w:r>
        <w:r>
          <w:rPr>
            <w:noProof/>
          </w:rPr>
          <w:tab/>
        </w:r>
        <w:r>
          <w:rPr>
            <w:noProof/>
          </w:rPr>
          <w:fldChar w:fldCharType="begin"/>
        </w:r>
        <w:r>
          <w:rPr>
            <w:noProof/>
          </w:rPr>
          <w:instrText xml:space="preserve"> PAGEREF _Toc463981962 \h </w:instrText>
        </w:r>
        <w:r>
          <w:rPr>
            <w:noProof/>
          </w:rPr>
        </w:r>
        <w:r>
          <w:rPr>
            <w:noProof/>
          </w:rPr>
          <w:fldChar w:fldCharType="separate"/>
        </w:r>
        <w:r>
          <w:rPr>
            <w:noProof/>
          </w:rPr>
          <w:t>29</w:t>
        </w:r>
        <w:r>
          <w:rPr>
            <w:noProof/>
          </w:rPr>
          <w:fldChar w:fldCharType="end"/>
        </w:r>
      </w:hyperlink>
    </w:p>
    <w:p w14:paraId="56CFBF93" w14:textId="77777777" w:rsidR="004A1AD5" w:rsidRDefault="004A1AD5">
      <w:pPr>
        <w:pStyle w:val="TM1"/>
        <w:tabs>
          <w:tab w:val="left" w:pos="400"/>
          <w:tab w:val="right" w:leader="dot" w:pos="9343"/>
        </w:tabs>
        <w:rPr>
          <w:rFonts w:asciiTheme="minorHAnsi" w:eastAsiaTheme="minorEastAsia" w:hAnsiTheme="minorHAnsi" w:cstheme="minorBidi"/>
          <w:b w:val="0"/>
          <w:bCs w:val="0"/>
          <w:caps w:val="0"/>
          <w:noProof/>
          <w:sz w:val="22"/>
          <w:szCs w:val="22"/>
          <w:lang w:val="fr-BE" w:eastAsia="fr-BE"/>
        </w:rPr>
      </w:pPr>
      <w:hyperlink w:anchor="_Toc463981963" w:history="1">
        <w:r w:rsidRPr="005F4097">
          <w:rPr>
            <w:rStyle w:val="Lienhypertexte"/>
            <w:noProof/>
          </w:rPr>
          <w:t>2</w:t>
        </w:r>
        <w:r>
          <w:rPr>
            <w:rFonts w:asciiTheme="minorHAnsi" w:eastAsiaTheme="minorEastAsia" w:hAnsiTheme="minorHAnsi" w:cstheme="minorBidi"/>
            <w:b w:val="0"/>
            <w:bCs w:val="0"/>
            <w:caps w:val="0"/>
            <w:noProof/>
            <w:sz w:val="22"/>
            <w:szCs w:val="22"/>
            <w:lang w:val="fr-BE" w:eastAsia="fr-BE"/>
          </w:rPr>
          <w:tab/>
        </w:r>
        <w:r w:rsidRPr="005F4097">
          <w:rPr>
            <w:rStyle w:val="Lienhypertexte"/>
            <w:noProof/>
          </w:rPr>
          <w:t>Éléments de stratégies commerciales</w:t>
        </w:r>
        <w:r>
          <w:rPr>
            <w:noProof/>
          </w:rPr>
          <w:tab/>
        </w:r>
        <w:r>
          <w:rPr>
            <w:noProof/>
          </w:rPr>
          <w:fldChar w:fldCharType="begin"/>
        </w:r>
        <w:r>
          <w:rPr>
            <w:noProof/>
          </w:rPr>
          <w:instrText xml:space="preserve"> PAGEREF _Toc463981963 \h </w:instrText>
        </w:r>
        <w:r>
          <w:rPr>
            <w:noProof/>
          </w:rPr>
        </w:r>
        <w:r>
          <w:rPr>
            <w:noProof/>
          </w:rPr>
          <w:fldChar w:fldCharType="separate"/>
        </w:r>
        <w:r>
          <w:rPr>
            <w:noProof/>
          </w:rPr>
          <w:t>31</w:t>
        </w:r>
        <w:r>
          <w:rPr>
            <w:noProof/>
          </w:rPr>
          <w:fldChar w:fldCharType="end"/>
        </w:r>
      </w:hyperlink>
    </w:p>
    <w:p w14:paraId="7AF55C5D"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1964" w:history="1">
        <w:r w:rsidRPr="005F4097">
          <w:rPr>
            <w:rStyle w:val="Lienhypertexte"/>
            <w:noProof/>
          </w:rPr>
          <w:t>2.1</w:t>
        </w:r>
        <w:r>
          <w:rPr>
            <w:rFonts w:asciiTheme="minorHAnsi" w:eastAsiaTheme="minorEastAsia" w:hAnsiTheme="minorHAnsi" w:cstheme="minorBidi"/>
            <w:smallCaps w:val="0"/>
            <w:noProof/>
            <w:sz w:val="22"/>
            <w:szCs w:val="22"/>
            <w:lang w:val="fr-BE" w:eastAsia="fr-BE"/>
          </w:rPr>
          <w:tab/>
        </w:r>
        <w:r w:rsidRPr="005F4097">
          <w:rPr>
            <w:rStyle w:val="Lienhypertexte"/>
            <w:noProof/>
          </w:rPr>
          <w:t>Introduction – Vocabulaire issu de la documentation existante</w:t>
        </w:r>
        <w:r>
          <w:rPr>
            <w:noProof/>
          </w:rPr>
          <w:tab/>
        </w:r>
        <w:r>
          <w:rPr>
            <w:noProof/>
          </w:rPr>
          <w:fldChar w:fldCharType="begin"/>
        </w:r>
        <w:r>
          <w:rPr>
            <w:noProof/>
          </w:rPr>
          <w:instrText xml:space="preserve"> PAGEREF _Toc463981964 \h </w:instrText>
        </w:r>
        <w:r>
          <w:rPr>
            <w:noProof/>
          </w:rPr>
        </w:r>
        <w:r>
          <w:rPr>
            <w:noProof/>
          </w:rPr>
          <w:fldChar w:fldCharType="separate"/>
        </w:r>
        <w:r>
          <w:rPr>
            <w:noProof/>
          </w:rPr>
          <w:t>32</w:t>
        </w:r>
        <w:r>
          <w:rPr>
            <w:noProof/>
          </w:rPr>
          <w:fldChar w:fldCharType="end"/>
        </w:r>
      </w:hyperlink>
    </w:p>
    <w:p w14:paraId="31E5668E"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65" w:history="1">
        <w:r w:rsidRPr="005F4097">
          <w:rPr>
            <w:rStyle w:val="Lienhypertexte"/>
            <w:noProof/>
          </w:rPr>
          <w:t>2.1.1</w:t>
        </w:r>
        <w:r>
          <w:rPr>
            <w:rFonts w:asciiTheme="minorHAnsi" w:eastAsiaTheme="minorEastAsia" w:hAnsiTheme="minorHAnsi" w:cstheme="minorBidi"/>
            <w:i w:val="0"/>
            <w:iCs w:val="0"/>
            <w:noProof/>
            <w:sz w:val="22"/>
            <w:szCs w:val="22"/>
            <w:lang w:val="fr-BE" w:eastAsia="fr-BE"/>
          </w:rPr>
          <w:tab/>
        </w:r>
        <w:r w:rsidRPr="005F4097">
          <w:rPr>
            <w:rStyle w:val="Lienhypertexte"/>
            <w:noProof/>
          </w:rPr>
          <w:t>Diaporama n° 0</w:t>
        </w:r>
        <w:r>
          <w:rPr>
            <w:noProof/>
          </w:rPr>
          <w:tab/>
        </w:r>
        <w:r>
          <w:rPr>
            <w:noProof/>
          </w:rPr>
          <w:fldChar w:fldCharType="begin"/>
        </w:r>
        <w:r>
          <w:rPr>
            <w:noProof/>
          </w:rPr>
          <w:instrText xml:space="preserve"> PAGEREF _Toc463981965 \h </w:instrText>
        </w:r>
        <w:r>
          <w:rPr>
            <w:noProof/>
          </w:rPr>
        </w:r>
        <w:r>
          <w:rPr>
            <w:noProof/>
          </w:rPr>
          <w:fldChar w:fldCharType="separate"/>
        </w:r>
        <w:r>
          <w:rPr>
            <w:noProof/>
          </w:rPr>
          <w:t>32</w:t>
        </w:r>
        <w:r>
          <w:rPr>
            <w:noProof/>
          </w:rPr>
          <w:fldChar w:fldCharType="end"/>
        </w:r>
      </w:hyperlink>
    </w:p>
    <w:p w14:paraId="489C1859"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66" w:history="1">
        <w:r w:rsidRPr="005F4097">
          <w:rPr>
            <w:rStyle w:val="Lienhypertexte"/>
            <w:noProof/>
          </w:rPr>
          <w:t>2.1.2</w:t>
        </w:r>
        <w:r>
          <w:rPr>
            <w:rFonts w:asciiTheme="minorHAnsi" w:eastAsiaTheme="minorEastAsia" w:hAnsiTheme="minorHAnsi" w:cstheme="minorBidi"/>
            <w:i w:val="0"/>
            <w:iCs w:val="0"/>
            <w:noProof/>
            <w:sz w:val="22"/>
            <w:szCs w:val="22"/>
            <w:lang w:val="fr-BE" w:eastAsia="fr-BE"/>
          </w:rPr>
          <w:tab/>
        </w:r>
        <w:r w:rsidRPr="005F4097">
          <w:rPr>
            <w:rStyle w:val="Lienhypertexte"/>
            <w:noProof/>
          </w:rPr>
          <w:t>Diaporama n° 1</w:t>
        </w:r>
        <w:r>
          <w:rPr>
            <w:noProof/>
          </w:rPr>
          <w:tab/>
        </w:r>
        <w:r>
          <w:rPr>
            <w:noProof/>
          </w:rPr>
          <w:fldChar w:fldCharType="begin"/>
        </w:r>
        <w:r>
          <w:rPr>
            <w:noProof/>
          </w:rPr>
          <w:instrText xml:space="preserve"> PAGEREF _Toc463981966 \h </w:instrText>
        </w:r>
        <w:r>
          <w:rPr>
            <w:noProof/>
          </w:rPr>
        </w:r>
        <w:r>
          <w:rPr>
            <w:noProof/>
          </w:rPr>
          <w:fldChar w:fldCharType="separate"/>
        </w:r>
        <w:r>
          <w:rPr>
            <w:noProof/>
          </w:rPr>
          <w:t>32</w:t>
        </w:r>
        <w:r>
          <w:rPr>
            <w:noProof/>
          </w:rPr>
          <w:fldChar w:fldCharType="end"/>
        </w:r>
      </w:hyperlink>
    </w:p>
    <w:p w14:paraId="275EE21B"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67" w:history="1">
        <w:r w:rsidRPr="005F4097">
          <w:rPr>
            <w:rStyle w:val="Lienhypertexte"/>
            <w:noProof/>
            <w:lang w:val="fr-BE"/>
          </w:rPr>
          <w:t>2.1.3</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Diaporama n° 2 (attention : beaucoup d’erreurs et manque de structure)</w:t>
        </w:r>
        <w:r>
          <w:rPr>
            <w:noProof/>
          </w:rPr>
          <w:tab/>
        </w:r>
        <w:r>
          <w:rPr>
            <w:noProof/>
          </w:rPr>
          <w:fldChar w:fldCharType="begin"/>
        </w:r>
        <w:r>
          <w:rPr>
            <w:noProof/>
          </w:rPr>
          <w:instrText xml:space="preserve"> PAGEREF _Toc463981967 \h </w:instrText>
        </w:r>
        <w:r>
          <w:rPr>
            <w:noProof/>
          </w:rPr>
        </w:r>
        <w:r>
          <w:rPr>
            <w:noProof/>
          </w:rPr>
          <w:fldChar w:fldCharType="separate"/>
        </w:r>
        <w:r>
          <w:rPr>
            <w:noProof/>
          </w:rPr>
          <w:t>32</w:t>
        </w:r>
        <w:r>
          <w:rPr>
            <w:noProof/>
          </w:rPr>
          <w:fldChar w:fldCharType="end"/>
        </w:r>
      </w:hyperlink>
    </w:p>
    <w:p w14:paraId="7E14DC21"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68" w:history="1">
        <w:r w:rsidRPr="005F4097">
          <w:rPr>
            <w:rStyle w:val="Lienhypertexte"/>
            <w:noProof/>
            <w:lang w:val="fr-BE"/>
          </w:rPr>
          <w:t>2.1.4</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Diaporama n° 3</w:t>
        </w:r>
        <w:r>
          <w:rPr>
            <w:noProof/>
          </w:rPr>
          <w:tab/>
        </w:r>
        <w:r>
          <w:rPr>
            <w:noProof/>
          </w:rPr>
          <w:fldChar w:fldCharType="begin"/>
        </w:r>
        <w:r>
          <w:rPr>
            <w:noProof/>
          </w:rPr>
          <w:instrText xml:space="preserve"> PAGEREF _Toc463981968 \h </w:instrText>
        </w:r>
        <w:r>
          <w:rPr>
            <w:noProof/>
          </w:rPr>
        </w:r>
        <w:r>
          <w:rPr>
            <w:noProof/>
          </w:rPr>
          <w:fldChar w:fldCharType="separate"/>
        </w:r>
        <w:r>
          <w:rPr>
            <w:noProof/>
          </w:rPr>
          <w:t>33</w:t>
        </w:r>
        <w:r>
          <w:rPr>
            <w:noProof/>
          </w:rPr>
          <w:fldChar w:fldCharType="end"/>
        </w:r>
      </w:hyperlink>
    </w:p>
    <w:p w14:paraId="014DD248"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1969" w:history="1">
        <w:r w:rsidRPr="005F4097">
          <w:rPr>
            <w:rStyle w:val="Lienhypertexte"/>
            <w:noProof/>
          </w:rPr>
          <w:t>2.2</w:t>
        </w:r>
        <w:r>
          <w:rPr>
            <w:rFonts w:asciiTheme="minorHAnsi" w:eastAsiaTheme="minorEastAsia" w:hAnsiTheme="minorHAnsi" w:cstheme="minorBidi"/>
            <w:smallCaps w:val="0"/>
            <w:noProof/>
            <w:sz w:val="22"/>
            <w:szCs w:val="22"/>
            <w:lang w:val="fr-BE" w:eastAsia="fr-BE"/>
          </w:rPr>
          <w:tab/>
        </w:r>
        <w:r w:rsidRPr="005F4097">
          <w:rPr>
            <w:rStyle w:val="Lienhypertexte"/>
            <w:noProof/>
          </w:rPr>
          <w:t>Planification stratégique en marketing</w:t>
        </w:r>
        <w:r>
          <w:rPr>
            <w:noProof/>
          </w:rPr>
          <w:tab/>
        </w:r>
        <w:r>
          <w:rPr>
            <w:noProof/>
          </w:rPr>
          <w:fldChar w:fldCharType="begin"/>
        </w:r>
        <w:r>
          <w:rPr>
            <w:noProof/>
          </w:rPr>
          <w:instrText xml:space="preserve"> PAGEREF _Toc463981969 \h </w:instrText>
        </w:r>
        <w:r>
          <w:rPr>
            <w:noProof/>
          </w:rPr>
        </w:r>
        <w:r>
          <w:rPr>
            <w:noProof/>
          </w:rPr>
          <w:fldChar w:fldCharType="separate"/>
        </w:r>
        <w:r>
          <w:rPr>
            <w:noProof/>
          </w:rPr>
          <w:t>34</w:t>
        </w:r>
        <w:r>
          <w:rPr>
            <w:noProof/>
          </w:rPr>
          <w:fldChar w:fldCharType="end"/>
        </w:r>
      </w:hyperlink>
    </w:p>
    <w:p w14:paraId="2188C40A"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70" w:history="1">
        <w:r w:rsidRPr="005F4097">
          <w:rPr>
            <w:rStyle w:val="Lienhypertexte"/>
            <w:noProof/>
            <w:lang w:val="fr-BE"/>
          </w:rPr>
          <w:t>2.2.1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Bases</w:t>
        </w:r>
        <w:r>
          <w:rPr>
            <w:noProof/>
          </w:rPr>
          <w:tab/>
        </w:r>
        <w:r>
          <w:rPr>
            <w:noProof/>
          </w:rPr>
          <w:fldChar w:fldCharType="begin"/>
        </w:r>
        <w:r>
          <w:rPr>
            <w:noProof/>
          </w:rPr>
          <w:instrText xml:space="preserve"> PAGEREF _Toc463981970 \h </w:instrText>
        </w:r>
        <w:r>
          <w:rPr>
            <w:noProof/>
          </w:rPr>
        </w:r>
        <w:r>
          <w:rPr>
            <w:noProof/>
          </w:rPr>
          <w:fldChar w:fldCharType="separate"/>
        </w:r>
        <w:r>
          <w:rPr>
            <w:noProof/>
          </w:rPr>
          <w:t>34</w:t>
        </w:r>
        <w:r>
          <w:rPr>
            <w:noProof/>
          </w:rPr>
          <w:fldChar w:fldCharType="end"/>
        </w:r>
      </w:hyperlink>
    </w:p>
    <w:p w14:paraId="16D569BC"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71" w:history="1">
        <w:r w:rsidRPr="005F4097">
          <w:rPr>
            <w:rStyle w:val="Lienhypertexte"/>
            <w:noProof/>
          </w:rPr>
          <w:t>2.2.1.1</w:t>
        </w:r>
        <w:r>
          <w:rPr>
            <w:rFonts w:asciiTheme="minorHAnsi" w:eastAsiaTheme="minorEastAsia" w:hAnsiTheme="minorHAnsi" w:cstheme="minorBidi"/>
            <w:noProof/>
            <w:sz w:val="22"/>
            <w:szCs w:val="22"/>
            <w:lang w:val="fr-BE" w:eastAsia="fr-BE"/>
          </w:rPr>
          <w:tab/>
        </w:r>
        <w:r w:rsidRPr="005F4097">
          <w:rPr>
            <w:rStyle w:val="Lienhypertexte"/>
            <w:noProof/>
          </w:rPr>
          <w:t>Définitions importantes</w:t>
        </w:r>
        <w:r>
          <w:rPr>
            <w:noProof/>
          </w:rPr>
          <w:tab/>
        </w:r>
        <w:r>
          <w:rPr>
            <w:noProof/>
          </w:rPr>
          <w:fldChar w:fldCharType="begin"/>
        </w:r>
        <w:r>
          <w:rPr>
            <w:noProof/>
          </w:rPr>
          <w:instrText xml:space="preserve"> PAGEREF _Toc463981971 \h </w:instrText>
        </w:r>
        <w:r>
          <w:rPr>
            <w:noProof/>
          </w:rPr>
        </w:r>
        <w:r>
          <w:rPr>
            <w:noProof/>
          </w:rPr>
          <w:fldChar w:fldCharType="separate"/>
        </w:r>
        <w:r>
          <w:rPr>
            <w:noProof/>
          </w:rPr>
          <w:t>34</w:t>
        </w:r>
        <w:r>
          <w:rPr>
            <w:noProof/>
          </w:rPr>
          <w:fldChar w:fldCharType="end"/>
        </w:r>
      </w:hyperlink>
    </w:p>
    <w:p w14:paraId="144615D2"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72" w:history="1">
        <w:r w:rsidRPr="005F4097">
          <w:rPr>
            <w:rStyle w:val="Lienhypertexte"/>
            <w:noProof/>
          </w:rPr>
          <w:t>2.2.1.2</w:t>
        </w:r>
        <w:r>
          <w:rPr>
            <w:rFonts w:asciiTheme="minorHAnsi" w:eastAsiaTheme="minorEastAsia" w:hAnsiTheme="minorHAnsi" w:cstheme="minorBidi"/>
            <w:noProof/>
            <w:sz w:val="22"/>
            <w:szCs w:val="22"/>
            <w:lang w:val="fr-BE" w:eastAsia="fr-BE"/>
          </w:rPr>
          <w:tab/>
        </w:r>
        <w:r w:rsidRPr="005F4097">
          <w:rPr>
            <w:rStyle w:val="Lienhypertexte"/>
            <w:noProof/>
          </w:rPr>
          <w:t>Importance du consommateur</w:t>
        </w:r>
        <w:r>
          <w:rPr>
            <w:noProof/>
          </w:rPr>
          <w:tab/>
        </w:r>
        <w:r>
          <w:rPr>
            <w:noProof/>
          </w:rPr>
          <w:fldChar w:fldCharType="begin"/>
        </w:r>
        <w:r>
          <w:rPr>
            <w:noProof/>
          </w:rPr>
          <w:instrText xml:space="preserve"> PAGEREF _Toc463981972 \h </w:instrText>
        </w:r>
        <w:r>
          <w:rPr>
            <w:noProof/>
          </w:rPr>
        </w:r>
        <w:r>
          <w:rPr>
            <w:noProof/>
          </w:rPr>
          <w:fldChar w:fldCharType="separate"/>
        </w:r>
        <w:r>
          <w:rPr>
            <w:noProof/>
          </w:rPr>
          <w:t>34</w:t>
        </w:r>
        <w:r>
          <w:rPr>
            <w:noProof/>
          </w:rPr>
          <w:fldChar w:fldCharType="end"/>
        </w:r>
      </w:hyperlink>
    </w:p>
    <w:p w14:paraId="5FBFE42E"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73" w:history="1">
        <w:r w:rsidRPr="005F4097">
          <w:rPr>
            <w:rStyle w:val="Lienhypertexte"/>
            <w:noProof/>
          </w:rPr>
          <w:t>2.2.1.3</w:t>
        </w:r>
        <w:r>
          <w:rPr>
            <w:rFonts w:asciiTheme="minorHAnsi" w:eastAsiaTheme="minorEastAsia" w:hAnsiTheme="minorHAnsi" w:cstheme="minorBidi"/>
            <w:noProof/>
            <w:sz w:val="22"/>
            <w:szCs w:val="22"/>
            <w:lang w:val="fr-BE" w:eastAsia="fr-BE"/>
          </w:rPr>
          <w:tab/>
        </w:r>
        <w:r w:rsidRPr="005F4097">
          <w:rPr>
            <w:rStyle w:val="Lienhypertexte"/>
            <w:noProof/>
          </w:rPr>
          <w:t>Variables marketing</w:t>
        </w:r>
        <w:r>
          <w:rPr>
            <w:noProof/>
          </w:rPr>
          <w:tab/>
        </w:r>
        <w:r>
          <w:rPr>
            <w:noProof/>
          </w:rPr>
          <w:fldChar w:fldCharType="begin"/>
        </w:r>
        <w:r>
          <w:rPr>
            <w:noProof/>
          </w:rPr>
          <w:instrText xml:space="preserve"> PAGEREF _Toc463981973 \h </w:instrText>
        </w:r>
        <w:r>
          <w:rPr>
            <w:noProof/>
          </w:rPr>
        </w:r>
        <w:r>
          <w:rPr>
            <w:noProof/>
          </w:rPr>
          <w:fldChar w:fldCharType="separate"/>
        </w:r>
        <w:r>
          <w:rPr>
            <w:noProof/>
          </w:rPr>
          <w:t>34</w:t>
        </w:r>
        <w:r>
          <w:rPr>
            <w:noProof/>
          </w:rPr>
          <w:fldChar w:fldCharType="end"/>
        </w:r>
      </w:hyperlink>
    </w:p>
    <w:p w14:paraId="5FA19476"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74" w:history="1">
        <w:r w:rsidRPr="005F4097">
          <w:rPr>
            <w:rStyle w:val="Lienhypertexte"/>
            <w:noProof/>
          </w:rPr>
          <w:t>2.2.1.4</w:t>
        </w:r>
        <w:r>
          <w:rPr>
            <w:rFonts w:asciiTheme="minorHAnsi" w:eastAsiaTheme="minorEastAsia" w:hAnsiTheme="minorHAnsi" w:cstheme="minorBidi"/>
            <w:noProof/>
            <w:sz w:val="22"/>
            <w:szCs w:val="22"/>
            <w:lang w:val="fr-BE" w:eastAsia="fr-BE"/>
          </w:rPr>
          <w:tab/>
        </w:r>
        <w:r w:rsidRPr="005F4097">
          <w:rPr>
            <w:rStyle w:val="Lienhypertexte"/>
            <w:noProof/>
          </w:rPr>
          <w:t>Éléments du Marketing Mix</w:t>
        </w:r>
        <w:r>
          <w:rPr>
            <w:noProof/>
          </w:rPr>
          <w:tab/>
        </w:r>
        <w:r>
          <w:rPr>
            <w:noProof/>
          </w:rPr>
          <w:fldChar w:fldCharType="begin"/>
        </w:r>
        <w:r>
          <w:rPr>
            <w:noProof/>
          </w:rPr>
          <w:instrText xml:space="preserve"> PAGEREF _Toc463981974 \h </w:instrText>
        </w:r>
        <w:r>
          <w:rPr>
            <w:noProof/>
          </w:rPr>
        </w:r>
        <w:r>
          <w:rPr>
            <w:noProof/>
          </w:rPr>
          <w:fldChar w:fldCharType="separate"/>
        </w:r>
        <w:r>
          <w:rPr>
            <w:noProof/>
          </w:rPr>
          <w:t>34</w:t>
        </w:r>
        <w:r>
          <w:rPr>
            <w:noProof/>
          </w:rPr>
          <w:fldChar w:fldCharType="end"/>
        </w:r>
      </w:hyperlink>
    </w:p>
    <w:p w14:paraId="54C949A2"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75" w:history="1">
        <w:r w:rsidRPr="005F4097">
          <w:rPr>
            <w:rStyle w:val="Lienhypertexte"/>
            <w:noProof/>
            <w:lang w:val="fr-BE"/>
          </w:rPr>
          <w:t>2.2.2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Analyse marketing de l’environnement interne</w:t>
        </w:r>
        <w:r>
          <w:rPr>
            <w:noProof/>
          </w:rPr>
          <w:tab/>
        </w:r>
        <w:r>
          <w:rPr>
            <w:noProof/>
          </w:rPr>
          <w:fldChar w:fldCharType="begin"/>
        </w:r>
        <w:r>
          <w:rPr>
            <w:noProof/>
          </w:rPr>
          <w:instrText xml:space="preserve"> PAGEREF _Toc463981975 \h </w:instrText>
        </w:r>
        <w:r>
          <w:rPr>
            <w:noProof/>
          </w:rPr>
        </w:r>
        <w:r>
          <w:rPr>
            <w:noProof/>
          </w:rPr>
          <w:fldChar w:fldCharType="separate"/>
        </w:r>
        <w:r>
          <w:rPr>
            <w:noProof/>
          </w:rPr>
          <w:t>35</w:t>
        </w:r>
        <w:r>
          <w:rPr>
            <w:noProof/>
          </w:rPr>
          <w:fldChar w:fldCharType="end"/>
        </w:r>
      </w:hyperlink>
    </w:p>
    <w:p w14:paraId="491AB2BA"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76" w:history="1">
        <w:r w:rsidRPr="005F4097">
          <w:rPr>
            <w:rStyle w:val="Lienhypertexte"/>
            <w:noProof/>
            <w:lang w:val="fr-BE"/>
          </w:rPr>
          <w:t>2.2.3</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Processus (stratégique) marketing</w:t>
        </w:r>
        <w:r>
          <w:rPr>
            <w:noProof/>
          </w:rPr>
          <w:tab/>
        </w:r>
        <w:r>
          <w:rPr>
            <w:noProof/>
          </w:rPr>
          <w:fldChar w:fldCharType="begin"/>
        </w:r>
        <w:r>
          <w:rPr>
            <w:noProof/>
          </w:rPr>
          <w:instrText xml:space="preserve"> PAGEREF _Toc463981976 \h </w:instrText>
        </w:r>
        <w:r>
          <w:rPr>
            <w:noProof/>
          </w:rPr>
        </w:r>
        <w:r>
          <w:rPr>
            <w:noProof/>
          </w:rPr>
          <w:fldChar w:fldCharType="separate"/>
        </w:r>
        <w:r>
          <w:rPr>
            <w:noProof/>
          </w:rPr>
          <w:t>35</w:t>
        </w:r>
        <w:r>
          <w:rPr>
            <w:noProof/>
          </w:rPr>
          <w:fldChar w:fldCharType="end"/>
        </w:r>
      </w:hyperlink>
    </w:p>
    <w:p w14:paraId="20477279"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77" w:history="1">
        <w:r w:rsidRPr="005F4097">
          <w:rPr>
            <w:rStyle w:val="Lienhypertexte"/>
            <w:noProof/>
            <w:lang w:val="fr-BE"/>
          </w:rPr>
          <w:t>2.2.4</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Stratégies marketing</w:t>
        </w:r>
        <w:r>
          <w:rPr>
            <w:noProof/>
          </w:rPr>
          <w:tab/>
        </w:r>
        <w:r>
          <w:rPr>
            <w:noProof/>
          </w:rPr>
          <w:fldChar w:fldCharType="begin"/>
        </w:r>
        <w:r>
          <w:rPr>
            <w:noProof/>
          </w:rPr>
          <w:instrText xml:space="preserve"> PAGEREF _Toc463981977 \h </w:instrText>
        </w:r>
        <w:r>
          <w:rPr>
            <w:noProof/>
          </w:rPr>
        </w:r>
        <w:r>
          <w:rPr>
            <w:noProof/>
          </w:rPr>
          <w:fldChar w:fldCharType="separate"/>
        </w:r>
        <w:r>
          <w:rPr>
            <w:noProof/>
          </w:rPr>
          <w:t>35</w:t>
        </w:r>
        <w:r>
          <w:rPr>
            <w:noProof/>
          </w:rPr>
          <w:fldChar w:fldCharType="end"/>
        </w:r>
      </w:hyperlink>
    </w:p>
    <w:p w14:paraId="6FFF4AD2"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78" w:history="1">
        <w:r w:rsidRPr="005F4097">
          <w:rPr>
            <w:rStyle w:val="Lienhypertexte"/>
            <w:noProof/>
          </w:rPr>
          <w:t>2.2.4.1</w:t>
        </w:r>
        <w:r>
          <w:rPr>
            <w:rFonts w:asciiTheme="minorHAnsi" w:eastAsiaTheme="minorEastAsia" w:hAnsiTheme="minorHAnsi" w:cstheme="minorBidi"/>
            <w:noProof/>
            <w:sz w:val="22"/>
            <w:szCs w:val="22"/>
            <w:lang w:val="fr-BE" w:eastAsia="fr-BE"/>
          </w:rPr>
          <w:tab/>
        </w:r>
        <w:r w:rsidRPr="005F4097">
          <w:rPr>
            <w:rStyle w:val="Lienhypertexte"/>
            <w:noProof/>
          </w:rPr>
          <w:t>De segmentation</w:t>
        </w:r>
        <w:r>
          <w:rPr>
            <w:noProof/>
          </w:rPr>
          <w:tab/>
        </w:r>
        <w:r>
          <w:rPr>
            <w:noProof/>
          </w:rPr>
          <w:fldChar w:fldCharType="begin"/>
        </w:r>
        <w:r>
          <w:rPr>
            <w:noProof/>
          </w:rPr>
          <w:instrText xml:space="preserve"> PAGEREF _Toc463981978 \h </w:instrText>
        </w:r>
        <w:r>
          <w:rPr>
            <w:noProof/>
          </w:rPr>
        </w:r>
        <w:r>
          <w:rPr>
            <w:noProof/>
          </w:rPr>
          <w:fldChar w:fldCharType="separate"/>
        </w:r>
        <w:r>
          <w:rPr>
            <w:noProof/>
          </w:rPr>
          <w:t>35</w:t>
        </w:r>
        <w:r>
          <w:rPr>
            <w:noProof/>
          </w:rPr>
          <w:fldChar w:fldCharType="end"/>
        </w:r>
      </w:hyperlink>
    </w:p>
    <w:p w14:paraId="2FE64357"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79" w:history="1">
        <w:r w:rsidRPr="005F4097">
          <w:rPr>
            <w:rStyle w:val="Lienhypertexte"/>
            <w:noProof/>
          </w:rPr>
          <w:t>2.2.4.2</w:t>
        </w:r>
        <w:r>
          <w:rPr>
            <w:rFonts w:asciiTheme="minorHAnsi" w:eastAsiaTheme="minorEastAsia" w:hAnsiTheme="minorHAnsi" w:cstheme="minorBidi"/>
            <w:noProof/>
            <w:sz w:val="22"/>
            <w:szCs w:val="22"/>
            <w:lang w:val="fr-BE" w:eastAsia="fr-BE"/>
          </w:rPr>
          <w:tab/>
        </w:r>
        <w:r w:rsidRPr="005F4097">
          <w:rPr>
            <w:rStyle w:val="Lienhypertexte"/>
            <w:noProof/>
          </w:rPr>
          <w:t>De positionnement / matrice</w:t>
        </w:r>
        <w:r>
          <w:rPr>
            <w:noProof/>
          </w:rPr>
          <w:tab/>
        </w:r>
        <w:r>
          <w:rPr>
            <w:noProof/>
          </w:rPr>
          <w:fldChar w:fldCharType="begin"/>
        </w:r>
        <w:r>
          <w:rPr>
            <w:noProof/>
          </w:rPr>
          <w:instrText xml:space="preserve"> PAGEREF _Toc463981979 \h </w:instrText>
        </w:r>
        <w:r>
          <w:rPr>
            <w:noProof/>
          </w:rPr>
        </w:r>
        <w:r>
          <w:rPr>
            <w:noProof/>
          </w:rPr>
          <w:fldChar w:fldCharType="separate"/>
        </w:r>
        <w:r>
          <w:rPr>
            <w:noProof/>
          </w:rPr>
          <w:t>36</w:t>
        </w:r>
        <w:r>
          <w:rPr>
            <w:noProof/>
          </w:rPr>
          <w:fldChar w:fldCharType="end"/>
        </w:r>
      </w:hyperlink>
    </w:p>
    <w:p w14:paraId="2FB22D69"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80" w:history="1">
        <w:r w:rsidRPr="005F4097">
          <w:rPr>
            <w:rStyle w:val="Lienhypertexte"/>
            <w:noProof/>
          </w:rPr>
          <w:t>2.2.4.3</w:t>
        </w:r>
        <w:r>
          <w:rPr>
            <w:rFonts w:asciiTheme="minorHAnsi" w:eastAsiaTheme="minorEastAsia" w:hAnsiTheme="minorHAnsi" w:cstheme="minorBidi"/>
            <w:noProof/>
            <w:sz w:val="22"/>
            <w:szCs w:val="22"/>
            <w:lang w:val="fr-BE" w:eastAsia="fr-BE"/>
          </w:rPr>
          <w:tab/>
        </w:r>
        <w:r w:rsidRPr="005F4097">
          <w:rPr>
            <w:rStyle w:val="Lienhypertexte"/>
            <w:noProof/>
          </w:rPr>
          <w:t>De croissance (horizontale ou verticale)</w:t>
        </w:r>
        <w:r>
          <w:rPr>
            <w:noProof/>
          </w:rPr>
          <w:tab/>
        </w:r>
        <w:r>
          <w:rPr>
            <w:noProof/>
          </w:rPr>
          <w:fldChar w:fldCharType="begin"/>
        </w:r>
        <w:r>
          <w:rPr>
            <w:noProof/>
          </w:rPr>
          <w:instrText xml:space="preserve"> PAGEREF _Toc463981980 \h </w:instrText>
        </w:r>
        <w:r>
          <w:rPr>
            <w:noProof/>
          </w:rPr>
        </w:r>
        <w:r>
          <w:rPr>
            <w:noProof/>
          </w:rPr>
          <w:fldChar w:fldCharType="separate"/>
        </w:r>
        <w:r>
          <w:rPr>
            <w:noProof/>
          </w:rPr>
          <w:t>36</w:t>
        </w:r>
        <w:r>
          <w:rPr>
            <w:noProof/>
          </w:rPr>
          <w:fldChar w:fldCharType="end"/>
        </w:r>
      </w:hyperlink>
    </w:p>
    <w:p w14:paraId="6184CF96"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81" w:history="1">
        <w:r w:rsidRPr="005F4097">
          <w:rPr>
            <w:rStyle w:val="Lienhypertexte"/>
            <w:noProof/>
          </w:rPr>
          <w:t>2.2.4.4</w:t>
        </w:r>
        <w:r>
          <w:rPr>
            <w:rFonts w:asciiTheme="minorHAnsi" w:eastAsiaTheme="minorEastAsia" w:hAnsiTheme="minorHAnsi" w:cstheme="minorBidi"/>
            <w:noProof/>
            <w:sz w:val="22"/>
            <w:szCs w:val="22"/>
            <w:lang w:val="fr-BE" w:eastAsia="fr-BE"/>
          </w:rPr>
          <w:tab/>
        </w:r>
        <w:r w:rsidRPr="005F4097">
          <w:rPr>
            <w:rStyle w:val="Lienhypertexte"/>
            <w:noProof/>
          </w:rPr>
          <w:t>De concurrence</w:t>
        </w:r>
        <w:r>
          <w:rPr>
            <w:noProof/>
          </w:rPr>
          <w:tab/>
        </w:r>
        <w:r>
          <w:rPr>
            <w:noProof/>
          </w:rPr>
          <w:fldChar w:fldCharType="begin"/>
        </w:r>
        <w:r>
          <w:rPr>
            <w:noProof/>
          </w:rPr>
          <w:instrText xml:space="preserve"> PAGEREF _Toc463981981 \h </w:instrText>
        </w:r>
        <w:r>
          <w:rPr>
            <w:noProof/>
          </w:rPr>
        </w:r>
        <w:r>
          <w:rPr>
            <w:noProof/>
          </w:rPr>
          <w:fldChar w:fldCharType="separate"/>
        </w:r>
        <w:r>
          <w:rPr>
            <w:noProof/>
          </w:rPr>
          <w:t>36</w:t>
        </w:r>
        <w:r>
          <w:rPr>
            <w:noProof/>
          </w:rPr>
          <w:fldChar w:fldCharType="end"/>
        </w:r>
      </w:hyperlink>
    </w:p>
    <w:p w14:paraId="3F1CA168" w14:textId="77777777" w:rsidR="004A1AD5" w:rsidRDefault="004A1AD5">
      <w:pPr>
        <w:pStyle w:val="TM5"/>
        <w:tabs>
          <w:tab w:val="left" w:pos="1650"/>
          <w:tab w:val="right" w:leader="dot" w:pos="9343"/>
        </w:tabs>
        <w:rPr>
          <w:rFonts w:asciiTheme="minorHAnsi" w:eastAsiaTheme="minorEastAsia" w:hAnsiTheme="minorHAnsi" w:cstheme="minorBidi"/>
          <w:noProof/>
          <w:sz w:val="22"/>
          <w:szCs w:val="22"/>
          <w:lang w:val="fr-BE" w:eastAsia="fr-BE"/>
        </w:rPr>
      </w:pPr>
      <w:hyperlink w:anchor="_Toc463981982" w:history="1">
        <w:r w:rsidRPr="005F4097">
          <w:rPr>
            <w:rStyle w:val="Lienhypertexte"/>
            <w:noProof/>
            <w:lang w:val="fr-BE"/>
          </w:rPr>
          <w:t>2.2.4.4.1</w:t>
        </w:r>
        <w:r>
          <w:rPr>
            <w:rFonts w:asciiTheme="minorHAnsi" w:eastAsiaTheme="minorEastAsia" w:hAnsiTheme="minorHAnsi" w:cstheme="minorBidi"/>
            <w:noProof/>
            <w:sz w:val="22"/>
            <w:szCs w:val="22"/>
            <w:lang w:val="fr-BE" w:eastAsia="fr-BE"/>
          </w:rPr>
          <w:tab/>
        </w:r>
        <w:r w:rsidRPr="005F4097">
          <w:rPr>
            <w:rStyle w:val="Lienhypertexte"/>
            <w:noProof/>
            <w:lang w:val="fr-BE"/>
          </w:rPr>
          <w:t>Stratégie de leader</w:t>
        </w:r>
        <w:r>
          <w:rPr>
            <w:noProof/>
          </w:rPr>
          <w:tab/>
        </w:r>
        <w:r>
          <w:rPr>
            <w:noProof/>
          </w:rPr>
          <w:fldChar w:fldCharType="begin"/>
        </w:r>
        <w:r>
          <w:rPr>
            <w:noProof/>
          </w:rPr>
          <w:instrText xml:space="preserve"> PAGEREF _Toc463981982 \h </w:instrText>
        </w:r>
        <w:r>
          <w:rPr>
            <w:noProof/>
          </w:rPr>
        </w:r>
        <w:r>
          <w:rPr>
            <w:noProof/>
          </w:rPr>
          <w:fldChar w:fldCharType="separate"/>
        </w:r>
        <w:r>
          <w:rPr>
            <w:noProof/>
          </w:rPr>
          <w:t>36</w:t>
        </w:r>
        <w:r>
          <w:rPr>
            <w:noProof/>
          </w:rPr>
          <w:fldChar w:fldCharType="end"/>
        </w:r>
      </w:hyperlink>
    </w:p>
    <w:p w14:paraId="4868EC8C" w14:textId="77777777" w:rsidR="004A1AD5" w:rsidRDefault="004A1AD5">
      <w:pPr>
        <w:pStyle w:val="TM5"/>
        <w:tabs>
          <w:tab w:val="left" w:pos="1650"/>
          <w:tab w:val="right" w:leader="dot" w:pos="9343"/>
        </w:tabs>
        <w:rPr>
          <w:rFonts w:asciiTheme="minorHAnsi" w:eastAsiaTheme="minorEastAsia" w:hAnsiTheme="minorHAnsi" w:cstheme="minorBidi"/>
          <w:noProof/>
          <w:sz w:val="22"/>
          <w:szCs w:val="22"/>
          <w:lang w:val="fr-BE" w:eastAsia="fr-BE"/>
        </w:rPr>
      </w:pPr>
      <w:hyperlink w:anchor="_Toc463981983" w:history="1">
        <w:r w:rsidRPr="005F4097">
          <w:rPr>
            <w:rStyle w:val="Lienhypertexte"/>
            <w:noProof/>
            <w:lang w:val="fr-BE"/>
          </w:rPr>
          <w:t>2.2.4.4.2</w:t>
        </w:r>
        <w:r>
          <w:rPr>
            <w:rFonts w:asciiTheme="minorHAnsi" w:eastAsiaTheme="minorEastAsia" w:hAnsiTheme="minorHAnsi" w:cstheme="minorBidi"/>
            <w:noProof/>
            <w:sz w:val="22"/>
            <w:szCs w:val="22"/>
            <w:lang w:val="fr-BE" w:eastAsia="fr-BE"/>
          </w:rPr>
          <w:tab/>
        </w:r>
        <w:r w:rsidRPr="005F4097">
          <w:rPr>
            <w:rStyle w:val="Lienhypertexte"/>
            <w:noProof/>
            <w:lang w:val="fr-BE"/>
          </w:rPr>
          <w:t>Stratégie de challenger</w:t>
        </w:r>
        <w:r>
          <w:rPr>
            <w:noProof/>
          </w:rPr>
          <w:tab/>
        </w:r>
        <w:r>
          <w:rPr>
            <w:noProof/>
          </w:rPr>
          <w:fldChar w:fldCharType="begin"/>
        </w:r>
        <w:r>
          <w:rPr>
            <w:noProof/>
          </w:rPr>
          <w:instrText xml:space="preserve"> PAGEREF _Toc463981983 \h </w:instrText>
        </w:r>
        <w:r>
          <w:rPr>
            <w:noProof/>
          </w:rPr>
        </w:r>
        <w:r>
          <w:rPr>
            <w:noProof/>
          </w:rPr>
          <w:fldChar w:fldCharType="separate"/>
        </w:r>
        <w:r>
          <w:rPr>
            <w:noProof/>
          </w:rPr>
          <w:t>36</w:t>
        </w:r>
        <w:r>
          <w:rPr>
            <w:noProof/>
          </w:rPr>
          <w:fldChar w:fldCharType="end"/>
        </w:r>
      </w:hyperlink>
    </w:p>
    <w:p w14:paraId="7C47818F" w14:textId="77777777" w:rsidR="004A1AD5" w:rsidRDefault="004A1AD5">
      <w:pPr>
        <w:pStyle w:val="TM5"/>
        <w:tabs>
          <w:tab w:val="left" w:pos="1650"/>
          <w:tab w:val="right" w:leader="dot" w:pos="9343"/>
        </w:tabs>
        <w:rPr>
          <w:rFonts w:asciiTheme="minorHAnsi" w:eastAsiaTheme="minorEastAsia" w:hAnsiTheme="minorHAnsi" w:cstheme="minorBidi"/>
          <w:noProof/>
          <w:sz w:val="22"/>
          <w:szCs w:val="22"/>
          <w:lang w:val="fr-BE" w:eastAsia="fr-BE"/>
        </w:rPr>
      </w:pPr>
      <w:hyperlink w:anchor="_Toc463981984" w:history="1">
        <w:r w:rsidRPr="005F4097">
          <w:rPr>
            <w:rStyle w:val="Lienhypertexte"/>
            <w:noProof/>
            <w:lang w:val="fr-BE"/>
          </w:rPr>
          <w:t>2.2.4.4.3</w:t>
        </w:r>
        <w:r>
          <w:rPr>
            <w:rFonts w:asciiTheme="minorHAnsi" w:eastAsiaTheme="minorEastAsia" w:hAnsiTheme="minorHAnsi" w:cstheme="minorBidi"/>
            <w:noProof/>
            <w:sz w:val="22"/>
            <w:szCs w:val="22"/>
            <w:lang w:val="fr-BE" w:eastAsia="fr-BE"/>
          </w:rPr>
          <w:tab/>
        </w:r>
        <w:r w:rsidRPr="005F4097">
          <w:rPr>
            <w:rStyle w:val="Lienhypertexte"/>
            <w:noProof/>
            <w:lang w:val="fr-BE"/>
          </w:rPr>
          <w:t>Stratégie de suiveur</w:t>
        </w:r>
        <w:r>
          <w:rPr>
            <w:noProof/>
          </w:rPr>
          <w:tab/>
        </w:r>
        <w:r>
          <w:rPr>
            <w:noProof/>
          </w:rPr>
          <w:fldChar w:fldCharType="begin"/>
        </w:r>
        <w:r>
          <w:rPr>
            <w:noProof/>
          </w:rPr>
          <w:instrText xml:space="preserve"> PAGEREF _Toc463981984 \h </w:instrText>
        </w:r>
        <w:r>
          <w:rPr>
            <w:noProof/>
          </w:rPr>
        </w:r>
        <w:r>
          <w:rPr>
            <w:noProof/>
          </w:rPr>
          <w:fldChar w:fldCharType="separate"/>
        </w:r>
        <w:r>
          <w:rPr>
            <w:noProof/>
          </w:rPr>
          <w:t>36</w:t>
        </w:r>
        <w:r>
          <w:rPr>
            <w:noProof/>
          </w:rPr>
          <w:fldChar w:fldCharType="end"/>
        </w:r>
      </w:hyperlink>
    </w:p>
    <w:p w14:paraId="5E424ED2" w14:textId="77777777" w:rsidR="004A1AD5" w:rsidRDefault="004A1AD5">
      <w:pPr>
        <w:pStyle w:val="TM5"/>
        <w:tabs>
          <w:tab w:val="left" w:pos="1650"/>
          <w:tab w:val="right" w:leader="dot" w:pos="9343"/>
        </w:tabs>
        <w:rPr>
          <w:rFonts w:asciiTheme="minorHAnsi" w:eastAsiaTheme="minorEastAsia" w:hAnsiTheme="minorHAnsi" w:cstheme="minorBidi"/>
          <w:noProof/>
          <w:sz w:val="22"/>
          <w:szCs w:val="22"/>
          <w:lang w:val="fr-BE" w:eastAsia="fr-BE"/>
        </w:rPr>
      </w:pPr>
      <w:hyperlink w:anchor="_Toc463981985" w:history="1">
        <w:r w:rsidRPr="005F4097">
          <w:rPr>
            <w:rStyle w:val="Lienhypertexte"/>
            <w:noProof/>
            <w:lang w:val="fr-BE"/>
          </w:rPr>
          <w:t>2.2.4.4.4</w:t>
        </w:r>
        <w:r>
          <w:rPr>
            <w:rFonts w:asciiTheme="minorHAnsi" w:eastAsiaTheme="minorEastAsia" w:hAnsiTheme="minorHAnsi" w:cstheme="minorBidi"/>
            <w:noProof/>
            <w:sz w:val="22"/>
            <w:szCs w:val="22"/>
            <w:lang w:val="fr-BE" w:eastAsia="fr-BE"/>
          </w:rPr>
          <w:tab/>
        </w:r>
        <w:r w:rsidRPr="005F4097">
          <w:rPr>
            <w:rStyle w:val="Lienhypertexte"/>
            <w:noProof/>
            <w:lang w:val="fr-BE"/>
          </w:rPr>
          <w:t>Stratégie de spécialiste</w:t>
        </w:r>
        <w:r>
          <w:rPr>
            <w:noProof/>
          </w:rPr>
          <w:tab/>
        </w:r>
        <w:r>
          <w:rPr>
            <w:noProof/>
          </w:rPr>
          <w:fldChar w:fldCharType="begin"/>
        </w:r>
        <w:r>
          <w:rPr>
            <w:noProof/>
          </w:rPr>
          <w:instrText xml:space="preserve"> PAGEREF _Toc463981985 \h </w:instrText>
        </w:r>
        <w:r>
          <w:rPr>
            <w:noProof/>
          </w:rPr>
        </w:r>
        <w:r>
          <w:rPr>
            <w:noProof/>
          </w:rPr>
          <w:fldChar w:fldCharType="separate"/>
        </w:r>
        <w:r>
          <w:rPr>
            <w:noProof/>
          </w:rPr>
          <w:t>36</w:t>
        </w:r>
        <w:r>
          <w:rPr>
            <w:noProof/>
          </w:rPr>
          <w:fldChar w:fldCharType="end"/>
        </w:r>
      </w:hyperlink>
    </w:p>
    <w:p w14:paraId="30D6C281"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86" w:history="1">
        <w:r w:rsidRPr="005F4097">
          <w:rPr>
            <w:rStyle w:val="Lienhypertexte"/>
            <w:noProof/>
          </w:rPr>
          <w:t>2.2.4.5</w:t>
        </w:r>
        <w:r>
          <w:rPr>
            <w:rFonts w:asciiTheme="minorHAnsi" w:eastAsiaTheme="minorEastAsia" w:hAnsiTheme="minorHAnsi" w:cstheme="minorBidi"/>
            <w:noProof/>
            <w:sz w:val="22"/>
            <w:szCs w:val="22"/>
            <w:lang w:val="fr-BE" w:eastAsia="fr-BE"/>
          </w:rPr>
          <w:tab/>
        </w:r>
        <w:r w:rsidRPr="005F4097">
          <w:rPr>
            <w:rStyle w:val="Lienhypertexte"/>
            <w:noProof/>
          </w:rPr>
          <w:t>Les trois stratégies génériques de Porter</w:t>
        </w:r>
        <w:r>
          <w:rPr>
            <w:noProof/>
          </w:rPr>
          <w:tab/>
        </w:r>
        <w:r>
          <w:rPr>
            <w:noProof/>
          </w:rPr>
          <w:fldChar w:fldCharType="begin"/>
        </w:r>
        <w:r>
          <w:rPr>
            <w:noProof/>
          </w:rPr>
          <w:instrText xml:space="preserve"> PAGEREF _Toc463981986 \h </w:instrText>
        </w:r>
        <w:r>
          <w:rPr>
            <w:noProof/>
          </w:rPr>
        </w:r>
        <w:r>
          <w:rPr>
            <w:noProof/>
          </w:rPr>
          <w:fldChar w:fldCharType="separate"/>
        </w:r>
        <w:r>
          <w:rPr>
            <w:noProof/>
          </w:rPr>
          <w:t>37</w:t>
        </w:r>
        <w:r>
          <w:rPr>
            <w:noProof/>
          </w:rPr>
          <w:fldChar w:fldCharType="end"/>
        </w:r>
      </w:hyperlink>
    </w:p>
    <w:p w14:paraId="39F09E23"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87" w:history="1">
        <w:r w:rsidRPr="005F4097">
          <w:rPr>
            <w:rStyle w:val="Lienhypertexte"/>
            <w:noProof/>
          </w:rPr>
          <w:t>2.2.4.6</w:t>
        </w:r>
        <w:r>
          <w:rPr>
            <w:rFonts w:asciiTheme="minorHAnsi" w:eastAsiaTheme="minorEastAsia" w:hAnsiTheme="minorHAnsi" w:cstheme="minorBidi"/>
            <w:noProof/>
            <w:sz w:val="22"/>
            <w:szCs w:val="22"/>
            <w:lang w:val="fr-BE" w:eastAsia="fr-BE"/>
          </w:rPr>
          <w:tab/>
        </w:r>
        <w:r w:rsidRPr="005F4097">
          <w:rPr>
            <w:rStyle w:val="Lienhypertexte"/>
            <w:noProof/>
          </w:rPr>
          <w:t>Les quatre stratégies de Kotler</w:t>
        </w:r>
        <w:r>
          <w:rPr>
            <w:noProof/>
          </w:rPr>
          <w:tab/>
        </w:r>
        <w:r>
          <w:rPr>
            <w:noProof/>
          </w:rPr>
          <w:fldChar w:fldCharType="begin"/>
        </w:r>
        <w:r>
          <w:rPr>
            <w:noProof/>
          </w:rPr>
          <w:instrText xml:space="preserve"> PAGEREF _Toc463981987 \h </w:instrText>
        </w:r>
        <w:r>
          <w:rPr>
            <w:noProof/>
          </w:rPr>
        </w:r>
        <w:r>
          <w:rPr>
            <w:noProof/>
          </w:rPr>
          <w:fldChar w:fldCharType="separate"/>
        </w:r>
        <w:r>
          <w:rPr>
            <w:noProof/>
          </w:rPr>
          <w:t>37</w:t>
        </w:r>
        <w:r>
          <w:rPr>
            <w:noProof/>
          </w:rPr>
          <w:fldChar w:fldCharType="end"/>
        </w:r>
      </w:hyperlink>
    </w:p>
    <w:p w14:paraId="5EEF854C"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88" w:history="1">
        <w:r w:rsidRPr="005F4097">
          <w:rPr>
            <w:rStyle w:val="Lienhypertexte"/>
            <w:noProof/>
          </w:rPr>
          <w:t>2.2.4.7</w:t>
        </w:r>
        <w:r>
          <w:rPr>
            <w:rFonts w:asciiTheme="minorHAnsi" w:eastAsiaTheme="minorEastAsia" w:hAnsiTheme="minorHAnsi" w:cstheme="minorBidi"/>
            <w:noProof/>
            <w:sz w:val="22"/>
            <w:szCs w:val="22"/>
            <w:lang w:val="fr-BE" w:eastAsia="fr-BE"/>
          </w:rPr>
          <w:tab/>
        </w:r>
        <w:r w:rsidRPr="005F4097">
          <w:rPr>
            <w:rStyle w:val="Lienhypertexte"/>
            <w:noProof/>
          </w:rPr>
          <w:t>Les quatre stratégies de croissance d’Ansoff</w:t>
        </w:r>
        <w:r>
          <w:rPr>
            <w:noProof/>
          </w:rPr>
          <w:tab/>
        </w:r>
        <w:r>
          <w:rPr>
            <w:noProof/>
          </w:rPr>
          <w:fldChar w:fldCharType="begin"/>
        </w:r>
        <w:r>
          <w:rPr>
            <w:noProof/>
          </w:rPr>
          <w:instrText xml:space="preserve"> PAGEREF _Toc463981988 \h </w:instrText>
        </w:r>
        <w:r>
          <w:rPr>
            <w:noProof/>
          </w:rPr>
        </w:r>
        <w:r>
          <w:rPr>
            <w:noProof/>
          </w:rPr>
          <w:fldChar w:fldCharType="separate"/>
        </w:r>
        <w:r>
          <w:rPr>
            <w:noProof/>
          </w:rPr>
          <w:t>38</w:t>
        </w:r>
        <w:r>
          <w:rPr>
            <w:noProof/>
          </w:rPr>
          <w:fldChar w:fldCharType="end"/>
        </w:r>
      </w:hyperlink>
    </w:p>
    <w:p w14:paraId="25D9939F"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1989" w:history="1">
        <w:r w:rsidRPr="005F4097">
          <w:rPr>
            <w:rStyle w:val="Lienhypertexte"/>
            <w:noProof/>
          </w:rPr>
          <w:t>2.3</w:t>
        </w:r>
        <w:r>
          <w:rPr>
            <w:rFonts w:asciiTheme="minorHAnsi" w:eastAsiaTheme="minorEastAsia" w:hAnsiTheme="minorHAnsi" w:cstheme="minorBidi"/>
            <w:smallCaps w:val="0"/>
            <w:noProof/>
            <w:sz w:val="22"/>
            <w:szCs w:val="22"/>
            <w:lang w:val="fr-BE" w:eastAsia="fr-BE"/>
          </w:rPr>
          <w:tab/>
        </w:r>
        <w:r w:rsidRPr="005F4097">
          <w:rPr>
            <w:rStyle w:val="Lienhypertexte"/>
            <w:noProof/>
          </w:rPr>
          <w:t>Utilisation des principes et des méthodes de la stratégie de marketing</w:t>
        </w:r>
        <w:r>
          <w:rPr>
            <w:noProof/>
          </w:rPr>
          <w:tab/>
        </w:r>
        <w:r>
          <w:rPr>
            <w:noProof/>
          </w:rPr>
          <w:fldChar w:fldCharType="begin"/>
        </w:r>
        <w:r>
          <w:rPr>
            <w:noProof/>
          </w:rPr>
          <w:instrText xml:space="preserve"> PAGEREF _Toc463981989 \h </w:instrText>
        </w:r>
        <w:r>
          <w:rPr>
            <w:noProof/>
          </w:rPr>
        </w:r>
        <w:r>
          <w:rPr>
            <w:noProof/>
          </w:rPr>
          <w:fldChar w:fldCharType="separate"/>
        </w:r>
        <w:r>
          <w:rPr>
            <w:noProof/>
          </w:rPr>
          <w:t>39</w:t>
        </w:r>
        <w:r>
          <w:rPr>
            <w:noProof/>
          </w:rPr>
          <w:fldChar w:fldCharType="end"/>
        </w:r>
      </w:hyperlink>
    </w:p>
    <w:p w14:paraId="2700FA87"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90" w:history="1">
        <w:r w:rsidRPr="005F4097">
          <w:rPr>
            <w:rStyle w:val="Lienhypertexte"/>
            <w:noProof/>
            <w:lang w:val="fr-BE"/>
          </w:rPr>
          <w:t>2.3.1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Gestion du portfolio de produits</w:t>
        </w:r>
        <w:r>
          <w:rPr>
            <w:noProof/>
          </w:rPr>
          <w:tab/>
        </w:r>
        <w:r>
          <w:rPr>
            <w:noProof/>
          </w:rPr>
          <w:fldChar w:fldCharType="begin"/>
        </w:r>
        <w:r>
          <w:rPr>
            <w:noProof/>
          </w:rPr>
          <w:instrText xml:space="preserve"> PAGEREF _Toc463981990 \h </w:instrText>
        </w:r>
        <w:r>
          <w:rPr>
            <w:noProof/>
          </w:rPr>
        </w:r>
        <w:r>
          <w:rPr>
            <w:noProof/>
          </w:rPr>
          <w:fldChar w:fldCharType="separate"/>
        </w:r>
        <w:r>
          <w:rPr>
            <w:noProof/>
          </w:rPr>
          <w:t>39</w:t>
        </w:r>
        <w:r>
          <w:rPr>
            <w:noProof/>
          </w:rPr>
          <w:fldChar w:fldCharType="end"/>
        </w:r>
      </w:hyperlink>
    </w:p>
    <w:p w14:paraId="6B97D69F"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91" w:history="1">
        <w:r w:rsidRPr="005F4097">
          <w:rPr>
            <w:rStyle w:val="Lienhypertexte"/>
            <w:noProof/>
          </w:rPr>
          <w:t>2.3.1.1</w:t>
        </w:r>
        <w:r>
          <w:rPr>
            <w:rFonts w:asciiTheme="minorHAnsi" w:eastAsiaTheme="minorEastAsia" w:hAnsiTheme="minorHAnsi" w:cstheme="minorBidi"/>
            <w:noProof/>
            <w:sz w:val="22"/>
            <w:szCs w:val="22"/>
            <w:lang w:val="fr-BE" w:eastAsia="fr-BE"/>
          </w:rPr>
          <w:tab/>
        </w:r>
        <w:r w:rsidRPr="005F4097">
          <w:rPr>
            <w:rStyle w:val="Lienhypertexte"/>
            <w:noProof/>
          </w:rPr>
          <w:t>Typologie des produits (matrice 3x3)</w:t>
        </w:r>
        <w:r>
          <w:rPr>
            <w:noProof/>
          </w:rPr>
          <w:tab/>
        </w:r>
        <w:r>
          <w:rPr>
            <w:noProof/>
          </w:rPr>
          <w:fldChar w:fldCharType="begin"/>
        </w:r>
        <w:r>
          <w:rPr>
            <w:noProof/>
          </w:rPr>
          <w:instrText xml:space="preserve"> PAGEREF _Toc463981991 \h </w:instrText>
        </w:r>
        <w:r>
          <w:rPr>
            <w:noProof/>
          </w:rPr>
        </w:r>
        <w:r>
          <w:rPr>
            <w:noProof/>
          </w:rPr>
          <w:fldChar w:fldCharType="separate"/>
        </w:r>
        <w:r>
          <w:rPr>
            <w:noProof/>
          </w:rPr>
          <w:t>39</w:t>
        </w:r>
        <w:r>
          <w:rPr>
            <w:noProof/>
          </w:rPr>
          <w:fldChar w:fldCharType="end"/>
        </w:r>
      </w:hyperlink>
    </w:p>
    <w:p w14:paraId="3B1179D6"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92" w:history="1">
        <w:r w:rsidRPr="005F4097">
          <w:rPr>
            <w:rStyle w:val="Lienhypertexte"/>
            <w:noProof/>
          </w:rPr>
          <w:t>2.3.1.2</w:t>
        </w:r>
        <w:r>
          <w:rPr>
            <w:rFonts w:asciiTheme="minorHAnsi" w:eastAsiaTheme="minorEastAsia" w:hAnsiTheme="minorHAnsi" w:cstheme="minorBidi"/>
            <w:noProof/>
            <w:sz w:val="22"/>
            <w:szCs w:val="22"/>
            <w:lang w:val="fr-BE" w:eastAsia="fr-BE"/>
          </w:rPr>
          <w:tab/>
        </w:r>
        <w:r w:rsidRPr="005F4097">
          <w:rPr>
            <w:rStyle w:val="Lienhypertexte"/>
            <w:noProof/>
          </w:rPr>
          <w:t>Taux de mortalité des idées neuves</w:t>
        </w:r>
        <w:r>
          <w:rPr>
            <w:noProof/>
          </w:rPr>
          <w:tab/>
        </w:r>
        <w:r>
          <w:rPr>
            <w:noProof/>
          </w:rPr>
          <w:fldChar w:fldCharType="begin"/>
        </w:r>
        <w:r>
          <w:rPr>
            <w:noProof/>
          </w:rPr>
          <w:instrText xml:space="preserve"> PAGEREF _Toc463981992 \h </w:instrText>
        </w:r>
        <w:r>
          <w:rPr>
            <w:noProof/>
          </w:rPr>
        </w:r>
        <w:r>
          <w:rPr>
            <w:noProof/>
          </w:rPr>
          <w:fldChar w:fldCharType="separate"/>
        </w:r>
        <w:r>
          <w:rPr>
            <w:noProof/>
          </w:rPr>
          <w:t>40</w:t>
        </w:r>
        <w:r>
          <w:rPr>
            <w:noProof/>
          </w:rPr>
          <w:fldChar w:fldCharType="end"/>
        </w:r>
      </w:hyperlink>
    </w:p>
    <w:p w14:paraId="287BEC1F"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93" w:history="1">
        <w:r w:rsidRPr="005F4097">
          <w:rPr>
            <w:rStyle w:val="Lienhypertexte"/>
            <w:noProof/>
          </w:rPr>
          <w:t>2.3.1.3</w:t>
        </w:r>
        <w:r>
          <w:rPr>
            <w:rFonts w:asciiTheme="minorHAnsi" w:eastAsiaTheme="minorEastAsia" w:hAnsiTheme="minorHAnsi" w:cstheme="minorBidi"/>
            <w:noProof/>
            <w:sz w:val="22"/>
            <w:szCs w:val="22"/>
            <w:lang w:val="fr-BE" w:eastAsia="fr-BE"/>
          </w:rPr>
          <w:tab/>
        </w:r>
        <w:r w:rsidRPr="005F4097">
          <w:rPr>
            <w:rStyle w:val="Lienhypertexte"/>
            <w:noProof/>
          </w:rPr>
          <w:t>Produit – gamme – ligne – marque</w:t>
        </w:r>
        <w:r>
          <w:rPr>
            <w:noProof/>
          </w:rPr>
          <w:tab/>
        </w:r>
        <w:r>
          <w:rPr>
            <w:noProof/>
          </w:rPr>
          <w:fldChar w:fldCharType="begin"/>
        </w:r>
        <w:r>
          <w:rPr>
            <w:noProof/>
          </w:rPr>
          <w:instrText xml:space="preserve"> PAGEREF _Toc463981993 \h </w:instrText>
        </w:r>
        <w:r>
          <w:rPr>
            <w:noProof/>
          </w:rPr>
        </w:r>
        <w:r>
          <w:rPr>
            <w:noProof/>
          </w:rPr>
          <w:fldChar w:fldCharType="separate"/>
        </w:r>
        <w:r>
          <w:rPr>
            <w:noProof/>
          </w:rPr>
          <w:t>40</w:t>
        </w:r>
        <w:r>
          <w:rPr>
            <w:noProof/>
          </w:rPr>
          <w:fldChar w:fldCharType="end"/>
        </w:r>
      </w:hyperlink>
    </w:p>
    <w:p w14:paraId="351E31E3"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94" w:history="1">
        <w:r w:rsidRPr="005F4097">
          <w:rPr>
            <w:rStyle w:val="Lienhypertexte"/>
            <w:noProof/>
          </w:rPr>
          <w:t>2.3.1.4</w:t>
        </w:r>
        <w:r>
          <w:rPr>
            <w:rFonts w:asciiTheme="minorHAnsi" w:eastAsiaTheme="minorEastAsia" w:hAnsiTheme="minorHAnsi" w:cstheme="minorBidi"/>
            <w:noProof/>
            <w:sz w:val="22"/>
            <w:szCs w:val="22"/>
            <w:lang w:val="fr-BE" w:eastAsia="fr-BE"/>
          </w:rPr>
          <w:tab/>
        </w:r>
        <w:r w:rsidRPr="005F4097">
          <w:rPr>
            <w:rStyle w:val="Lienhypertexte"/>
            <w:noProof/>
          </w:rPr>
          <w:t>Niveaux d’un produit</w:t>
        </w:r>
        <w:r>
          <w:rPr>
            <w:noProof/>
          </w:rPr>
          <w:tab/>
        </w:r>
        <w:r>
          <w:rPr>
            <w:noProof/>
          </w:rPr>
          <w:fldChar w:fldCharType="begin"/>
        </w:r>
        <w:r>
          <w:rPr>
            <w:noProof/>
          </w:rPr>
          <w:instrText xml:space="preserve"> PAGEREF _Toc463981994 \h </w:instrText>
        </w:r>
        <w:r>
          <w:rPr>
            <w:noProof/>
          </w:rPr>
        </w:r>
        <w:r>
          <w:rPr>
            <w:noProof/>
          </w:rPr>
          <w:fldChar w:fldCharType="separate"/>
        </w:r>
        <w:r>
          <w:rPr>
            <w:noProof/>
          </w:rPr>
          <w:t>40</w:t>
        </w:r>
        <w:r>
          <w:rPr>
            <w:noProof/>
          </w:rPr>
          <w:fldChar w:fldCharType="end"/>
        </w:r>
      </w:hyperlink>
    </w:p>
    <w:p w14:paraId="626C9606"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95" w:history="1">
        <w:r w:rsidRPr="005F4097">
          <w:rPr>
            <w:rStyle w:val="Lienhypertexte"/>
            <w:noProof/>
          </w:rPr>
          <w:t>2.3.1.5</w:t>
        </w:r>
        <w:r>
          <w:rPr>
            <w:rFonts w:asciiTheme="minorHAnsi" w:eastAsiaTheme="minorEastAsia" w:hAnsiTheme="minorHAnsi" w:cstheme="minorBidi"/>
            <w:noProof/>
            <w:sz w:val="22"/>
            <w:szCs w:val="22"/>
            <w:lang w:val="fr-BE" w:eastAsia="fr-BE"/>
          </w:rPr>
          <w:tab/>
        </w:r>
        <w:r w:rsidRPr="005F4097">
          <w:rPr>
            <w:rStyle w:val="Lienhypertexte"/>
            <w:noProof/>
          </w:rPr>
          <w:t>Gestion des services</w:t>
        </w:r>
        <w:r>
          <w:rPr>
            <w:noProof/>
          </w:rPr>
          <w:tab/>
        </w:r>
        <w:r>
          <w:rPr>
            <w:noProof/>
          </w:rPr>
          <w:fldChar w:fldCharType="begin"/>
        </w:r>
        <w:r>
          <w:rPr>
            <w:noProof/>
          </w:rPr>
          <w:instrText xml:space="preserve"> PAGEREF _Toc463981995 \h </w:instrText>
        </w:r>
        <w:r>
          <w:rPr>
            <w:noProof/>
          </w:rPr>
        </w:r>
        <w:r>
          <w:rPr>
            <w:noProof/>
          </w:rPr>
          <w:fldChar w:fldCharType="separate"/>
        </w:r>
        <w:r>
          <w:rPr>
            <w:noProof/>
          </w:rPr>
          <w:t>41</w:t>
        </w:r>
        <w:r>
          <w:rPr>
            <w:noProof/>
          </w:rPr>
          <w:fldChar w:fldCharType="end"/>
        </w:r>
      </w:hyperlink>
    </w:p>
    <w:p w14:paraId="7AC445BC"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1996" w:history="1">
        <w:r w:rsidRPr="005F4097">
          <w:rPr>
            <w:rStyle w:val="Lienhypertexte"/>
            <w:noProof/>
            <w:lang w:val="fr-BE"/>
          </w:rPr>
          <w:t>2.3.2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Fixation des prix</w:t>
        </w:r>
        <w:r>
          <w:rPr>
            <w:noProof/>
          </w:rPr>
          <w:tab/>
        </w:r>
        <w:r>
          <w:rPr>
            <w:noProof/>
          </w:rPr>
          <w:fldChar w:fldCharType="begin"/>
        </w:r>
        <w:r>
          <w:rPr>
            <w:noProof/>
          </w:rPr>
          <w:instrText xml:space="preserve"> PAGEREF _Toc463981996 \h </w:instrText>
        </w:r>
        <w:r>
          <w:rPr>
            <w:noProof/>
          </w:rPr>
        </w:r>
        <w:r>
          <w:rPr>
            <w:noProof/>
          </w:rPr>
          <w:fldChar w:fldCharType="separate"/>
        </w:r>
        <w:r>
          <w:rPr>
            <w:noProof/>
          </w:rPr>
          <w:t>41</w:t>
        </w:r>
        <w:r>
          <w:rPr>
            <w:noProof/>
          </w:rPr>
          <w:fldChar w:fldCharType="end"/>
        </w:r>
      </w:hyperlink>
    </w:p>
    <w:p w14:paraId="56B42A2B"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97" w:history="1">
        <w:r w:rsidRPr="005F4097">
          <w:rPr>
            <w:rStyle w:val="Lienhypertexte"/>
            <w:noProof/>
          </w:rPr>
          <w:t>2.3.2.1</w:t>
        </w:r>
        <w:r>
          <w:rPr>
            <w:rFonts w:asciiTheme="minorHAnsi" w:eastAsiaTheme="minorEastAsia" w:hAnsiTheme="minorHAnsi" w:cstheme="minorBidi"/>
            <w:noProof/>
            <w:sz w:val="22"/>
            <w:szCs w:val="22"/>
            <w:lang w:val="fr-BE" w:eastAsia="fr-BE"/>
          </w:rPr>
          <w:tab/>
        </w:r>
        <w:r w:rsidRPr="005F4097">
          <w:rPr>
            <w:rStyle w:val="Lienhypertexte"/>
            <w:noProof/>
          </w:rPr>
          <w:t>Neuf stratégies marketing de qualité/prix</w:t>
        </w:r>
        <w:r>
          <w:rPr>
            <w:noProof/>
          </w:rPr>
          <w:tab/>
        </w:r>
        <w:r>
          <w:rPr>
            <w:noProof/>
          </w:rPr>
          <w:fldChar w:fldCharType="begin"/>
        </w:r>
        <w:r>
          <w:rPr>
            <w:noProof/>
          </w:rPr>
          <w:instrText xml:space="preserve"> PAGEREF _Toc463981997 \h </w:instrText>
        </w:r>
        <w:r>
          <w:rPr>
            <w:noProof/>
          </w:rPr>
        </w:r>
        <w:r>
          <w:rPr>
            <w:noProof/>
          </w:rPr>
          <w:fldChar w:fldCharType="separate"/>
        </w:r>
        <w:r>
          <w:rPr>
            <w:noProof/>
          </w:rPr>
          <w:t>41</w:t>
        </w:r>
        <w:r>
          <w:rPr>
            <w:noProof/>
          </w:rPr>
          <w:fldChar w:fldCharType="end"/>
        </w:r>
      </w:hyperlink>
    </w:p>
    <w:p w14:paraId="58C28A9D"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98" w:history="1">
        <w:r w:rsidRPr="005F4097">
          <w:rPr>
            <w:rStyle w:val="Lienhypertexte"/>
            <w:noProof/>
          </w:rPr>
          <w:t>2.3.2.2</w:t>
        </w:r>
        <w:r>
          <w:rPr>
            <w:rFonts w:asciiTheme="minorHAnsi" w:eastAsiaTheme="minorEastAsia" w:hAnsiTheme="minorHAnsi" w:cstheme="minorBidi"/>
            <w:noProof/>
            <w:sz w:val="22"/>
            <w:szCs w:val="22"/>
            <w:lang w:val="fr-BE" w:eastAsia="fr-BE"/>
          </w:rPr>
          <w:tab/>
        </w:r>
        <w:r w:rsidRPr="005F4097">
          <w:rPr>
            <w:rStyle w:val="Lienhypertexte"/>
            <w:noProof/>
          </w:rPr>
          <w:t>Élasticité de la demande par rapport aux prix</w:t>
        </w:r>
        <w:r>
          <w:rPr>
            <w:noProof/>
          </w:rPr>
          <w:tab/>
        </w:r>
        <w:r>
          <w:rPr>
            <w:noProof/>
          </w:rPr>
          <w:fldChar w:fldCharType="begin"/>
        </w:r>
        <w:r>
          <w:rPr>
            <w:noProof/>
          </w:rPr>
          <w:instrText xml:space="preserve"> PAGEREF _Toc463981998 \h </w:instrText>
        </w:r>
        <w:r>
          <w:rPr>
            <w:noProof/>
          </w:rPr>
        </w:r>
        <w:r>
          <w:rPr>
            <w:noProof/>
          </w:rPr>
          <w:fldChar w:fldCharType="separate"/>
        </w:r>
        <w:r>
          <w:rPr>
            <w:noProof/>
          </w:rPr>
          <w:t>41</w:t>
        </w:r>
        <w:r>
          <w:rPr>
            <w:noProof/>
          </w:rPr>
          <w:fldChar w:fldCharType="end"/>
        </w:r>
      </w:hyperlink>
    </w:p>
    <w:p w14:paraId="3A4C7E7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1999" w:history="1">
        <w:r w:rsidRPr="005F4097">
          <w:rPr>
            <w:rStyle w:val="Lienhypertexte"/>
            <w:noProof/>
          </w:rPr>
          <w:t>2.3.2.3</w:t>
        </w:r>
        <w:r>
          <w:rPr>
            <w:rFonts w:asciiTheme="minorHAnsi" w:eastAsiaTheme="minorEastAsia" w:hAnsiTheme="minorHAnsi" w:cstheme="minorBidi"/>
            <w:noProof/>
            <w:sz w:val="22"/>
            <w:szCs w:val="22"/>
            <w:lang w:val="fr-BE" w:eastAsia="fr-BE"/>
          </w:rPr>
          <w:tab/>
        </w:r>
        <w:r w:rsidRPr="005F4097">
          <w:rPr>
            <w:rStyle w:val="Lienhypertexte"/>
            <w:noProof/>
          </w:rPr>
          <w:t>Détermination du prix de vente</w:t>
        </w:r>
        <w:r>
          <w:rPr>
            <w:noProof/>
          </w:rPr>
          <w:tab/>
        </w:r>
        <w:r>
          <w:rPr>
            <w:noProof/>
          </w:rPr>
          <w:fldChar w:fldCharType="begin"/>
        </w:r>
        <w:r>
          <w:rPr>
            <w:noProof/>
          </w:rPr>
          <w:instrText xml:space="preserve"> PAGEREF _Toc463981999 \h </w:instrText>
        </w:r>
        <w:r>
          <w:rPr>
            <w:noProof/>
          </w:rPr>
        </w:r>
        <w:r>
          <w:rPr>
            <w:noProof/>
          </w:rPr>
          <w:fldChar w:fldCharType="separate"/>
        </w:r>
        <w:r>
          <w:rPr>
            <w:noProof/>
          </w:rPr>
          <w:t>41</w:t>
        </w:r>
        <w:r>
          <w:rPr>
            <w:noProof/>
          </w:rPr>
          <w:fldChar w:fldCharType="end"/>
        </w:r>
      </w:hyperlink>
    </w:p>
    <w:p w14:paraId="239C04AE"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00" w:history="1">
        <w:r w:rsidRPr="005F4097">
          <w:rPr>
            <w:rStyle w:val="Lienhypertexte"/>
            <w:noProof/>
            <w:lang w:val="fr-BE"/>
          </w:rPr>
          <w:t>2.3.3</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Gestion de la distribution</w:t>
        </w:r>
        <w:r>
          <w:rPr>
            <w:noProof/>
          </w:rPr>
          <w:tab/>
        </w:r>
        <w:r>
          <w:rPr>
            <w:noProof/>
          </w:rPr>
          <w:fldChar w:fldCharType="begin"/>
        </w:r>
        <w:r>
          <w:rPr>
            <w:noProof/>
          </w:rPr>
          <w:instrText xml:space="preserve"> PAGEREF _Toc463982000 \h </w:instrText>
        </w:r>
        <w:r>
          <w:rPr>
            <w:noProof/>
          </w:rPr>
        </w:r>
        <w:r>
          <w:rPr>
            <w:noProof/>
          </w:rPr>
          <w:fldChar w:fldCharType="separate"/>
        </w:r>
        <w:r>
          <w:rPr>
            <w:noProof/>
          </w:rPr>
          <w:t>42</w:t>
        </w:r>
        <w:r>
          <w:rPr>
            <w:noProof/>
          </w:rPr>
          <w:fldChar w:fldCharType="end"/>
        </w:r>
      </w:hyperlink>
    </w:p>
    <w:p w14:paraId="336C4733"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01" w:history="1">
        <w:r w:rsidRPr="005F4097">
          <w:rPr>
            <w:rStyle w:val="Lienhypertexte"/>
            <w:noProof/>
          </w:rPr>
          <w:t>2.3.3.1</w:t>
        </w:r>
        <w:r>
          <w:rPr>
            <w:rFonts w:asciiTheme="minorHAnsi" w:eastAsiaTheme="minorEastAsia" w:hAnsiTheme="minorHAnsi" w:cstheme="minorBidi"/>
            <w:noProof/>
            <w:sz w:val="22"/>
            <w:szCs w:val="22"/>
            <w:lang w:val="fr-BE" w:eastAsia="fr-BE"/>
          </w:rPr>
          <w:tab/>
        </w:r>
        <w:r w:rsidRPr="005F4097">
          <w:rPr>
            <w:rStyle w:val="Lienhypertexte"/>
            <w:noProof/>
          </w:rPr>
          <w:t>Définition des canaux de distribution</w:t>
        </w:r>
        <w:r>
          <w:rPr>
            <w:noProof/>
          </w:rPr>
          <w:tab/>
        </w:r>
        <w:r>
          <w:rPr>
            <w:noProof/>
          </w:rPr>
          <w:fldChar w:fldCharType="begin"/>
        </w:r>
        <w:r>
          <w:rPr>
            <w:noProof/>
          </w:rPr>
          <w:instrText xml:space="preserve"> PAGEREF _Toc463982001 \h </w:instrText>
        </w:r>
        <w:r>
          <w:rPr>
            <w:noProof/>
          </w:rPr>
        </w:r>
        <w:r>
          <w:rPr>
            <w:noProof/>
          </w:rPr>
          <w:fldChar w:fldCharType="separate"/>
        </w:r>
        <w:r>
          <w:rPr>
            <w:noProof/>
          </w:rPr>
          <w:t>42</w:t>
        </w:r>
        <w:r>
          <w:rPr>
            <w:noProof/>
          </w:rPr>
          <w:fldChar w:fldCharType="end"/>
        </w:r>
      </w:hyperlink>
    </w:p>
    <w:p w14:paraId="5BF44E03"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02" w:history="1">
        <w:r w:rsidRPr="005F4097">
          <w:rPr>
            <w:rStyle w:val="Lienhypertexte"/>
            <w:noProof/>
          </w:rPr>
          <w:t>2.3.3.2</w:t>
        </w:r>
        <w:r>
          <w:rPr>
            <w:rFonts w:asciiTheme="minorHAnsi" w:eastAsiaTheme="minorEastAsia" w:hAnsiTheme="minorHAnsi" w:cstheme="minorBidi"/>
            <w:noProof/>
            <w:sz w:val="22"/>
            <w:szCs w:val="22"/>
            <w:lang w:val="fr-BE" w:eastAsia="fr-BE"/>
          </w:rPr>
          <w:tab/>
        </w:r>
        <w:r w:rsidRPr="005F4097">
          <w:rPr>
            <w:rStyle w:val="Lienhypertexte"/>
            <w:noProof/>
          </w:rPr>
          <w:t>Canaux de distribution et flux</w:t>
        </w:r>
        <w:r>
          <w:rPr>
            <w:noProof/>
          </w:rPr>
          <w:tab/>
        </w:r>
        <w:r>
          <w:rPr>
            <w:noProof/>
          </w:rPr>
          <w:fldChar w:fldCharType="begin"/>
        </w:r>
        <w:r>
          <w:rPr>
            <w:noProof/>
          </w:rPr>
          <w:instrText xml:space="preserve"> PAGEREF _Toc463982002 \h </w:instrText>
        </w:r>
        <w:r>
          <w:rPr>
            <w:noProof/>
          </w:rPr>
        </w:r>
        <w:r>
          <w:rPr>
            <w:noProof/>
          </w:rPr>
          <w:fldChar w:fldCharType="separate"/>
        </w:r>
        <w:r>
          <w:rPr>
            <w:noProof/>
          </w:rPr>
          <w:t>42</w:t>
        </w:r>
        <w:r>
          <w:rPr>
            <w:noProof/>
          </w:rPr>
          <w:fldChar w:fldCharType="end"/>
        </w:r>
      </w:hyperlink>
    </w:p>
    <w:p w14:paraId="4661A4CD"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03" w:history="1">
        <w:r w:rsidRPr="005F4097">
          <w:rPr>
            <w:rStyle w:val="Lienhypertexte"/>
            <w:noProof/>
          </w:rPr>
          <w:t>2.3.3.3</w:t>
        </w:r>
        <w:r>
          <w:rPr>
            <w:rFonts w:asciiTheme="minorHAnsi" w:eastAsiaTheme="minorEastAsia" w:hAnsiTheme="minorHAnsi" w:cstheme="minorBidi"/>
            <w:noProof/>
            <w:sz w:val="22"/>
            <w:szCs w:val="22"/>
            <w:lang w:val="fr-BE" w:eastAsia="fr-BE"/>
          </w:rPr>
          <w:tab/>
        </w:r>
        <w:r w:rsidRPr="005F4097">
          <w:rPr>
            <w:rStyle w:val="Lienhypertexte"/>
            <w:noProof/>
          </w:rPr>
          <w:t>Être attentif à…</w:t>
        </w:r>
        <w:r>
          <w:rPr>
            <w:noProof/>
          </w:rPr>
          <w:tab/>
        </w:r>
        <w:r>
          <w:rPr>
            <w:noProof/>
          </w:rPr>
          <w:fldChar w:fldCharType="begin"/>
        </w:r>
        <w:r>
          <w:rPr>
            <w:noProof/>
          </w:rPr>
          <w:instrText xml:space="preserve"> PAGEREF _Toc463982003 \h </w:instrText>
        </w:r>
        <w:r>
          <w:rPr>
            <w:noProof/>
          </w:rPr>
        </w:r>
        <w:r>
          <w:rPr>
            <w:noProof/>
          </w:rPr>
          <w:fldChar w:fldCharType="separate"/>
        </w:r>
        <w:r>
          <w:rPr>
            <w:noProof/>
          </w:rPr>
          <w:t>42</w:t>
        </w:r>
        <w:r>
          <w:rPr>
            <w:noProof/>
          </w:rPr>
          <w:fldChar w:fldCharType="end"/>
        </w:r>
      </w:hyperlink>
    </w:p>
    <w:p w14:paraId="2AFC32E7"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04" w:history="1">
        <w:r w:rsidRPr="005F4097">
          <w:rPr>
            <w:rStyle w:val="Lienhypertexte"/>
            <w:noProof/>
          </w:rPr>
          <w:t>2.3.3.4</w:t>
        </w:r>
        <w:r>
          <w:rPr>
            <w:rFonts w:asciiTheme="minorHAnsi" w:eastAsiaTheme="minorEastAsia" w:hAnsiTheme="minorHAnsi" w:cstheme="minorBidi"/>
            <w:noProof/>
            <w:sz w:val="22"/>
            <w:szCs w:val="22"/>
            <w:lang w:val="fr-BE" w:eastAsia="fr-BE"/>
          </w:rPr>
          <w:tab/>
        </w:r>
        <w:r w:rsidRPr="005F4097">
          <w:rPr>
            <w:rStyle w:val="Lienhypertexte"/>
            <w:noProof/>
          </w:rPr>
          <w:t>Nombre d’intermédiaires</w:t>
        </w:r>
        <w:r>
          <w:rPr>
            <w:noProof/>
          </w:rPr>
          <w:tab/>
        </w:r>
        <w:r>
          <w:rPr>
            <w:noProof/>
          </w:rPr>
          <w:fldChar w:fldCharType="begin"/>
        </w:r>
        <w:r>
          <w:rPr>
            <w:noProof/>
          </w:rPr>
          <w:instrText xml:space="preserve"> PAGEREF _Toc463982004 \h </w:instrText>
        </w:r>
        <w:r>
          <w:rPr>
            <w:noProof/>
          </w:rPr>
        </w:r>
        <w:r>
          <w:rPr>
            <w:noProof/>
          </w:rPr>
          <w:fldChar w:fldCharType="separate"/>
        </w:r>
        <w:r>
          <w:rPr>
            <w:noProof/>
          </w:rPr>
          <w:t>42</w:t>
        </w:r>
        <w:r>
          <w:rPr>
            <w:noProof/>
          </w:rPr>
          <w:fldChar w:fldCharType="end"/>
        </w:r>
      </w:hyperlink>
    </w:p>
    <w:p w14:paraId="28398702"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05" w:history="1">
        <w:r w:rsidRPr="005F4097">
          <w:rPr>
            <w:rStyle w:val="Lienhypertexte"/>
            <w:noProof/>
          </w:rPr>
          <w:t>2.3.3.5</w:t>
        </w:r>
        <w:r>
          <w:rPr>
            <w:rFonts w:asciiTheme="minorHAnsi" w:eastAsiaTheme="minorEastAsia" w:hAnsiTheme="minorHAnsi" w:cstheme="minorBidi"/>
            <w:noProof/>
            <w:sz w:val="22"/>
            <w:szCs w:val="22"/>
            <w:lang w:val="fr-BE" w:eastAsia="fr-BE"/>
          </w:rPr>
          <w:tab/>
        </w:r>
        <w:r w:rsidRPr="005F4097">
          <w:rPr>
            <w:rStyle w:val="Lienhypertexte"/>
            <w:noProof/>
          </w:rPr>
          <w:t>Intégration marketing</w:t>
        </w:r>
        <w:r>
          <w:rPr>
            <w:noProof/>
          </w:rPr>
          <w:tab/>
        </w:r>
        <w:r>
          <w:rPr>
            <w:noProof/>
          </w:rPr>
          <w:fldChar w:fldCharType="begin"/>
        </w:r>
        <w:r>
          <w:rPr>
            <w:noProof/>
          </w:rPr>
          <w:instrText xml:space="preserve"> PAGEREF _Toc463982005 \h </w:instrText>
        </w:r>
        <w:r>
          <w:rPr>
            <w:noProof/>
          </w:rPr>
        </w:r>
        <w:r>
          <w:rPr>
            <w:noProof/>
          </w:rPr>
          <w:fldChar w:fldCharType="separate"/>
        </w:r>
        <w:r>
          <w:rPr>
            <w:noProof/>
          </w:rPr>
          <w:t>42</w:t>
        </w:r>
        <w:r>
          <w:rPr>
            <w:noProof/>
          </w:rPr>
          <w:fldChar w:fldCharType="end"/>
        </w:r>
      </w:hyperlink>
    </w:p>
    <w:p w14:paraId="41FD2F51"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06" w:history="1">
        <w:r w:rsidRPr="005F4097">
          <w:rPr>
            <w:rStyle w:val="Lienhypertexte"/>
            <w:noProof/>
          </w:rPr>
          <w:t>2.3.3.6</w:t>
        </w:r>
        <w:r>
          <w:rPr>
            <w:rFonts w:asciiTheme="minorHAnsi" w:eastAsiaTheme="minorEastAsia" w:hAnsiTheme="minorHAnsi" w:cstheme="minorBidi"/>
            <w:noProof/>
            <w:sz w:val="22"/>
            <w:szCs w:val="22"/>
            <w:lang w:val="fr-BE" w:eastAsia="fr-BE"/>
          </w:rPr>
          <w:tab/>
        </w:r>
        <w:r w:rsidRPr="005F4097">
          <w:rPr>
            <w:rStyle w:val="Lienhypertexte"/>
            <w:noProof/>
          </w:rPr>
          <w:t>Distribution hors magasin</w:t>
        </w:r>
        <w:r>
          <w:rPr>
            <w:noProof/>
          </w:rPr>
          <w:tab/>
        </w:r>
        <w:r>
          <w:rPr>
            <w:noProof/>
          </w:rPr>
          <w:fldChar w:fldCharType="begin"/>
        </w:r>
        <w:r>
          <w:rPr>
            <w:noProof/>
          </w:rPr>
          <w:instrText xml:space="preserve"> PAGEREF _Toc463982006 \h </w:instrText>
        </w:r>
        <w:r>
          <w:rPr>
            <w:noProof/>
          </w:rPr>
        </w:r>
        <w:r>
          <w:rPr>
            <w:noProof/>
          </w:rPr>
          <w:fldChar w:fldCharType="separate"/>
        </w:r>
        <w:r>
          <w:rPr>
            <w:noProof/>
          </w:rPr>
          <w:t>42</w:t>
        </w:r>
        <w:r>
          <w:rPr>
            <w:noProof/>
          </w:rPr>
          <w:fldChar w:fldCharType="end"/>
        </w:r>
      </w:hyperlink>
    </w:p>
    <w:p w14:paraId="290D1D3B"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07" w:history="1">
        <w:r w:rsidRPr="005F4097">
          <w:rPr>
            <w:rStyle w:val="Lienhypertexte"/>
            <w:noProof/>
            <w:lang w:val="fr-BE"/>
          </w:rPr>
          <w:t>2.3.4</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Gestion de la communication</w:t>
        </w:r>
        <w:r>
          <w:rPr>
            <w:noProof/>
          </w:rPr>
          <w:tab/>
        </w:r>
        <w:r>
          <w:rPr>
            <w:noProof/>
          </w:rPr>
          <w:fldChar w:fldCharType="begin"/>
        </w:r>
        <w:r>
          <w:rPr>
            <w:noProof/>
          </w:rPr>
          <w:instrText xml:space="preserve"> PAGEREF _Toc463982007 \h </w:instrText>
        </w:r>
        <w:r>
          <w:rPr>
            <w:noProof/>
          </w:rPr>
        </w:r>
        <w:r>
          <w:rPr>
            <w:noProof/>
          </w:rPr>
          <w:fldChar w:fldCharType="separate"/>
        </w:r>
        <w:r>
          <w:rPr>
            <w:noProof/>
          </w:rPr>
          <w:t>43</w:t>
        </w:r>
        <w:r>
          <w:rPr>
            <w:noProof/>
          </w:rPr>
          <w:fldChar w:fldCharType="end"/>
        </w:r>
      </w:hyperlink>
    </w:p>
    <w:p w14:paraId="77271C00"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08" w:history="1">
        <w:r w:rsidRPr="005F4097">
          <w:rPr>
            <w:rStyle w:val="Lienhypertexte"/>
            <w:noProof/>
          </w:rPr>
          <w:t>2.3.4.1</w:t>
        </w:r>
        <w:r>
          <w:rPr>
            <w:rFonts w:asciiTheme="minorHAnsi" w:eastAsiaTheme="minorEastAsia" w:hAnsiTheme="minorHAnsi" w:cstheme="minorBidi"/>
            <w:noProof/>
            <w:sz w:val="22"/>
            <w:szCs w:val="22"/>
            <w:lang w:val="fr-BE" w:eastAsia="fr-BE"/>
          </w:rPr>
          <w:tab/>
        </w:r>
        <w:r w:rsidRPr="005F4097">
          <w:rPr>
            <w:rStyle w:val="Lienhypertexte"/>
            <w:noProof/>
          </w:rPr>
          <w:t>Processus de communication</w:t>
        </w:r>
        <w:r>
          <w:rPr>
            <w:noProof/>
          </w:rPr>
          <w:tab/>
        </w:r>
        <w:r>
          <w:rPr>
            <w:noProof/>
          </w:rPr>
          <w:fldChar w:fldCharType="begin"/>
        </w:r>
        <w:r>
          <w:rPr>
            <w:noProof/>
          </w:rPr>
          <w:instrText xml:space="preserve"> PAGEREF _Toc463982008 \h </w:instrText>
        </w:r>
        <w:r>
          <w:rPr>
            <w:noProof/>
          </w:rPr>
        </w:r>
        <w:r>
          <w:rPr>
            <w:noProof/>
          </w:rPr>
          <w:fldChar w:fldCharType="separate"/>
        </w:r>
        <w:r>
          <w:rPr>
            <w:noProof/>
          </w:rPr>
          <w:t>43</w:t>
        </w:r>
        <w:r>
          <w:rPr>
            <w:noProof/>
          </w:rPr>
          <w:fldChar w:fldCharType="end"/>
        </w:r>
      </w:hyperlink>
    </w:p>
    <w:p w14:paraId="326A155A"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09" w:history="1">
        <w:r w:rsidRPr="005F4097">
          <w:rPr>
            <w:rStyle w:val="Lienhypertexte"/>
            <w:noProof/>
          </w:rPr>
          <w:t>2.3.4.2</w:t>
        </w:r>
        <w:r>
          <w:rPr>
            <w:rFonts w:asciiTheme="minorHAnsi" w:eastAsiaTheme="minorEastAsia" w:hAnsiTheme="minorHAnsi" w:cstheme="minorBidi"/>
            <w:noProof/>
            <w:sz w:val="22"/>
            <w:szCs w:val="22"/>
            <w:lang w:val="fr-BE" w:eastAsia="fr-BE"/>
          </w:rPr>
          <w:tab/>
        </w:r>
        <w:r w:rsidRPr="005F4097">
          <w:rPr>
            <w:rStyle w:val="Lienhypertexte"/>
            <w:noProof/>
          </w:rPr>
          <w:t>Schéma du processus de décision en publicité</w:t>
        </w:r>
        <w:r>
          <w:rPr>
            <w:noProof/>
          </w:rPr>
          <w:tab/>
        </w:r>
        <w:r>
          <w:rPr>
            <w:noProof/>
          </w:rPr>
          <w:fldChar w:fldCharType="begin"/>
        </w:r>
        <w:r>
          <w:rPr>
            <w:noProof/>
          </w:rPr>
          <w:instrText xml:space="preserve"> PAGEREF _Toc463982009 \h </w:instrText>
        </w:r>
        <w:r>
          <w:rPr>
            <w:noProof/>
          </w:rPr>
        </w:r>
        <w:r>
          <w:rPr>
            <w:noProof/>
          </w:rPr>
          <w:fldChar w:fldCharType="separate"/>
        </w:r>
        <w:r>
          <w:rPr>
            <w:noProof/>
          </w:rPr>
          <w:t>44</w:t>
        </w:r>
        <w:r>
          <w:rPr>
            <w:noProof/>
          </w:rPr>
          <w:fldChar w:fldCharType="end"/>
        </w:r>
      </w:hyperlink>
    </w:p>
    <w:p w14:paraId="2AC1E002"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10" w:history="1">
        <w:r w:rsidRPr="005F4097">
          <w:rPr>
            <w:rStyle w:val="Lienhypertexte"/>
            <w:noProof/>
          </w:rPr>
          <w:t>2.3.4.3</w:t>
        </w:r>
        <w:r>
          <w:rPr>
            <w:rFonts w:asciiTheme="minorHAnsi" w:eastAsiaTheme="minorEastAsia" w:hAnsiTheme="minorHAnsi" w:cstheme="minorBidi"/>
            <w:noProof/>
            <w:sz w:val="22"/>
            <w:szCs w:val="22"/>
            <w:lang w:val="fr-BE" w:eastAsia="fr-BE"/>
          </w:rPr>
          <w:tab/>
        </w:r>
        <w:r w:rsidRPr="005F4097">
          <w:rPr>
            <w:rStyle w:val="Lienhypertexte"/>
            <w:noProof/>
          </w:rPr>
          <w:t>Relations publiques</w:t>
        </w:r>
        <w:r>
          <w:rPr>
            <w:noProof/>
          </w:rPr>
          <w:tab/>
        </w:r>
        <w:r>
          <w:rPr>
            <w:noProof/>
          </w:rPr>
          <w:fldChar w:fldCharType="begin"/>
        </w:r>
        <w:r>
          <w:rPr>
            <w:noProof/>
          </w:rPr>
          <w:instrText xml:space="preserve"> PAGEREF _Toc463982010 \h </w:instrText>
        </w:r>
        <w:r>
          <w:rPr>
            <w:noProof/>
          </w:rPr>
        </w:r>
        <w:r>
          <w:rPr>
            <w:noProof/>
          </w:rPr>
          <w:fldChar w:fldCharType="separate"/>
        </w:r>
        <w:r>
          <w:rPr>
            <w:noProof/>
          </w:rPr>
          <w:t>44</w:t>
        </w:r>
        <w:r>
          <w:rPr>
            <w:noProof/>
          </w:rPr>
          <w:fldChar w:fldCharType="end"/>
        </w:r>
      </w:hyperlink>
    </w:p>
    <w:p w14:paraId="6ABB7D0C"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11" w:history="1">
        <w:r w:rsidRPr="005F4097">
          <w:rPr>
            <w:rStyle w:val="Lienhypertexte"/>
            <w:noProof/>
          </w:rPr>
          <w:t>2.3.4.4</w:t>
        </w:r>
        <w:r>
          <w:rPr>
            <w:rFonts w:asciiTheme="minorHAnsi" w:eastAsiaTheme="minorEastAsia" w:hAnsiTheme="minorHAnsi" w:cstheme="minorBidi"/>
            <w:noProof/>
            <w:sz w:val="22"/>
            <w:szCs w:val="22"/>
            <w:lang w:val="fr-BE" w:eastAsia="fr-BE"/>
          </w:rPr>
          <w:tab/>
        </w:r>
        <w:r w:rsidRPr="005F4097">
          <w:rPr>
            <w:rStyle w:val="Lienhypertexte"/>
            <w:noProof/>
          </w:rPr>
          <w:t>Outils des relations publiques</w:t>
        </w:r>
        <w:r>
          <w:rPr>
            <w:noProof/>
          </w:rPr>
          <w:tab/>
        </w:r>
        <w:r>
          <w:rPr>
            <w:noProof/>
          </w:rPr>
          <w:fldChar w:fldCharType="begin"/>
        </w:r>
        <w:r>
          <w:rPr>
            <w:noProof/>
          </w:rPr>
          <w:instrText xml:space="preserve"> PAGEREF _Toc463982011 \h </w:instrText>
        </w:r>
        <w:r>
          <w:rPr>
            <w:noProof/>
          </w:rPr>
        </w:r>
        <w:r>
          <w:rPr>
            <w:noProof/>
          </w:rPr>
          <w:fldChar w:fldCharType="separate"/>
        </w:r>
        <w:r>
          <w:rPr>
            <w:noProof/>
          </w:rPr>
          <w:t>45</w:t>
        </w:r>
        <w:r>
          <w:rPr>
            <w:noProof/>
          </w:rPr>
          <w:fldChar w:fldCharType="end"/>
        </w:r>
      </w:hyperlink>
    </w:p>
    <w:p w14:paraId="35B92AC6"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12" w:history="1">
        <w:r w:rsidRPr="005F4097">
          <w:rPr>
            <w:rStyle w:val="Lienhypertexte"/>
            <w:noProof/>
          </w:rPr>
          <w:t>2.3.4.5</w:t>
        </w:r>
        <w:r>
          <w:rPr>
            <w:rFonts w:asciiTheme="minorHAnsi" w:eastAsiaTheme="minorEastAsia" w:hAnsiTheme="minorHAnsi" w:cstheme="minorBidi"/>
            <w:noProof/>
            <w:sz w:val="22"/>
            <w:szCs w:val="22"/>
            <w:lang w:val="fr-BE" w:eastAsia="fr-BE"/>
          </w:rPr>
          <w:tab/>
        </w:r>
        <w:r w:rsidRPr="005F4097">
          <w:rPr>
            <w:rStyle w:val="Lienhypertexte"/>
            <w:noProof/>
          </w:rPr>
          <w:t>Fonctions des commerciaux</w:t>
        </w:r>
        <w:r>
          <w:rPr>
            <w:noProof/>
          </w:rPr>
          <w:tab/>
        </w:r>
        <w:r>
          <w:rPr>
            <w:noProof/>
          </w:rPr>
          <w:fldChar w:fldCharType="begin"/>
        </w:r>
        <w:r>
          <w:rPr>
            <w:noProof/>
          </w:rPr>
          <w:instrText xml:space="preserve"> PAGEREF _Toc463982012 \h </w:instrText>
        </w:r>
        <w:r>
          <w:rPr>
            <w:noProof/>
          </w:rPr>
        </w:r>
        <w:r>
          <w:rPr>
            <w:noProof/>
          </w:rPr>
          <w:fldChar w:fldCharType="separate"/>
        </w:r>
        <w:r>
          <w:rPr>
            <w:noProof/>
          </w:rPr>
          <w:t>45</w:t>
        </w:r>
        <w:r>
          <w:rPr>
            <w:noProof/>
          </w:rPr>
          <w:fldChar w:fldCharType="end"/>
        </w:r>
      </w:hyperlink>
    </w:p>
    <w:p w14:paraId="1BAAB99C"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13" w:history="1">
        <w:r w:rsidRPr="005F4097">
          <w:rPr>
            <w:rStyle w:val="Lienhypertexte"/>
            <w:noProof/>
          </w:rPr>
          <w:t>2.3.4.6</w:t>
        </w:r>
        <w:r>
          <w:rPr>
            <w:rFonts w:asciiTheme="minorHAnsi" w:eastAsiaTheme="minorEastAsia" w:hAnsiTheme="minorHAnsi" w:cstheme="minorBidi"/>
            <w:noProof/>
            <w:sz w:val="22"/>
            <w:szCs w:val="22"/>
            <w:lang w:val="fr-BE" w:eastAsia="fr-BE"/>
          </w:rPr>
          <w:tab/>
        </w:r>
        <w:r w:rsidRPr="005F4097">
          <w:rPr>
            <w:rStyle w:val="Lienhypertexte"/>
            <w:noProof/>
          </w:rPr>
          <w:t>Stratégies de la force de vente</w:t>
        </w:r>
        <w:r>
          <w:rPr>
            <w:noProof/>
          </w:rPr>
          <w:tab/>
        </w:r>
        <w:r>
          <w:rPr>
            <w:noProof/>
          </w:rPr>
          <w:fldChar w:fldCharType="begin"/>
        </w:r>
        <w:r>
          <w:rPr>
            <w:noProof/>
          </w:rPr>
          <w:instrText xml:space="preserve"> PAGEREF _Toc463982013 \h </w:instrText>
        </w:r>
        <w:r>
          <w:rPr>
            <w:noProof/>
          </w:rPr>
        </w:r>
        <w:r>
          <w:rPr>
            <w:noProof/>
          </w:rPr>
          <w:fldChar w:fldCharType="separate"/>
        </w:r>
        <w:r>
          <w:rPr>
            <w:noProof/>
          </w:rPr>
          <w:t>45</w:t>
        </w:r>
        <w:r>
          <w:rPr>
            <w:noProof/>
          </w:rPr>
          <w:fldChar w:fldCharType="end"/>
        </w:r>
      </w:hyperlink>
    </w:p>
    <w:p w14:paraId="7F9F5AAD"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14" w:history="1">
        <w:r w:rsidRPr="005F4097">
          <w:rPr>
            <w:rStyle w:val="Lienhypertexte"/>
            <w:noProof/>
          </w:rPr>
          <w:t>2.3.4.7</w:t>
        </w:r>
        <w:r>
          <w:rPr>
            <w:rFonts w:asciiTheme="minorHAnsi" w:eastAsiaTheme="minorEastAsia" w:hAnsiTheme="minorHAnsi" w:cstheme="minorBidi"/>
            <w:noProof/>
            <w:sz w:val="22"/>
            <w:szCs w:val="22"/>
            <w:lang w:val="fr-BE" w:eastAsia="fr-BE"/>
          </w:rPr>
          <w:tab/>
        </w:r>
        <w:r w:rsidRPr="005F4097">
          <w:rPr>
            <w:rStyle w:val="Lienhypertexte"/>
            <w:noProof/>
          </w:rPr>
          <w:t>Rémunérations des commerciaux</w:t>
        </w:r>
        <w:r>
          <w:rPr>
            <w:noProof/>
          </w:rPr>
          <w:tab/>
        </w:r>
        <w:r>
          <w:rPr>
            <w:noProof/>
          </w:rPr>
          <w:fldChar w:fldCharType="begin"/>
        </w:r>
        <w:r>
          <w:rPr>
            <w:noProof/>
          </w:rPr>
          <w:instrText xml:space="preserve"> PAGEREF _Toc463982014 \h </w:instrText>
        </w:r>
        <w:r>
          <w:rPr>
            <w:noProof/>
          </w:rPr>
        </w:r>
        <w:r>
          <w:rPr>
            <w:noProof/>
          </w:rPr>
          <w:fldChar w:fldCharType="separate"/>
        </w:r>
        <w:r>
          <w:rPr>
            <w:noProof/>
          </w:rPr>
          <w:t>45</w:t>
        </w:r>
        <w:r>
          <w:rPr>
            <w:noProof/>
          </w:rPr>
          <w:fldChar w:fldCharType="end"/>
        </w:r>
      </w:hyperlink>
    </w:p>
    <w:p w14:paraId="1F66AA37"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2015" w:history="1">
        <w:r w:rsidRPr="005F4097">
          <w:rPr>
            <w:rStyle w:val="Lienhypertexte"/>
            <w:noProof/>
          </w:rPr>
          <w:t>2.4</w:t>
        </w:r>
        <w:r>
          <w:rPr>
            <w:rFonts w:asciiTheme="minorHAnsi" w:eastAsiaTheme="minorEastAsia" w:hAnsiTheme="minorHAnsi" w:cstheme="minorBidi"/>
            <w:smallCaps w:val="0"/>
            <w:noProof/>
            <w:sz w:val="22"/>
            <w:szCs w:val="22"/>
            <w:lang w:val="fr-BE" w:eastAsia="fr-BE"/>
          </w:rPr>
          <w:tab/>
        </w:r>
        <w:r w:rsidRPr="005F4097">
          <w:rPr>
            <w:rStyle w:val="Lienhypertexte"/>
            <w:noProof/>
          </w:rPr>
          <w:t>Implémentation et actions opérationnelles au service du marketing</w:t>
        </w:r>
        <w:r>
          <w:rPr>
            <w:noProof/>
          </w:rPr>
          <w:tab/>
        </w:r>
        <w:r>
          <w:rPr>
            <w:noProof/>
          </w:rPr>
          <w:fldChar w:fldCharType="begin"/>
        </w:r>
        <w:r>
          <w:rPr>
            <w:noProof/>
          </w:rPr>
          <w:instrText xml:space="preserve"> PAGEREF _Toc463982015 \h </w:instrText>
        </w:r>
        <w:r>
          <w:rPr>
            <w:noProof/>
          </w:rPr>
        </w:r>
        <w:r>
          <w:rPr>
            <w:noProof/>
          </w:rPr>
          <w:fldChar w:fldCharType="separate"/>
        </w:r>
        <w:r>
          <w:rPr>
            <w:noProof/>
          </w:rPr>
          <w:t>46</w:t>
        </w:r>
        <w:r>
          <w:rPr>
            <w:noProof/>
          </w:rPr>
          <w:fldChar w:fldCharType="end"/>
        </w:r>
      </w:hyperlink>
    </w:p>
    <w:p w14:paraId="409CD420"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16" w:history="1">
        <w:r w:rsidRPr="005F4097">
          <w:rPr>
            <w:rStyle w:val="Lienhypertexte"/>
            <w:noProof/>
            <w:lang w:val="fr-BE"/>
          </w:rPr>
          <w:t>2.4.1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Les deux philosophies marketing</w:t>
        </w:r>
        <w:r>
          <w:rPr>
            <w:noProof/>
          </w:rPr>
          <w:tab/>
        </w:r>
        <w:r>
          <w:rPr>
            <w:noProof/>
          </w:rPr>
          <w:fldChar w:fldCharType="begin"/>
        </w:r>
        <w:r>
          <w:rPr>
            <w:noProof/>
          </w:rPr>
          <w:instrText xml:space="preserve"> PAGEREF _Toc463982016 \h </w:instrText>
        </w:r>
        <w:r>
          <w:rPr>
            <w:noProof/>
          </w:rPr>
        </w:r>
        <w:r>
          <w:rPr>
            <w:noProof/>
          </w:rPr>
          <w:fldChar w:fldCharType="separate"/>
        </w:r>
        <w:r>
          <w:rPr>
            <w:noProof/>
          </w:rPr>
          <w:t>46</w:t>
        </w:r>
        <w:r>
          <w:rPr>
            <w:noProof/>
          </w:rPr>
          <w:fldChar w:fldCharType="end"/>
        </w:r>
      </w:hyperlink>
    </w:p>
    <w:p w14:paraId="5B82A8CA"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17" w:history="1">
        <w:r w:rsidRPr="005F4097">
          <w:rPr>
            <w:rStyle w:val="Lienhypertexte"/>
            <w:noProof/>
            <w:lang w:val="fr-BE"/>
          </w:rPr>
          <w:t>2.4.2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Les 12 contraintes du Product Manager</w:t>
        </w:r>
        <w:r>
          <w:rPr>
            <w:noProof/>
          </w:rPr>
          <w:tab/>
        </w:r>
        <w:r>
          <w:rPr>
            <w:noProof/>
          </w:rPr>
          <w:fldChar w:fldCharType="begin"/>
        </w:r>
        <w:r>
          <w:rPr>
            <w:noProof/>
          </w:rPr>
          <w:instrText xml:space="preserve"> PAGEREF _Toc463982017 \h </w:instrText>
        </w:r>
        <w:r>
          <w:rPr>
            <w:noProof/>
          </w:rPr>
        </w:r>
        <w:r>
          <w:rPr>
            <w:noProof/>
          </w:rPr>
          <w:fldChar w:fldCharType="separate"/>
        </w:r>
        <w:r>
          <w:rPr>
            <w:noProof/>
          </w:rPr>
          <w:t>47</w:t>
        </w:r>
        <w:r>
          <w:rPr>
            <w:noProof/>
          </w:rPr>
          <w:fldChar w:fldCharType="end"/>
        </w:r>
      </w:hyperlink>
    </w:p>
    <w:p w14:paraId="3E922D11"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2018" w:history="1">
        <w:r w:rsidRPr="005F4097">
          <w:rPr>
            <w:rStyle w:val="Lienhypertexte"/>
            <w:noProof/>
          </w:rPr>
          <w:t>2.5</w:t>
        </w:r>
        <w:r>
          <w:rPr>
            <w:rFonts w:asciiTheme="minorHAnsi" w:eastAsiaTheme="minorEastAsia" w:hAnsiTheme="minorHAnsi" w:cstheme="minorBidi"/>
            <w:smallCaps w:val="0"/>
            <w:noProof/>
            <w:sz w:val="22"/>
            <w:szCs w:val="22"/>
            <w:lang w:val="fr-BE" w:eastAsia="fr-BE"/>
          </w:rPr>
          <w:tab/>
        </w:r>
        <w:r w:rsidRPr="005F4097">
          <w:rPr>
            <w:rStyle w:val="Lienhypertexte"/>
            <w:noProof/>
          </w:rPr>
          <w:t>Analyse marketing de l’ICC – Travail de groupe</w:t>
        </w:r>
        <w:r>
          <w:rPr>
            <w:noProof/>
          </w:rPr>
          <w:tab/>
        </w:r>
        <w:r>
          <w:rPr>
            <w:noProof/>
          </w:rPr>
          <w:fldChar w:fldCharType="begin"/>
        </w:r>
        <w:r>
          <w:rPr>
            <w:noProof/>
          </w:rPr>
          <w:instrText xml:space="preserve"> PAGEREF _Toc463982018 \h </w:instrText>
        </w:r>
        <w:r>
          <w:rPr>
            <w:noProof/>
          </w:rPr>
        </w:r>
        <w:r>
          <w:rPr>
            <w:noProof/>
          </w:rPr>
          <w:fldChar w:fldCharType="separate"/>
        </w:r>
        <w:r>
          <w:rPr>
            <w:noProof/>
          </w:rPr>
          <w:t>48</w:t>
        </w:r>
        <w:r>
          <w:rPr>
            <w:noProof/>
          </w:rPr>
          <w:fldChar w:fldCharType="end"/>
        </w:r>
      </w:hyperlink>
    </w:p>
    <w:p w14:paraId="08D7BD4C"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19" w:history="1">
        <w:r w:rsidRPr="005F4097">
          <w:rPr>
            <w:rStyle w:val="Lienhypertexte"/>
            <w:noProof/>
            <w:lang w:val="fr-BE" w:eastAsia="fr-BE"/>
          </w:rPr>
          <w:t>2.5.1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eastAsia="fr-BE"/>
          </w:rPr>
          <w:t>Consignes</w:t>
        </w:r>
        <w:r>
          <w:rPr>
            <w:noProof/>
          </w:rPr>
          <w:tab/>
        </w:r>
        <w:r>
          <w:rPr>
            <w:noProof/>
          </w:rPr>
          <w:fldChar w:fldCharType="begin"/>
        </w:r>
        <w:r>
          <w:rPr>
            <w:noProof/>
          </w:rPr>
          <w:instrText xml:space="preserve"> PAGEREF _Toc463982019 \h </w:instrText>
        </w:r>
        <w:r>
          <w:rPr>
            <w:noProof/>
          </w:rPr>
        </w:r>
        <w:r>
          <w:rPr>
            <w:noProof/>
          </w:rPr>
          <w:fldChar w:fldCharType="separate"/>
        </w:r>
        <w:r>
          <w:rPr>
            <w:noProof/>
          </w:rPr>
          <w:t>48</w:t>
        </w:r>
        <w:r>
          <w:rPr>
            <w:noProof/>
          </w:rPr>
          <w:fldChar w:fldCharType="end"/>
        </w:r>
      </w:hyperlink>
    </w:p>
    <w:p w14:paraId="5785B119"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20" w:history="1">
        <w:r w:rsidRPr="005F4097">
          <w:rPr>
            <w:rStyle w:val="Lienhypertexte"/>
            <w:noProof/>
            <w:lang w:val="fr-BE" w:eastAsia="fr-BE"/>
          </w:rPr>
          <w:t>2.5.2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eastAsia="fr-BE"/>
          </w:rPr>
          <w:t>Documentation</w:t>
        </w:r>
        <w:r>
          <w:rPr>
            <w:noProof/>
          </w:rPr>
          <w:tab/>
        </w:r>
        <w:r>
          <w:rPr>
            <w:noProof/>
          </w:rPr>
          <w:fldChar w:fldCharType="begin"/>
        </w:r>
        <w:r>
          <w:rPr>
            <w:noProof/>
          </w:rPr>
          <w:instrText xml:space="preserve"> PAGEREF _Toc463982020 \h </w:instrText>
        </w:r>
        <w:r>
          <w:rPr>
            <w:noProof/>
          </w:rPr>
        </w:r>
        <w:r>
          <w:rPr>
            <w:noProof/>
          </w:rPr>
          <w:fldChar w:fldCharType="separate"/>
        </w:r>
        <w:r>
          <w:rPr>
            <w:noProof/>
          </w:rPr>
          <w:t>48</w:t>
        </w:r>
        <w:r>
          <w:rPr>
            <w:noProof/>
          </w:rPr>
          <w:fldChar w:fldCharType="end"/>
        </w:r>
      </w:hyperlink>
    </w:p>
    <w:p w14:paraId="3EE7F788"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21" w:history="1">
        <w:r w:rsidRPr="005F4097">
          <w:rPr>
            <w:rStyle w:val="Lienhypertexte"/>
            <w:noProof/>
          </w:rPr>
          <w:t>2.5.2.1</w:t>
        </w:r>
        <w:r>
          <w:rPr>
            <w:rFonts w:asciiTheme="minorHAnsi" w:eastAsiaTheme="minorEastAsia" w:hAnsiTheme="minorHAnsi" w:cstheme="minorBidi"/>
            <w:noProof/>
            <w:sz w:val="22"/>
            <w:szCs w:val="22"/>
            <w:lang w:val="fr-BE" w:eastAsia="fr-BE"/>
          </w:rPr>
          <w:tab/>
        </w:r>
        <w:r w:rsidRPr="005F4097">
          <w:rPr>
            <w:rStyle w:val="Lienhypertexte"/>
            <w:noProof/>
          </w:rPr>
          <w:t>Principes et méthodes de la stratégie marketing</w:t>
        </w:r>
        <w:r>
          <w:rPr>
            <w:noProof/>
          </w:rPr>
          <w:tab/>
        </w:r>
        <w:r>
          <w:rPr>
            <w:noProof/>
          </w:rPr>
          <w:fldChar w:fldCharType="begin"/>
        </w:r>
        <w:r>
          <w:rPr>
            <w:noProof/>
          </w:rPr>
          <w:instrText xml:space="preserve"> PAGEREF _Toc463982021 \h </w:instrText>
        </w:r>
        <w:r>
          <w:rPr>
            <w:noProof/>
          </w:rPr>
        </w:r>
        <w:r>
          <w:rPr>
            <w:noProof/>
          </w:rPr>
          <w:fldChar w:fldCharType="separate"/>
        </w:r>
        <w:r>
          <w:rPr>
            <w:noProof/>
          </w:rPr>
          <w:t>48</w:t>
        </w:r>
        <w:r>
          <w:rPr>
            <w:noProof/>
          </w:rPr>
          <w:fldChar w:fldCharType="end"/>
        </w:r>
      </w:hyperlink>
    </w:p>
    <w:p w14:paraId="640FE203"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22" w:history="1">
        <w:r w:rsidRPr="005F4097">
          <w:rPr>
            <w:rStyle w:val="Lienhypertexte"/>
            <w:noProof/>
          </w:rPr>
          <w:t>2.5.2.2</w:t>
        </w:r>
        <w:r>
          <w:rPr>
            <w:rFonts w:asciiTheme="minorHAnsi" w:eastAsiaTheme="minorEastAsia" w:hAnsiTheme="minorHAnsi" w:cstheme="minorBidi"/>
            <w:noProof/>
            <w:sz w:val="22"/>
            <w:szCs w:val="22"/>
            <w:lang w:val="fr-BE" w:eastAsia="fr-BE"/>
          </w:rPr>
          <w:tab/>
        </w:r>
        <w:r w:rsidRPr="005F4097">
          <w:rPr>
            <w:rStyle w:val="Lienhypertexte"/>
            <w:noProof/>
          </w:rPr>
          <w:t>Vous pouvez aussi utiliser certains outils et méthodes d’analyse stratégique</w:t>
        </w:r>
        <w:r>
          <w:rPr>
            <w:noProof/>
          </w:rPr>
          <w:tab/>
        </w:r>
        <w:r>
          <w:rPr>
            <w:noProof/>
          </w:rPr>
          <w:fldChar w:fldCharType="begin"/>
        </w:r>
        <w:r>
          <w:rPr>
            <w:noProof/>
          </w:rPr>
          <w:instrText xml:space="preserve"> PAGEREF _Toc463982022 \h </w:instrText>
        </w:r>
        <w:r>
          <w:rPr>
            <w:noProof/>
          </w:rPr>
        </w:r>
        <w:r>
          <w:rPr>
            <w:noProof/>
          </w:rPr>
          <w:fldChar w:fldCharType="separate"/>
        </w:r>
        <w:r>
          <w:rPr>
            <w:noProof/>
          </w:rPr>
          <w:t>49</w:t>
        </w:r>
        <w:r>
          <w:rPr>
            <w:noProof/>
          </w:rPr>
          <w:fldChar w:fldCharType="end"/>
        </w:r>
      </w:hyperlink>
    </w:p>
    <w:p w14:paraId="505E837A" w14:textId="77777777" w:rsidR="004A1AD5" w:rsidRDefault="004A1AD5">
      <w:pPr>
        <w:pStyle w:val="TM1"/>
        <w:tabs>
          <w:tab w:val="left" w:pos="400"/>
          <w:tab w:val="right" w:leader="dot" w:pos="9343"/>
        </w:tabs>
        <w:rPr>
          <w:rFonts w:asciiTheme="minorHAnsi" w:eastAsiaTheme="minorEastAsia" w:hAnsiTheme="minorHAnsi" w:cstheme="minorBidi"/>
          <w:b w:val="0"/>
          <w:bCs w:val="0"/>
          <w:caps w:val="0"/>
          <w:noProof/>
          <w:sz w:val="22"/>
          <w:szCs w:val="22"/>
          <w:lang w:val="fr-BE" w:eastAsia="fr-BE"/>
        </w:rPr>
      </w:pPr>
      <w:hyperlink w:anchor="_Toc463982023" w:history="1">
        <w:r w:rsidRPr="005F4097">
          <w:rPr>
            <w:rStyle w:val="Lienhypertexte"/>
            <w:noProof/>
          </w:rPr>
          <w:t>3</w:t>
        </w:r>
        <w:r>
          <w:rPr>
            <w:rFonts w:asciiTheme="minorHAnsi" w:eastAsiaTheme="minorEastAsia" w:hAnsiTheme="minorHAnsi" w:cstheme="minorBidi"/>
            <w:b w:val="0"/>
            <w:bCs w:val="0"/>
            <w:caps w:val="0"/>
            <w:noProof/>
            <w:sz w:val="22"/>
            <w:szCs w:val="22"/>
            <w:lang w:val="fr-BE" w:eastAsia="fr-BE"/>
          </w:rPr>
          <w:tab/>
        </w:r>
        <w:r w:rsidRPr="005F4097">
          <w:rPr>
            <w:rStyle w:val="Lienhypertexte"/>
            <w:noProof/>
          </w:rPr>
          <w:t>Gestion des ressources humaines</w:t>
        </w:r>
        <w:r>
          <w:rPr>
            <w:noProof/>
          </w:rPr>
          <w:tab/>
        </w:r>
        <w:r>
          <w:rPr>
            <w:noProof/>
          </w:rPr>
          <w:fldChar w:fldCharType="begin"/>
        </w:r>
        <w:r>
          <w:rPr>
            <w:noProof/>
          </w:rPr>
          <w:instrText xml:space="preserve"> PAGEREF _Toc463982023 \h </w:instrText>
        </w:r>
        <w:r>
          <w:rPr>
            <w:noProof/>
          </w:rPr>
        </w:r>
        <w:r>
          <w:rPr>
            <w:noProof/>
          </w:rPr>
          <w:fldChar w:fldCharType="separate"/>
        </w:r>
        <w:r>
          <w:rPr>
            <w:noProof/>
          </w:rPr>
          <w:t>50</w:t>
        </w:r>
        <w:r>
          <w:rPr>
            <w:noProof/>
          </w:rPr>
          <w:fldChar w:fldCharType="end"/>
        </w:r>
      </w:hyperlink>
    </w:p>
    <w:p w14:paraId="54E6B8DC"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2024" w:history="1">
        <w:r w:rsidRPr="005F4097">
          <w:rPr>
            <w:rStyle w:val="Lienhypertexte"/>
            <w:noProof/>
          </w:rPr>
          <w:t>3.1</w:t>
        </w:r>
        <w:r>
          <w:rPr>
            <w:rFonts w:asciiTheme="minorHAnsi" w:eastAsiaTheme="minorEastAsia" w:hAnsiTheme="minorHAnsi" w:cstheme="minorBidi"/>
            <w:smallCaps w:val="0"/>
            <w:noProof/>
            <w:sz w:val="22"/>
            <w:szCs w:val="22"/>
            <w:lang w:val="fr-BE" w:eastAsia="fr-BE"/>
          </w:rPr>
          <w:tab/>
        </w:r>
        <w:r w:rsidRPr="005F4097">
          <w:rPr>
            <w:rStyle w:val="Lienhypertexte"/>
            <w:noProof/>
          </w:rPr>
          <w:t>L’élargissement du contenu de la fonction « personnel »</w:t>
        </w:r>
        <w:r>
          <w:rPr>
            <w:noProof/>
          </w:rPr>
          <w:tab/>
        </w:r>
        <w:r>
          <w:rPr>
            <w:noProof/>
          </w:rPr>
          <w:fldChar w:fldCharType="begin"/>
        </w:r>
        <w:r>
          <w:rPr>
            <w:noProof/>
          </w:rPr>
          <w:instrText xml:space="preserve"> PAGEREF _Toc463982024 \h </w:instrText>
        </w:r>
        <w:r>
          <w:rPr>
            <w:noProof/>
          </w:rPr>
        </w:r>
        <w:r>
          <w:rPr>
            <w:noProof/>
          </w:rPr>
          <w:fldChar w:fldCharType="separate"/>
        </w:r>
        <w:r>
          <w:rPr>
            <w:noProof/>
          </w:rPr>
          <w:t>51</w:t>
        </w:r>
        <w:r>
          <w:rPr>
            <w:noProof/>
          </w:rPr>
          <w:fldChar w:fldCharType="end"/>
        </w:r>
      </w:hyperlink>
    </w:p>
    <w:p w14:paraId="324EAC16"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25" w:history="1">
        <w:r w:rsidRPr="005F4097">
          <w:rPr>
            <w:rStyle w:val="Lienhypertexte"/>
            <w:noProof/>
            <w:lang w:val="fr-BE"/>
          </w:rPr>
          <w:t>3.1.1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L’évolution historique : de l’administration du personnel à la G.R.H.</w:t>
        </w:r>
        <w:r>
          <w:rPr>
            <w:noProof/>
          </w:rPr>
          <w:tab/>
        </w:r>
        <w:r>
          <w:rPr>
            <w:noProof/>
          </w:rPr>
          <w:fldChar w:fldCharType="begin"/>
        </w:r>
        <w:r>
          <w:rPr>
            <w:noProof/>
          </w:rPr>
          <w:instrText xml:space="preserve"> PAGEREF _Toc463982025 \h </w:instrText>
        </w:r>
        <w:r>
          <w:rPr>
            <w:noProof/>
          </w:rPr>
        </w:r>
        <w:r>
          <w:rPr>
            <w:noProof/>
          </w:rPr>
          <w:fldChar w:fldCharType="separate"/>
        </w:r>
        <w:r>
          <w:rPr>
            <w:noProof/>
          </w:rPr>
          <w:t>51</w:t>
        </w:r>
        <w:r>
          <w:rPr>
            <w:noProof/>
          </w:rPr>
          <w:fldChar w:fldCharType="end"/>
        </w:r>
      </w:hyperlink>
    </w:p>
    <w:p w14:paraId="0F2C8B82"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26" w:history="1">
        <w:r w:rsidRPr="005F4097">
          <w:rPr>
            <w:rStyle w:val="Lienhypertexte"/>
            <w:noProof/>
          </w:rPr>
          <w:t>3.1.1.1</w:t>
        </w:r>
        <w:r>
          <w:rPr>
            <w:rFonts w:asciiTheme="minorHAnsi" w:eastAsiaTheme="minorEastAsia" w:hAnsiTheme="minorHAnsi" w:cstheme="minorBidi"/>
            <w:noProof/>
            <w:sz w:val="22"/>
            <w:szCs w:val="22"/>
            <w:lang w:val="fr-BE" w:eastAsia="fr-BE"/>
          </w:rPr>
          <w:tab/>
        </w:r>
        <w:r w:rsidRPr="005F4097">
          <w:rPr>
            <w:rStyle w:val="Lienhypertexte"/>
            <w:noProof/>
          </w:rPr>
          <w:t>La période libérale (de la révolution industrielle à 1930)</w:t>
        </w:r>
        <w:r>
          <w:rPr>
            <w:noProof/>
          </w:rPr>
          <w:tab/>
        </w:r>
        <w:r>
          <w:rPr>
            <w:noProof/>
          </w:rPr>
          <w:fldChar w:fldCharType="begin"/>
        </w:r>
        <w:r>
          <w:rPr>
            <w:noProof/>
          </w:rPr>
          <w:instrText xml:space="preserve"> PAGEREF _Toc463982026 \h </w:instrText>
        </w:r>
        <w:r>
          <w:rPr>
            <w:noProof/>
          </w:rPr>
        </w:r>
        <w:r>
          <w:rPr>
            <w:noProof/>
          </w:rPr>
          <w:fldChar w:fldCharType="separate"/>
        </w:r>
        <w:r>
          <w:rPr>
            <w:noProof/>
          </w:rPr>
          <w:t>51</w:t>
        </w:r>
        <w:r>
          <w:rPr>
            <w:noProof/>
          </w:rPr>
          <w:fldChar w:fldCharType="end"/>
        </w:r>
      </w:hyperlink>
    </w:p>
    <w:p w14:paraId="3AF0A097"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27" w:history="1">
        <w:r w:rsidRPr="005F4097">
          <w:rPr>
            <w:rStyle w:val="Lienhypertexte"/>
            <w:noProof/>
          </w:rPr>
          <w:t>3.1.1.2</w:t>
        </w:r>
        <w:r>
          <w:rPr>
            <w:rFonts w:asciiTheme="minorHAnsi" w:eastAsiaTheme="minorEastAsia" w:hAnsiTheme="minorHAnsi" w:cstheme="minorBidi"/>
            <w:noProof/>
            <w:sz w:val="22"/>
            <w:szCs w:val="22"/>
            <w:lang w:val="fr-BE" w:eastAsia="fr-BE"/>
          </w:rPr>
          <w:tab/>
        </w:r>
        <w:r w:rsidRPr="005F4097">
          <w:rPr>
            <w:rStyle w:val="Lienhypertexte"/>
            <w:noProof/>
          </w:rPr>
          <w:t>La période psychosociale (1930-1950)</w:t>
        </w:r>
        <w:r>
          <w:rPr>
            <w:noProof/>
          </w:rPr>
          <w:tab/>
        </w:r>
        <w:r>
          <w:rPr>
            <w:noProof/>
          </w:rPr>
          <w:fldChar w:fldCharType="begin"/>
        </w:r>
        <w:r>
          <w:rPr>
            <w:noProof/>
          </w:rPr>
          <w:instrText xml:space="preserve"> PAGEREF _Toc463982027 \h </w:instrText>
        </w:r>
        <w:r>
          <w:rPr>
            <w:noProof/>
          </w:rPr>
        </w:r>
        <w:r>
          <w:rPr>
            <w:noProof/>
          </w:rPr>
          <w:fldChar w:fldCharType="separate"/>
        </w:r>
        <w:r>
          <w:rPr>
            <w:noProof/>
          </w:rPr>
          <w:t>52</w:t>
        </w:r>
        <w:r>
          <w:rPr>
            <w:noProof/>
          </w:rPr>
          <w:fldChar w:fldCharType="end"/>
        </w:r>
      </w:hyperlink>
    </w:p>
    <w:p w14:paraId="3C4D9AB2"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28" w:history="1">
        <w:r w:rsidRPr="005F4097">
          <w:rPr>
            <w:rStyle w:val="Lienhypertexte"/>
            <w:noProof/>
          </w:rPr>
          <w:t>3.1.1.3</w:t>
        </w:r>
        <w:r>
          <w:rPr>
            <w:rFonts w:asciiTheme="minorHAnsi" w:eastAsiaTheme="minorEastAsia" w:hAnsiTheme="minorHAnsi" w:cstheme="minorBidi"/>
            <w:noProof/>
            <w:sz w:val="22"/>
            <w:szCs w:val="22"/>
            <w:lang w:val="fr-BE" w:eastAsia="fr-BE"/>
          </w:rPr>
          <w:tab/>
        </w:r>
        <w:r w:rsidRPr="005F4097">
          <w:rPr>
            <w:rStyle w:val="Lienhypertexte"/>
            <w:noProof/>
          </w:rPr>
          <w:t>Période contractuelle (de 1950 à 1960)</w:t>
        </w:r>
        <w:r>
          <w:rPr>
            <w:noProof/>
          </w:rPr>
          <w:tab/>
        </w:r>
        <w:r>
          <w:rPr>
            <w:noProof/>
          </w:rPr>
          <w:fldChar w:fldCharType="begin"/>
        </w:r>
        <w:r>
          <w:rPr>
            <w:noProof/>
          </w:rPr>
          <w:instrText xml:space="preserve"> PAGEREF _Toc463982028 \h </w:instrText>
        </w:r>
        <w:r>
          <w:rPr>
            <w:noProof/>
          </w:rPr>
        </w:r>
        <w:r>
          <w:rPr>
            <w:noProof/>
          </w:rPr>
          <w:fldChar w:fldCharType="separate"/>
        </w:r>
        <w:r>
          <w:rPr>
            <w:noProof/>
          </w:rPr>
          <w:t>53</w:t>
        </w:r>
        <w:r>
          <w:rPr>
            <w:noProof/>
          </w:rPr>
          <w:fldChar w:fldCharType="end"/>
        </w:r>
      </w:hyperlink>
    </w:p>
    <w:p w14:paraId="08347057"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29" w:history="1">
        <w:r w:rsidRPr="005F4097">
          <w:rPr>
            <w:rStyle w:val="Lienhypertexte"/>
            <w:noProof/>
          </w:rPr>
          <w:t>3.1.1.4</w:t>
        </w:r>
        <w:r>
          <w:rPr>
            <w:rFonts w:asciiTheme="minorHAnsi" w:eastAsiaTheme="minorEastAsia" w:hAnsiTheme="minorHAnsi" w:cstheme="minorBidi"/>
            <w:noProof/>
            <w:sz w:val="22"/>
            <w:szCs w:val="22"/>
            <w:lang w:val="fr-BE" w:eastAsia="fr-BE"/>
          </w:rPr>
          <w:tab/>
        </w:r>
        <w:r w:rsidRPr="005F4097">
          <w:rPr>
            <w:rStyle w:val="Lienhypertexte"/>
            <w:noProof/>
          </w:rPr>
          <w:t>La période de l’intégration (depuis 1960)</w:t>
        </w:r>
        <w:r>
          <w:rPr>
            <w:noProof/>
          </w:rPr>
          <w:tab/>
        </w:r>
        <w:r>
          <w:rPr>
            <w:noProof/>
          </w:rPr>
          <w:fldChar w:fldCharType="begin"/>
        </w:r>
        <w:r>
          <w:rPr>
            <w:noProof/>
          </w:rPr>
          <w:instrText xml:space="preserve"> PAGEREF _Toc463982029 \h </w:instrText>
        </w:r>
        <w:r>
          <w:rPr>
            <w:noProof/>
          </w:rPr>
        </w:r>
        <w:r>
          <w:rPr>
            <w:noProof/>
          </w:rPr>
          <w:fldChar w:fldCharType="separate"/>
        </w:r>
        <w:r>
          <w:rPr>
            <w:noProof/>
          </w:rPr>
          <w:t>53</w:t>
        </w:r>
        <w:r>
          <w:rPr>
            <w:noProof/>
          </w:rPr>
          <w:fldChar w:fldCharType="end"/>
        </w:r>
      </w:hyperlink>
    </w:p>
    <w:p w14:paraId="5EC66CA1" w14:textId="77777777" w:rsidR="004A1AD5" w:rsidRDefault="004A1AD5">
      <w:pPr>
        <w:pStyle w:val="TM5"/>
        <w:tabs>
          <w:tab w:val="left" w:pos="1650"/>
          <w:tab w:val="right" w:leader="dot" w:pos="9343"/>
        </w:tabs>
        <w:rPr>
          <w:rFonts w:asciiTheme="minorHAnsi" w:eastAsiaTheme="minorEastAsia" w:hAnsiTheme="minorHAnsi" w:cstheme="minorBidi"/>
          <w:noProof/>
          <w:sz w:val="22"/>
          <w:szCs w:val="22"/>
          <w:lang w:val="fr-BE" w:eastAsia="fr-BE"/>
        </w:rPr>
      </w:pPr>
      <w:hyperlink w:anchor="_Toc463982030" w:history="1">
        <w:r w:rsidRPr="005F4097">
          <w:rPr>
            <w:rStyle w:val="Lienhypertexte"/>
            <w:noProof/>
          </w:rPr>
          <w:t>3.1.1.4.1</w:t>
        </w:r>
        <w:r>
          <w:rPr>
            <w:rFonts w:asciiTheme="minorHAnsi" w:eastAsiaTheme="minorEastAsia" w:hAnsiTheme="minorHAnsi" w:cstheme="minorBidi"/>
            <w:noProof/>
            <w:sz w:val="22"/>
            <w:szCs w:val="22"/>
            <w:lang w:val="fr-BE" w:eastAsia="fr-BE"/>
          </w:rPr>
          <w:tab/>
        </w:r>
        <w:r w:rsidRPr="005F4097">
          <w:rPr>
            <w:rStyle w:val="Lienhypertexte"/>
            <w:rFonts w:ascii="Arial" w:hAnsi="Arial" w:cs="Arial"/>
            <w:noProof/>
          </w:rPr>
          <w:t>Théorie X</w:t>
        </w:r>
        <w:r>
          <w:rPr>
            <w:noProof/>
          </w:rPr>
          <w:tab/>
        </w:r>
        <w:r>
          <w:rPr>
            <w:noProof/>
          </w:rPr>
          <w:fldChar w:fldCharType="begin"/>
        </w:r>
        <w:r>
          <w:rPr>
            <w:noProof/>
          </w:rPr>
          <w:instrText xml:space="preserve"> PAGEREF _Toc463982030 \h </w:instrText>
        </w:r>
        <w:r>
          <w:rPr>
            <w:noProof/>
          </w:rPr>
        </w:r>
        <w:r>
          <w:rPr>
            <w:noProof/>
          </w:rPr>
          <w:fldChar w:fldCharType="separate"/>
        </w:r>
        <w:r>
          <w:rPr>
            <w:noProof/>
          </w:rPr>
          <w:t>53</w:t>
        </w:r>
        <w:r>
          <w:rPr>
            <w:noProof/>
          </w:rPr>
          <w:fldChar w:fldCharType="end"/>
        </w:r>
      </w:hyperlink>
    </w:p>
    <w:p w14:paraId="7D425113" w14:textId="77777777" w:rsidR="004A1AD5" w:rsidRDefault="004A1AD5">
      <w:pPr>
        <w:pStyle w:val="TM5"/>
        <w:tabs>
          <w:tab w:val="left" w:pos="1650"/>
          <w:tab w:val="right" w:leader="dot" w:pos="9343"/>
        </w:tabs>
        <w:rPr>
          <w:rFonts w:asciiTheme="minorHAnsi" w:eastAsiaTheme="minorEastAsia" w:hAnsiTheme="minorHAnsi" w:cstheme="minorBidi"/>
          <w:noProof/>
          <w:sz w:val="22"/>
          <w:szCs w:val="22"/>
          <w:lang w:val="fr-BE" w:eastAsia="fr-BE"/>
        </w:rPr>
      </w:pPr>
      <w:hyperlink w:anchor="_Toc463982031" w:history="1">
        <w:r w:rsidRPr="005F4097">
          <w:rPr>
            <w:rStyle w:val="Lienhypertexte"/>
            <w:noProof/>
          </w:rPr>
          <w:t>3.1.1.4.2</w:t>
        </w:r>
        <w:r>
          <w:rPr>
            <w:rFonts w:asciiTheme="minorHAnsi" w:eastAsiaTheme="minorEastAsia" w:hAnsiTheme="minorHAnsi" w:cstheme="minorBidi"/>
            <w:noProof/>
            <w:sz w:val="22"/>
            <w:szCs w:val="22"/>
            <w:lang w:val="fr-BE" w:eastAsia="fr-BE"/>
          </w:rPr>
          <w:tab/>
        </w:r>
        <w:r w:rsidRPr="005F4097">
          <w:rPr>
            <w:rStyle w:val="Lienhypertexte"/>
            <w:rFonts w:ascii="Arial" w:hAnsi="Arial" w:cs="Arial"/>
            <w:noProof/>
          </w:rPr>
          <w:t>Théorie Y</w:t>
        </w:r>
        <w:r>
          <w:rPr>
            <w:noProof/>
          </w:rPr>
          <w:tab/>
        </w:r>
        <w:r>
          <w:rPr>
            <w:noProof/>
          </w:rPr>
          <w:fldChar w:fldCharType="begin"/>
        </w:r>
        <w:r>
          <w:rPr>
            <w:noProof/>
          </w:rPr>
          <w:instrText xml:space="preserve"> PAGEREF _Toc463982031 \h </w:instrText>
        </w:r>
        <w:r>
          <w:rPr>
            <w:noProof/>
          </w:rPr>
        </w:r>
        <w:r>
          <w:rPr>
            <w:noProof/>
          </w:rPr>
          <w:fldChar w:fldCharType="separate"/>
        </w:r>
        <w:r>
          <w:rPr>
            <w:noProof/>
          </w:rPr>
          <w:t>54</w:t>
        </w:r>
        <w:r>
          <w:rPr>
            <w:noProof/>
          </w:rPr>
          <w:fldChar w:fldCharType="end"/>
        </w:r>
      </w:hyperlink>
    </w:p>
    <w:p w14:paraId="742D380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32" w:history="1">
        <w:r w:rsidRPr="005F4097">
          <w:rPr>
            <w:rStyle w:val="Lienhypertexte"/>
            <w:noProof/>
          </w:rPr>
          <w:t>3.1.1.5</w:t>
        </w:r>
        <w:r>
          <w:rPr>
            <w:rFonts w:asciiTheme="minorHAnsi" w:eastAsiaTheme="minorEastAsia" w:hAnsiTheme="minorHAnsi" w:cstheme="minorBidi"/>
            <w:noProof/>
            <w:sz w:val="22"/>
            <w:szCs w:val="22"/>
            <w:lang w:val="fr-BE" w:eastAsia="fr-BE"/>
          </w:rPr>
          <w:tab/>
        </w:r>
        <w:r w:rsidRPr="005F4097">
          <w:rPr>
            <w:rStyle w:val="Lienhypertexte"/>
            <w:noProof/>
          </w:rPr>
          <w:t>CONCLUSION : les transformations de la fonction « personnel »</w:t>
        </w:r>
        <w:r>
          <w:rPr>
            <w:noProof/>
          </w:rPr>
          <w:tab/>
        </w:r>
        <w:r>
          <w:rPr>
            <w:noProof/>
          </w:rPr>
          <w:fldChar w:fldCharType="begin"/>
        </w:r>
        <w:r>
          <w:rPr>
            <w:noProof/>
          </w:rPr>
          <w:instrText xml:space="preserve"> PAGEREF _Toc463982032 \h </w:instrText>
        </w:r>
        <w:r>
          <w:rPr>
            <w:noProof/>
          </w:rPr>
        </w:r>
        <w:r>
          <w:rPr>
            <w:noProof/>
          </w:rPr>
          <w:fldChar w:fldCharType="separate"/>
        </w:r>
        <w:r>
          <w:rPr>
            <w:noProof/>
          </w:rPr>
          <w:t>55</w:t>
        </w:r>
        <w:r>
          <w:rPr>
            <w:noProof/>
          </w:rPr>
          <w:fldChar w:fldCharType="end"/>
        </w:r>
      </w:hyperlink>
    </w:p>
    <w:p w14:paraId="05CAE3DF"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33" w:history="1">
        <w:r w:rsidRPr="005F4097">
          <w:rPr>
            <w:rStyle w:val="Lienhypertexte"/>
            <w:noProof/>
            <w:lang w:val="fr-BE"/>
          </w:rPr>
          <w:t>3.1.2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 contenu actuel de la politique du personnel</w:t>
        </w:r>
        <w:r>
          <w:rPr>
            <w:noProof/>
          </w:rPr>
          <w:tab/>
        </w:r>
        <w:r>
          <w:rPr>
            <w:noProof/>
          </w:rPr>
          <w:fldChar w:fldCharType="begin"/>
        </w:r>
        <w:r>
          <w:rPr>
            <w:noProof/>
          </w:rPr>
          <w:instrText xml:space="preserve"> PAGEREF _Toc463982033 \h </w:instrText>
        </w:r>
        <w:r>
          <w:rPr>
            <w:noProof/>
          </w:rPr>
        </w:r>
        <w:r>
          <w:rPr>
            <w:noProof/>
          </w:rPr>
          <w:fldChar w:fldCharType="separate"/>
        </w:r>
        <w:r>
          <w:rPr>
            <w:noProof/>
          </w:rPr>
          <w:t>57</w:t>
        </w:r>
        <w:r>
          <w:rPr>
            <w:noProof/>
          </w:rPr>
          <w:fldChar w:fldCharType="end"/>
        </w:r>
      </w:hyperlink>
    </w:p>
    <w:p w14:paraId="5394A393"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34" w:history="1">
        <w:r w:rsidRPr="005F4097">
          <w:rPr>
            <w:rStyle w:val="Lienhypertexte"/>
            <w:noProof/>
          </w:rPr>
          <w:t>3.1.2.1</w:t>
        </w:r>
        <w:r>
          <w:rPr>
            <w:rFonts w:asciiTheme="minorHAnsi" w:eastAsiaTheme="minorEastAsia" w:hAnsiTheme="minorHAnsi" w:cstheme="minorBidi"/>
            <w:noProof/>
            <w:sz w:val="22"/>
            <w:szCs w:val="22"/>
            <w:lang w:val="fr-BE" w:eastAsia="fr-BE"/>
          </w:rPr>
          <w:tab/>
        </w:r>
        <w:r w:rsidRPr="005F4097">
          <w:rPr>
            <w:rStyle w:val="Lienhypertexte"/>
            <w:noProof/>
          </w:rPr>
          <w:t>Les domaines de la politique du personnel</w:t>
        </w:r>
        <w:r>
          <w:rPr>
            <w:noProof/>
          </w:rPr>
          <w:tab/>
        </w:r>
        <w:r>
          <w:rPr>
            <w:noProof/>
          </w:rPr>
          <w:fldChar w:fldCharType="begin"/>
        </w:r>
        <w:r>
          <w:rPr>
            <w:noProof/>
          </w:rPr>
          <w:instrText xml:space="preserve"> PAGEREF _Toc463982034 \h </w:instrText>
        </w:r>
        <w:r>
          <w:rPr>
            <w:noProof/>
          </w:rPr>
        </w:r>
        <w:r>
          <w:rPr>
            <w:noProof/>
          </w:rPr>
          <w:fldChar w:fldCharType="separate"/>
        </w:r>
        <w:r>
          <w:rPr>
            <w:noProof/>
          </w:rPr>
          <w:t>57</w:t>
        </w:r>
        <w:r>
          <w:rPr>
            <w:noProof/>
          </w:rPr>
          <w:fldChar w:fldCharType="end"/>
        </w:r>
      </w:hyperlink>
    </w:p>
    <w:p w14:paraId="085415C6"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35" w:history="1">
        <w:r w:rsidRPr="005F4097">
          <w:rPr>
            <w:rStyle w:val="Lienhypertexte"/>
            <w:noProof/>
          </w:rPr>
          <w:t>3.1.2.2</w:t>
        </w:r>
        <w:r>
          <w:rPr>
            <w:rFonts w:asciiTheme="minorHAnsi" w:eastAsiaTheme="minorEastAsia" w:hAnsiTheme="minorHAnsi" w:cstheme="minorBidi"/>
            <w:noProof/>
            <w:sz w:val="22"/>
            <w:szCs w:val="22"/>
            <w:lang w:val="fr-BE" w:eastAsia="fr-BE"/>
          </w:rPr>
          <w:tab/>
        </w:r>
        <w:r w:rsidRPr="005F4097">
          <w:rPr>
            <w:rStyle w:val="Lienhypertexte"/>
            <w:noProof/>
          </w:rPr>
          <w:t>Les dimensions de la G.R.H.</w:t>
        </w:r>
        <w:r>
          <w:rPr>
            <w:noProof/>
          </w:rPr>
          <w:tab/>
        </w:r>
        <w:r>
          <w:rPr>
            <w:noProof/>
          </w:rPr>
          <w:fldChar w:fldCharType="begin"/>
        </w:r>
        <w:r>
          <w:rPr>
            <w:noProof/>
          </w:rPr>
          <w:instrText xml:space="preserve"> PAGEREF _Toc463982035 \h </w:instrText>
        </w:r>
        <w:r>
          <w:rPr>
            <w:noProof/>
          </w:rPr>
        </w:r>
        <w:r>
          <w:rPr>
            <w:noProof/>
          </w:rPr>
          <w:fldChar w:fldCharType="separate"/>
        </w:r>
        <w:r>
          <w:rPr>
            <w:noProof/>
          </w:rPr>
          <w:t>57</w:t>
        </w:r>
        <w:r>
          <w:rPr>
            <w:noProof/>
          </w:rPr>
          <w:fldChar w:fldCharType="end"/>
        </w:r>
      </w:hyperlink>
    </w:p>
    <w:p w14:paraId="1CD3F877"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36" w:history="1">
        <w:r w:rsidRPr="005F4097">
          <w:rPr>
            <w:rStyle w:val="Lienhypertexte"/>
            <w:noProof/>
            <w:lang w:val="fr-BE"/>
          </w:rPr>
          <w:t>3.1.3</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L’intégration de la G.R.H. dans la politique générale de l’entreprise</w:t>
        </w:r>
        <w:r>
          <w:rPr>
            <w:noProof/>
          </w:rPr>
          <w:tab/>
        </w:r>
        <w:r>
          <w:rPr>
            <w:noProof/>
          </w:rPr>
          <w:fldChar w:fldCharType="begin"/>
        </w:r>
        <w:r>
          <w:rPr>
            <w:noProof/>
          </w:rPr>
          <w:instrText xml:space="preserve"> PAGEREF _Toc463982036 \h </w:instrText>
        </w:r>
        <w:r>
          <w:rPr>
            <w:noProof/>
          </w:rPr>
        </w:r>
        <w:r>
          <w:rPr>
            <w:noProof/>
          </w:rPr>
          <w:fldChar w:fldCharType="separate"/>
        </w:r>
        <w:r>
          <w:rPr>
            <w:noProof/>
          </w:rPr>
          <w:t>58</w:t>
        </w:r>
        <w:r>
          <w:rPr>
            <w:noProof/>
          </w:rPr>
          <w:fldChar w:fldCharType="end"/>
        </w:r>
      </w:hyperlink>
    </w:p>
    <w:p w14:paraId="0AEFB52A"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37" w:history="1">
        <w:r w:rsidRPr="005F4097">
          <w:rPr>
            <w:rStyle w:val="Lienhypertexte"/>
            <w:noProof/>
          </w:rPr>
          <w:t>3.1.3.1</w:t>
        </w:r>
        <w:r>
          <w:rPr>
            <w:rFonts w:asciiTheme="minorHAnsi" w:eastAsiaTheme="minorEastAsia" w:hAnsiTheme="minorHAnsi" w:cstheme="minorBidi"/>
            <w:noProof/>
            <w:sz w:val="22"/>
            <w:szCs w:val="22"/>
            <w:lang w:val="fr-BE" w:eastAsia="fr-BE"/>
          </w:rPr>
          <w:tab/>
        </w:r>
        <w:r w:rsidRPr="005F4097">
          <w:rPr>
            <w:rStyle w:val="Lienhypertexte"/>
            <w:noProof/>
          </w:rPr>
          <w:t>La culture d’entreprise</w:t>
        </w:r>
        <w:r>
          <w:rPr>
            <w:noProof/>
          </w:rPr>
          <w:tab/>
        </w:r>
        <w:r>
          <w:rPr>
            <w:noProof/>
          </w:rPr>
          <w:fldChar w:fldCharType="begin"/>
        </w:r>
        <w:r>
          <w:rPr>
            <w:noProof/>
          </w:rPr>
          <w:instrText xml:space="preserve"> PAGEREF _Toc463982037 \h </w:instrText>
        </w:r>
        <w:r>
          <w:rPr>
            <w:noProof/>
          </w:rPr>
        </w:r>
        <w:r>
          <w:rPr>
            <w:noProof/>
          </w:rPr>
          <w:fldChar w:fldCharType="separate"/>
        </w:r>
        <w:r>
          <w:rPr>
            <w:noProof/>
          </w:rPr>
          <w:t>58</w:t>
        </w:r>
        <w:r>
          <w:rPr>
            <w:noProof/>
          </w:rPr>
          <w:fldChar w:fldCharType="end"/>
        </w:r>
      </w:hyperlink>
    </w:p>
    <w:p w14:paraId="2905CE1F"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38" w:history="1">
        <w:r w:rsidRPr="005F4097">
          <w:rPr>
            <w:rStyle w:val="Lienhypertexte"/>
            <w:noProof/>
          </w:rPr>
          <w:t>3.1.3.2</w:t>
        </w:r>
        <w:r>
          <w:rPr>
            <w:rFonts w:asciiTheme="minorHAnsi" w:eastAsiaTheme="minorEastAsia" w:hAnsiTheme="minorHAnsi" w:cstheme="minorBidi"/>
            <w:noProof/>
            <w:sz w:val="22"/>
            <w:szCs w:val="22"/>
            <w:lang w:val="fr-BE" w:eastAsia="fr-BE"/>
          </w:rPr>
          <w:tab/>
        </w:r>
        <w:r w:rsidRPr="005F4097">
          <w:rPr>
            <w:rStyle w:val="Lienhypertexte"/>
            <w:noProof/>
          </w:rPr>
          <w:t>Projet d’entreprise = mission stratégique</w:t>
        </w:r>
        <w:r>
          <w:rPr>
            <w:noProof/>
          </w:rPr>
          <w:tab/>
        </w:r>
        <w:r>
          <w:rPr>
            <w:noProof/>
          </w:rPr>
          <w:fldChar w:fldCharType="begin"/>
        </w:r>
        <w:r>
          <w:rPr>
            <w:noProof/>
          </w:rPr>
          <w:instrText xml:space="preserve"> PAGEREF _Toc463982038 \h </w:instrText>
        </w:r>
        <w:r>
          <w:rPr>
            <w:noProof/>
          </w:rPr>
        </w:r>
        <w:r>
          <w:rPr>
            <w:noProof/>
          </w:rPr>
          <w:fldChar w:fldCharType="separate"/>
        </w:r>
        <w:r>
          <w:rPr>
            <w:noProof/>
          </w:rPr>
          <w:t>58</w:t>
        </w:r>
        <w:r>
          <w:rPr>
            <w:noProof/>
          </w:rPr>
          <w:fldChar w:fldCharType="end"/>
        </w:r>
      </w:hyperlink>
    </w:p>
    <w:p w14:paraId="5EC14823"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39" w:history="1">
        <w:r w:rsidRPr="005F4097">
          <w:rPr>
            <w:rStyle w:val="Lienhypertexte"/>
            <w:noProof/>
            <w:lang w:val="fr-BE"/>
          </w:rPr>
          <w:t>3.1.4</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Construction de la RAM de l’ICC – Version 2014</w:t>
        </w:r>
        <w:r>
          <w:rPr>
            <w:noProof/>
          </w:rPr>
          <w:tab/>
        </w:r>
        <w:r>
          <w:rPr>
            <w:noProof/>
          </w:rPr>
          <w:fldChar w:fldCharType="begin"/>
        </w:r>
        <w:r>
          <w:rPr>
            <w:noProof/>
          </w:rPr>
          <w:instrText xml:space="preserve"> PAGEREF _Toc463982039 \h </w:instrText>
        </w:r>
        <w:r>
          <w:rPr>
            <w:noProof/>
          </w:rPr>
        </w:r>
        <w:r>
          <w:rPr>
            <w:noProof/>
          </w:rPr>
          <w:fldChar w:fldCharType="separate"/>
        </w:r>
        <w:r>
          <w:rPr>
            <w:noProof/>
          </w:rPr>
          <w:t>59</w:t>
        </w:r>
        <w:r>
          <w:rPr>
            <w:noProof/>
          </w:rPr>
          <w:fldChar w:fldCharType="end"/>
        </w:r>
      </w:hyperlink>
    </w:p>
    <w:p w14:paraId="37F94E7E"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40" w:history="1">
        <w:r w:rsidRPr="005F4097">
          <w:rPr>
            <w:rStyle w:val="Lienhypertexte"/>
            <w:noProof/>
            <w:lang w:val="fr-BE"/>
          </w:rPr>
          <w:t>3.1.5</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Construction de la RAM de l’ICC – Version 2015</w:t>
        </w:r>
        <w:r>
          <w:rPr>
            <w:noProof/>
          </w:rPr>
          <w:tab/>
        </w:r>
        <w:r>
          <w:rPr>
            <w:noProof/>
          </w:rPr>
          <w:fldChar w:fldCharType="begin"/>
        </w:r>
        <w:r>
          <w:rPr>
            <w:noProof/>
          </w:rPr>
          <w:instrText xml:space="preserve"> PAGEREF _Toc463982040 \h </w:instrText>
        </w:r>
        <w:r>
          <w:rPr>
            <w:noProof/>
          </w:rPr>
        </w:r>
        <w:r>
          <w:rPr>
            <w:noProof/>
          </w:rPr>
          <w:fldChar w:fldCharType="separate"/>
        </w:r>
        <w:r>
          <w:rPr>
            <w:noProof/>
          </w:rPr>
          <w:t>60</w:t>
        </w:r>
        <w:r>
          <w:rPr>
            <w:noProof/>
          </w:rPr>
          <w:fldChar w:fldCharType="end"/>
        </w:r>
      </w:hyperlink>
    </w:p>
    <w:p w14:paraId="72450133"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2041" w:history="1">
        <w:r w:rsidRPr="005F4097">
          <w:rPr>
            <w:rStyle w:val="Lienhypertexte"/>
            <w:noProof/>
          </w:rPr>
          <w:t>3.2</w:t>
        </w:r>
        <w:r>
          <w:rPr>
            <w:rFonts w:asciiTheme="minorHAnsi" w:eastAsiaTheme="minorEastAsia" w:hAnsiTheme="minorHAnsi" w:cstheme="minorBidi"/>
            <w:smallCaps w:val="0"/>
            <w:noProof/>
            <w:sz w:val="22"/>
            <w:szCs w:val="22"/>
            <w:lang w:val="fr-BE" w:eastAsia="fr-BE"/>
          </w:rPr>
          <w:tab/>
        </w:r>
        <w:r w:rsidRPr="005F4097">
          <w:rPr>
            <w:rStyle w:val="Lienhypertexte"/>
            <w:noProof/>
          </w:rPr>
          <w:t>Les facteurs d’évolution de la fonction GRH</w:t>
        </w:r>
        <w:r>
          <w:rPr>
            <w:noProof/>
          </w:rPr>
          <w:tab/>
        </w:r>
        <w:r>
          <w:rPr>
            <w:noProof/>
          </w:rPr>
          <w:fldChar w:fldCharType="begin"/>
        </w:r>
        <w:r>
          <w:rPr>
            <w:noProof/>
          </w:rPr>
          <w:instrText xml:space="preserve"> PAGEREF _Toc463982041 \h </w:instrText>
        </w:r>
        <w:r>
          <w:rPr>
            <w:noProof/>
          </w:rPr>
        </w:r>
        <w:r>
          <w:rPr>
            <w:noProof/>
          </w:rPr>
          <w:fldChar w:fldCharType="separate"/>
        </w:r>
        <w:r>
          <w:rPr>
            <w:noProof/>
          </w:rPr>
          <w:t>61</w:t>
        </w:r>
        <w:r>
          <w:rPr>
            <w:noProof/>
          </w:rPr>
          <w:fldChar w:fldCharType="end"/>
        </w:r>
      </w:hyperlink>
    </w:p>
    <w:p w14:paraId="5C4C0207"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42" w:history="1">
        <w:r w:rsidRPr="005F4097">
          <w:rPr>
            <w:rStyle w:val="Lienhypertexte"/>
            <w:noProof/>
            <w:lang w:val="fr-BE"/>
          </w:rPr>
          <w:t>3.2.1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Les facteurs techniques</w:t>
        </w:r>
        <w:r>
          <w:rPr>
            <w:noProof/>
          </w:rPr>
          <w:tab/>
        </w:r>
        <w:r>
          <w:rPr>
            <w:noProof/>
          </w:rPr>
          <w:fldChar w:fldCharType="begin"/>
        </w:r>
        <w:r>
          <w:rPr>
            <w:noProof/>
          </w:rPr>
          <w:instrText xml:space="preserve"> PAGEREF _Toc463982042 \h </w:instrText>
        </w:r>
        <w:r>
          <w:rPr>
            <w:noProof/>
          </w:rPr>
        </w:r>
        <w:r>
          <w:rPr>
            <w:noProof/>
          </w:rPr>
          <w:fldChar w:fldCharType="separate"/>
        </w:r>
        <w:r>
          <w:rPr>
            <w:noProof/>
          </w:rPr>
          <w:t>61</w:t>
        </w:r>
        <w:r>
          <w:rPr>
            <w:noProof/>
          </w:rPr>
          <w:fldChar w:fldCharType="end"/>
        </w:r>
      </w:hyperlink>
    </w:p>
    <w:p w14:paraId="6AF6B429"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43" w:history="1">
        <w:r w:rsidRPr="005F4097">
          <w:rPr>
            <w:rStyle w:val="Lienhypertexte"/>
            <w:noProof/>
          </w:rPr>
          <w:t>3.2.1.1</w:t>
        </w:r>
        <w:r>
          <w:rPr>
            <w:rFonts w:asciiTheme="minorHAnsi" w:eastAsiaTheme="minorEastAsia" w:hAnsiTheme="minorHAnsi" w:cstheme="minorBidi"/>
            <w:noProof/>
            <w:sz w:val="22"/>
            <w:szCs w:val="22"/>
            <w:lang w:val="fr-BE" w:eastAsia="fr-BE"/>
          </w:rPr>
          <w:tab/>
        </w:r>
        <w:r w:rsidRPr="005F4097">
          <w:rPr>
            <w:rStyle w:val="Lienhypertexte"/>
            <w:noProof/>
          </w:rPr>
          <w:t>L’OST (Organisation Scientifique du Travail) et la fonction GRH</w:t>
        </w:r>
        <w:r>
          <w:rPr>
            <w:noProof/>
          </w:rPr>
          <w:tab/>
        </w:r>
        <w:r>
          <w:rPr>
            <w:noProof/>
          </w:rPr>
          <w:fldChar w:fldCharType="begin"/>
        </w:r>
        <w:r>
          <w:rPr>
            <w:noProof/>
          </w:rPr>
          <w:instrText xml:space="preserve"> PAGEREF _Toc463982043 \h </w:instrText>
        </w:r>
        <w:r>
          <w:rPr>
            <w:noProof/>
          </w:rPr>
        </w:r>
        <w:r>
          <w:rPr>
            <w:noProof/>
          </w:rPr>
          <w:fldChar w:fldCharType="separate"/>
        </w:r>
        <w:r>
          <w:rPr>
            <w:noProof/>
          </w:rPr>
          <w:t>61</w:t>
        </w:r>
        <w:r>
          <w:rPr>
            <w:noProof/>
          </w:rPr>
          <w:fldChar w:fldCharType="end"/>
        </w:r>
      </w:hyperlink>
    </w:p>
    <w:p w14:paraId="156A7F22"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44" w:history="1">
        <w:r w:rsidRPr="005F4097">
          <w:rPr>
            <w:rStyle w:val="Lienhypertexte"/>
            <w:noProof/>
          </w:rPr>
          <w:t>3.2.1.2</w:t>
        </w:r>
        <w:r>
          <w:rPr>
            <w:rFonts w:asciiTheme="minorHAnsi" w:eastAsiaTheme="minorEastAsia" w:hAnsiTheme="minorHAnsi" w:cstheme="minorBidi"/>
            <w:noProof/>
            <w:sz w:val="22"/>
            <w:szCs w:val="22"/>
            <w:lang w:val="fr-BE" w:eastAsia="fr-BE"/>
          </w:rPr>
          <w:tab/>
        </w:r>
        <w:r w:rsidRPr="005F4097">
          <w:rPr>
            <w:rStyle w:val="Lienhypertexte"/>
            <w:noProof/>
          </w:rPr>
          <w:t>Les mutations technologiques et la G.R.H.</w:t>
        </w:r>
        <w:r>
          <w:rPr>
            <w:noProof/>
          </w:rPr>
          <w:tab/>
        </w:r>
        <w:r>
          <w:rPr>
            <w:noProof/>
          </w:rPr>
          <w:fldChar w:fldCharType="begin"/>
        </w:r>
        <w:r>
          <w:rPr>
            <w:noProof/>
          </w:rPr>
          <w:instrText xml:space="preserve"> PAGEREF _Toc463982044 \h </w:instrText>
        </w:r>
        <w:r>
          <w:rPr>
            <w:noProof/>
          </w:rPr>
        </w:r>
        <w:r>
          <w:rPr>
            <w:noProof/>
          </w:rPr>
          <w:fldChar w:fldCharType="separate"/>
        </w:r>
        <w:r>
          <w:rPr>
            <w:noProof/>
          </w:rPr>
          <w:t>61</w:t>
        </w:r>
        <w:r>
          <w:rPr>
            <w:noProof/>
          </w:rPr>
          <w:fldChar w:fldCharType="end"/>
        </w:r>
      </w:hyperlink>
    </w:p>
    <w:p w14:paraId="319C06F5"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45" w:history="1">
        <w:r w:rsidRPr="005F4097">
          <w:rPr>
            <w:rStyle w:val="Lienhypertexte"/>
            <w:noProof/>
            <w:lang w:val="fr-BE"/>
          </w:rPr>
          <w:t>3.2.2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Les facteurs économiques</w:t>
        </w:r>
        <w:r>
          <w:rPr>
            <w:noProof/>
          </w:rPr>
          <w:tab/>
        </w:r>
        <w:r>
          <w:rPr>
            <w:noProof/>
          </w:rPr>
          <w:fldChar w:fldCharType="begin"/>
        </w:r>
        <w:r>
          <w:rPr>
            <w:noProof/>
          </w:rPr>
          <w:instrText xml:space="preserve"> PAGEREF _Toc463982045 \h </w:instrText>
        </w:r>
        <w:r>
          <w:rPr>
            <w:noProof/>
          </w:rPr>
        </w:r>
        <w:r>
          <w:rPr>
            <w:noProof/>
          </w:rPr>
          <w:fldChar w:fldCharType="separate"/>
        </w:r>
        <w:r>
          <w:rPr>
            <w:noProof/>
          </w:rPr>
          <w:t>63</w:t>
        </w:r>
        <w:r>
          <w:rPr>
            <w:noProof/>
          </w:rPr>
          <w:fldChar w:fldCharType="end"/>
        </w:r>
      </w:hyperlink>
    </w:p>
    <w:p w14:paraId="49C3A30B"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46" w:history="1">
        <w:r w:rsidRPr="005F4097">
          <w:rPr>
            <w:rStyle w:val="Lienhypertexte"/>
            <w:noProof/>
          </w:rPr>
          <w:t>3.2.2.1</w:t>
        </w:r>
        <w:r>
          <w:rPr>
            <w:rFonts w:asciiTheme="minorHAnsi" w:eastAsiaTheme="minorEastAsia" w:hAnsiTheme="minorHAnsi" w:cstheme="minorBidi"/>
            <w:noProof/>
            <w:sz w:val="22"/>
            <w:szCs w:val="22"/>
            <w:lang w:val="fr-BE" w:eastAsia="fr-BE"/>
          </w:rPr>
          <w:tab/>
        </w:r>
        <w:r w:rsidRPr="005F4097">
          <w:rPr>
            <w:rStyle w:val="Lienhypertexte"/>
            <w:noProof/>
          </w:rPr>
          <w:t>La stratégie sociale, composante des nouvelles stratégies économiques</w:t>
        </w:r>
        <w:r>
          <w:rPr>
            <w:noProof/>
          </w:rPr>
          <w:tab/>
        </w:r>
        <w:r>
          <w:rPr>
            <w:noProof/>
          </w:rPr>
          <w:fldChar w:fldCharType="begin"/>
        </w:r>
        <w:r>
          <w:rPr>
            <w:noProof/>
          </w:rPr>
          <w:instrText xml:space="preserve"> PAGEREF _Toc463982046 \h </w:instrText>
        </w:r>
        <w:r>
          <w:rPr>
            <w:noProof/>
          </w:rPr>
        </w:r>
        <w:r>
          <w:rPr>
            <w:noProof/>
          </w:rPr>
          <w:fldChar w:fldCharType="separate"/>
        </w:r>
        <w:r>
          <w:rPr>
            <w:noProof/>
          </w:rPr>
          <w:t>63</w:t>
        </w:r>
        <w:r>
          <w:rPr>
            <w:noProof/>
          </w:rPr>
          <w:fldChar w:fldCharType="end"/>
        </w:r>
      </w:hyperlink>
    </w:p>
    <w:p w14:paraId="7152C61E"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47" w:history="1">
        <w:r w:rsidRPr="005F4097">
          <w:rPr>
            <w:rStyle w:val="Lienhypertexte"/>
            <w:noProof/>
          </w:rPr>
          <w:t>3.2.2.2</w:t>
        </w:r>
        <w:r>
          <w:rPr>
            <w:rFonts w:asciiTheme="minorHAnsi" w:eastAsiaTheme="minorEastAsia" w:hAnsiTheme="minorHAnsi" w:cstheme="minorBidi"/>
            <w:noProof/>
            <w:sz w:val="22"/>
            <w:szCs w:val="22"/>
            <w:lang w:val="fr-BE" w:eastAsia="fr-BE"/>
          </w:rPr>
          <w:tab/>
        </w:r>
        <w:r w:rsidRPr="005F4097">
          <w:rPr>
            <w:rStyle w:val="Lienhypertexte"/>
            <w:noProof/>
          </w:rPr>
          <w:t>La flexibilité, réponses aux incertitudes économiques</w:t>
        </w:r>
        <w:r>
          <w:rPr>
            <w:noProof/>
          </w:rPr>
          <w:tab/>
        </w:r>
        <w:r>
          <w:rPr>
            <w:noProof/>
          </w:rPr>
          <w:fldChar w:fldCharType="begin"/>
        </w:r>
        <w:r>
          <w:rPr>
            <w:noProof/>
          </w:rPr>
          <w:instrText xml:space="preserve"> PAGEREF _Toc463982047 \h </w:instrText>
        </w:r>
        <w:r>
          <w:rPr>
            <w:noProof/>
          </w:rPr>
        </w:r>
        <w:r>
          <w:rPr>
            <w:noProof/>
          </w:rPr>
          <w:fldChar w:fldCharType="separate"/>
        </w:r>
        <w:r>
          <w:rPr>
            <w:noProof/>
          </w:rPr>
          <w:t>63</w:t>
        </w:r>
        <w:r>
          <w:rPr>
            <w:noProof/>
          </w:rPr>
          <w:fldChar w:fldCharType="end"/>
        </w:r>
      </w:hyperlink>
    </w:p>
    <w:p w14:paraId="0F876709"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48" w:history="1">
        <w:r w:rsidRPr="005F4097">
          <w:rPr>
            <w:rStyle w:val="Lienhypertexte"/>
            <w:noProof/>
            <w:lang w:val="fr-BE"/>
          </w:rPr>
          <w:t>3.2.3</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Les facteurs sociologiques</w:t>
        </w:r>
        <w:r>
          <w:rPr>
            <w:noProof/>
          </w:rPr>
          <w:tab/>
        </w:r>
        <w:r>
          <w:rPr>
            <w:noProof/>
          </w:rPr>
          <w:fldChar w:fldCharType="begin"/>
        </w:r>
        <w:r>
          <w:rPr>
            <w:noProof/>
          </w:rPr>
          <w:instrText xml:space="preserve"> PAGEREF _Toc463982048 \h </w:instrText>
        </w:r>
        <w:r>
          <w:rPr>
            <w:noProof/>
          </w:rPr>
        </w:r>
        <w:r>
          <w:rPr>
            <w:noProof/>
          </w:rPr>
          <w:fldChar w:fldCharType="separate"/>
        </w:r>
        <w:r>
          <w:rPr>
            <w:noProof/>
          </w:rPr>
          <w:t>63</w:t>
        </w:r>
        <w:r>
          <w:rPr>
            <w:noProof/>
          </w:rPr>
          <w:fldChar w:fldCharType="end"/>
        </w:r>
      </w:hyperlink>
    </w:p>
    <w:p w14:paraId="58887A97"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49" w:history="1">
        <w:r w:rsidRPr="005F4097">
          <w:rPr>
            <w:rStyle w:val="Lienhypertexte"/>
            <w:noProof/>
          </w:rPr>
          <w:t>3.2.3.1</w:t>
        </w:r>
        <w:r>
          <w:rPr>
            <w:rFonts w:asciiTheme="minorHAnsi" w:eastAsiaTheme="minorEastAsia" w:hAnsiTheme="minorHAnsi" w:cstheme="minorBidi"/>
            <w:noProof/>
            <w:sz w:val="22"/>
            <w:szCs w:val="22"/>
            <w:lang w:val="fr-BE" w:eastAsia="fr-BE"/>
          </w:rPr>
          <w:tab/>
        </w:r>
        <w:r w:rsidRPr="005F4097">
          <w:rPr>
            <w:rStyle w:val="Lienhypertexte"/>
            <w:noProof/>
          </w:rPr>
          <w:t>L’école des relations humaines</w:t>
        </w:r>
        <w:r>
          <w:rPr>
            <w:noProof/>
          </w:rPr>
          <w:tab/>
        </w:r>
        <w:r>
          <w:rPr>
            <w:noProof/>
          </w:rPr>
          <w:fldChar w:fldCharType="begin"/>
        </w:r>
        <w:r>
          <w:rPr>
            <w:noProof/>
          </w:rPr>
          <w:instrText xml:space="preserve"> PAGEREF _Toc463982049 \h </w:instrText>
        </w:r>
        <w:r>
          <w:rPr>
            <w:noProof/>
          </w:rPr>
        </w:r>
        <w:r>
          <w:rPr>
            <w:noProof/>
          </w:rPr>
          <w:fldChar w:fldCharType="separate"/>
        </w:r>
        <w:r>
          <w:rPr>
            <w:noProof/>
          </w:rPr>
          <w:t>63</w:t>
        </w:r>
        <w:r>
          <w:rPr>
            <w:noProof/>
          </w:rPr>
          <w:fldChar w:fldCharType="end"/>
        </w:r>
      </w:hyperlink>
    </w:p>
    <w:p w14:paraId="06D3E726"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50" w:history="1">
        <w:r w:rsidRPr="005F4097">
          <w:rPr>
            <w:rStyle w:val="Lienhypertexte"/>
            <w:noProof/>
          </w:rPr>
          <w:t>3.2.3.2</w:t>
        </w:r>
        <w:r>
          <w:rPr>
            <w:rFonts w:asciiTheme="minorHAnsi" w:eastAsiaTheme="minorEastAsia" w:hAnsiTheme="minorHAnsi" w:cstheme="minorBidi"/>
            <w:noProof/>
            <w:sz w:val="22"/>
            <w:szCs w:val="22"/>
            <w:lang w:val="fr-BE" w:eastAsia="fr-BE"/>
          </w:rPr>
          <w:tab/>
        </w:r>
        <w:r w:rsidRPr="005F4097">
          <w:rPr>
            <w:rStyle w:val="Lienhypertexte"/>
            <w:noProof/>
          </w:rPr>
          <w:t>L’école des systèmes sociaux (de MASLOW à KENRICK)</w:t>
        </w:r>
        <w:r>
          <w:rPr>
            <w:noProof/>
          </w:rPr>
          <w:tab/>
        </w:r>
        <w:r>
          <w:rPr>
            <w:noProof/>
          </w:rPr>
          <w:fldChar w:fldCharType="begin"/>
        </w:r>
        <w:r>
          <w:rPr>
            <w:noProof/>
          </w:rPr>
          <w:instrText xml:space="preserve"> PAGEREF _Toc463982050 \h </w:instrText>
        </w:r>
        <w:r>
          <w:rPr>
            <w:noProof/>
          </w:rPr>
        </w:r>
        <w:r>
          <w:rPr>
            <w:noProof/>
          </w:rPr>
          <w:fldChar w:fldCharType="separate"/>
        </w:r>
        <w:r>
          <w:rPr>
            <w:noProof/>
          </w:rPr>
          <w:t>64</w:t>
        </w:r>
        <w:r>
          <w:rPr>
            <w:noProof/>
          </w:rPr>
          <w:fldChar w:fldCharType="end"/>
        </w:r>
      </w:hyperlink>
    </w:p>
    <w:p w14:paraId="0A574CB0"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51" w:history="1">
        <w:r w:rsidRPr="005F4097">
          <w:rPr>
            <w:rStyle w:val="Lienhypertexte"/>
            <w:noProof/>
          </w:rPr>
          <w:t>3.2.3.3</w:t>
        </w:r>
        <w:r>
          <w:rPr>
            <w:rFonts w:asciiTheme="minorHAnsi" w:eastAsiaTheme="minorEastAsia" w:hAnsiTheme="minorHAnsi" w:cstheme="minorBidi"/>
            <w:noProof/>
            <w:sz w:val="22"/>
            <w:szCs w:val="22"/>
            <w:lang w:val="fr-BE" w:eastAsia="fr-BE"/>
          </w:rPr>
          <w:tab/>
        </w:r>
        <w:r w:rsidRPr="005F4097">
          <w:rPr>
            <w:rStyle w:val="Lienhypertexte"/>
            <w:noProof/>
          </w:rPr>
          <w:t>Conclusion — Complexité et différenciation des politiques sociales des entreprises</w:t>
        </w:r>
        <w:r>
          <w:rPr>
            <w:noProof/>
          </w:rPr>
          <w:tab/>
        </w:r>
        <w:r>
          <w:rPr>
            <w:noProof/>
          </w:rPr>
          <w:fldChar w:fldCharType="begin"/>
        </w:r>
        <w:r>
          <w:rPr>
            <w:noProof/>
          </w:rPr>
          <w:instrText xml:space="preserve"> PAGEREF _Toc463982051 \h </w:instrText>
        </w:r>
        <w:r>
          <w:rPr>
            <w:noProof/>
          </w:rPr>
        </w:r>
        <w:r>
          <w:rPr>
            <w:noProof/>
          </w:rPr>
          <w:fldChar w:fldCharType="separate"/>
        </w:r>
        <w:r>
          <w:rPr>
            <w:noProof/>
          </w:rPr>
          <w:t>64</w:t>
        </w:r>
        <w:r>
          <w:rPr>
            <w:noProof/>
          </w:rPr>
          <w:fldChar w:fldCharType="end"/>
        </w:r>
      </w:hyperlink>
    </w:p>
    <w:p w14:paraId="5225B209"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2052" w:history="1">
        <w:r w:rsidRPr="005F4097">
          <w:rPr>
            <w:rStyle w:val="Lienhypertexte"/>
            <w:noProof/>
          </w:rPr>
          <w:t>3.3</w:t>
        </w:r>
        <w:r>
          <w:rPr>
            <w:rFonts w:asciiTheme="minorHAnsi" w:eastAsiaTheme="minorEastAsia" w:hAnsiTheme="minorHAnsi" w:cstheme="minorBidi"/>
            <w:smallCaps w:val="0"/>
            <w:noProof/>
            <w:sz w:val="22"/>
            <w:szCs w:val="22"/>
            <w:lang w:val="fr-BE" w:eastAsia="fr-BE"/>
          </w:rPr>
          <w:tab/>
        </w:r>
        <w:r w:rsidRPr="005F4097">
          <w:rPr>
            <w:rStyle w:val="Lienhypertexte"/>
            <w:noProof/>
          </w:rPr>
          <w:t>Le système d’analyse des postes de travail</w:t>
        </w:r>
        <w:r>
          <w:rPr>
            <w:noProof/>
          </w:rPr>
          <w:tab/>
        </w:r>
        <w:r>
          <w:rPr>
            <w:noProof/>
          </w:rPr>
          <w:fldChar w:fldCharType="begin"/>
        </w:r>
        <w:r>
          <w:rPr>
            <w:noProof/>
          </w:rPr>
          <w:instrText xml:space="preserve"> PAGEREF _Toc463982052 \h </w:instrText>
        </w:r>
        <w:r>
          <w:rPr>
            <w:noProof/>
          </w:rPr>
        </w:r>
        <w:r>
          <w:rPr>
            <w:noProof/>
          </w:rPr>
          <w:fldChar w:fldCharType="separate"/>
        </w:r>
        <w:r>
          <w:rPr>
            <w:noProof/>
          </w:rPr>
          <w:t>65</w:t>
        </w:r>
        <w:r>
          <w:rPr>
            <w:noProof/>
          </w:rPr>
          <w:fldChar w:fldCharType="end"/>
        </w:r>
      </w:hyperlink>
    </w:p>
    <w:p w14:paraId="0B2BE2A8"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53" w:history="1">
        <w:r w:rsidRPr="005F4097">
          <w:rPr>
            <w:rStyle w:val="Lienhypertexte"/>
            <w:noProof/>
            <w:lang w:val="fr-BE"/>
          </w:rPr>
          <w:t>3.3.1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Les fonctions du système d’évaluation et de classification des emplois</w:t>
        </w:r>
        <w:r>
          <w:rPr>
            <w:noProof/>
          </w:rPr>
          <w:tab/>
        </w:r>
        <w:r>
          <w:rPr>
            <w:noProof/>
          </w:rPr>
          <w:fldChar w:fldCharType="begin"/>
        </w:r>
        <w:r>
          <w:rPr>
            <w:noProof/>
          </w:rPr>
          <w:instrText xml:space="preserve"> PAGEREF _Toc463982053 \h </w:instrText>
        </w:r>
        <w:r>
          <w:rPr>
            <w:noProof/>
          </w:rPr>
        </w:r>
        <w:r>
          <w:rPr>
            <w:noProof/>
          </w:rPr>
          <w:fldChar w:fldCharType="separate"/>
        </w:r>
        <w:r>
          <w:rPr>
            <w:noProof/>
          </w:rPr>
          <w:t>65</w:t>
        </w:r>
        <w:r>
          <w:rPr>
            <w:noProof/>
          </w:rPr>
          <w:fldChar w:fldCharType="end"/>
        </w:r>
      </w:hyperlink>
    </w:p>
    <w:p w14:paraId="2DA30346"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54" w:history="1">
        <w:r w:rsidRPr="005F4097">
          <w:rPr>
            <w:rStyle w:val="Lienhypertexte"/>
            <w:noProof/>
            <w:lang w:val="fr-BE"/>
          </w:rPr>
          <w:t>3.3.2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Difficultés de hiérarchiser les postes de travail</w:t>
        </w:r>
        <w:r>
          <w:rPr>
            <w:noProof/>
          </w:rPr>
          <w:tab/>
        </w:r>
        <w:r>
          <w:rPr>
            <w:noProof/>
          </w:rPr>
          <w:fldChar w:fldCharType="begin"/>
        </w:r>
        <w:r>
          <w:rPr>
            <w:noProof/>
          </w:rPr>
          <w:instrText xml:space="preserve"> PAGEREF _Toc463982054 \h </w:instrText>
        </w:r>
        <w:r>
          <w:rPr>
            <w:noProof/>
          </w:rPr>
        </w:r>
        <w:r>
          <w:rPr>
            <w:noProof/>
          </w:rPr>
          <w:fldChar w:fldCharType="separate"/>
        </w:r>
        <w:r>
          <w:rPr>
            <w:noProof/>
          </w:rPr>
          <w:t>66</w:t>
        </w:r>
        <w:r>
          <w:rPr>
            <w:noProof/>
          </w:rPr>
          <w:fldChar w:fldCharType="end"/>
        </w:r>
      </w:hyperlink>
    </w:p>
    <w:p w14:paraId="61C16FC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55" w:history="1">
        <w:r w:rsidRPr="005F4097">
          <w:rPr>
            <w:rStyle w:val="Lienhypertexte"/>
            <w:noProof/>
          </w:rPr>
          <w:t>3.3.2.1</w:t>
        </w:r>
        <w:r>
          <w:rPr>
            <w:rFonts w:asciiTheme="minorHAnsi" w:eastAsiaTheme="minorEastAsia" w:hAnsiTheme="minorHAnsi" w:cstheme="minorBidi"/>
            <w:noProof/>
            <w:sz w:val="22"/>
            <w:szCs w:val="22"/>
            <w:lang w:val="fr-BE" w:eastAsia="fr-BE"/>
          </w:rPr>
          <w:tab/>
        </w:r>
        <w:r w:rsidRPr="005F4097">
          <w:rPr>
            <w:rStyle w:val="Lienhypertexte"/>
            <w:noProof/>
          </w:rPr>
          <w:t>Théories managériales opposées : X (OBS) &amp; Y (WBS)</w:t>
        </w:r>
        <w:r>
          <w:rPr>
            <w:noProof/>
          </w:rPr>
          <w:tab/>
        </w:r>
        <w:r>
          <w:rPr>
            <w:noProof/>
          </w:rPr>
          <w:fldChar w:fldCharType="begin"/>
        </w:r>
        <w:r>
          <w:rPr>
            <w:noProof/>
          </w:rPr>
          <w:instrText xml:space="preserve"> PAGEREF _Toc463982055 \h </w:instrText>
        </w:r>
        <w:r>
          <w:rPr>
            <w:noProof/>
          </w:rPr>
        </w:r>
        <w:r>
          <w:rPr>
            <w:noProof/>
          </w:rPr>
          <w:fldChar w:fldCharType="separate"/>
        </w:r>
        <w:r>
          <w:rPr>
            <w:noProof/>
          </w:rPr>
          <w:t>66</w:t>
        </w:r>
        <w:r>
          <w:rPr>
            <w:noProof/>
          </w:rPr>
          <w:fldChar w:fldCharType="end"/>
        </w:r>
      </w:hyperlink>
    </w:p>
    <w:p w14:paraId="54E99C27"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56" w:history="1">
        <w:r w:rsidRPr="005F4097">
          <w:rPr>
            <w:rStyle w:val="Lienhypertexte"/>
            <w:noProof/>
          </w:rPr>
          <w:t>3.3.2.2</w:t>
        </w:r>
        <w:r>
          <w:rPr>
            <w:rFonts w:asciiTheme="minorHAnsi" w:eastAsiaTheme="minorEastAsia" w:hAnsiTheme="minorHAnsi" w:cstheme="minorBidi"/>
            <w:noProof/>
            <w:sz w:val="22"/>
            <w:szCs w:val="22"/>
            <w:lang w:val="fr-BE" w:eastAsia="fr-BE"/>
          </w:rPr>
          <w:tab/>
        </w:r>
        <w:r w:rsidRPr="005F4097">
          <w:rPr>
            <w:rStyle w:val="Lienhypertexte"/>
            <w:noProof/>
          </w:rPr>
          <w:t>Dimensions : Man, Money, Time, Information</w:t>
        </w:r>
        <w:r>
          <w:rPr>
            <w:noProof/>
          </w:rPr>
          <w:tab/>
        </w:r>
        <w:r>
          <w:rPr>
            <w:noProof/>
          </w:rPr>
          <w:fldChar w:fldCharType="begin"/>
        </w:r>
        <w:r>
          <w:rPr>
            <w:noProof/>
          </w:rPr>
          <w:instrText xml:space="preserve"> PAGEREF _Toc463982056 \h </w:instrText>
        </w:r>
        <w:r>
          <w:rPr>
            <w:noProof/>
          </w:rPr>
        </w:r>
        <w:r>
          <w:rPr>
            <w:noProof/>
          </w:rPr>
          <w:fldChar w:fldCharType="separate"/>
        </w:r>
        <w:r>
          <w:rPr>
            <w:noProof/>
          </w:rPr>
          <w:t>66</w:t>
        </w:r>
        <w:r>
          <w:rPr>
            <w:noProof/>
          </w:rPr>
          <w:fldChar w:fldCharType="end"/>
        </w:r>
      </w:hyperlink>
    </w:p>
    <w:p w14:paraId="211857DD"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57" w:history="1">
        <w:r w:rsidRPr="005F4097">
          <w:rPr>
            <w:rStyle w:val="Lienhypertexte"/>
            <w:noProof/>
          </w:rPr>
          <w:t>3.3.2.3</w:t>
        </w:r>
        <w:r>
          <w:rPr>
            <w:rFonts w:asciiTheme="minorHAnsi" w:eastAsiaTheme="minorEastAsia" w:hAnsiTheme="minorHAnsi" w:cstheme="minorBidi"/>
            <w:noProof/>
            <w:sz w:val="22"/>
            <w:szCs w:val="22"/>
            <w:lang w:val="fr-BE" w:eastAsia="fr-BE"/>
          </w:rPr>
          <w:tab/>
        </w:r>
        <w:r w:rsidRPr="005F4097">
          <w:rPr>
            <w:rStyle w:val="Lienhypertexte"/>
            <w:noProof/>
          </w:rPr>
          <w:t>Vocabulaire : OBS, PBS, WBS, RAM, planning (= CA = Cost Center = affectation de responsabilité, représentée en diagramme de P.E.R.T. ou de GANTT), projet (ensemble de plusieurs plannings)</w:t>
        </w:r>
        <w:r>
          <w:rPr>
            <w:noProof/>
          </w:rPr>
          <w:tab/>
        </w:r>
        <w:r>
          <w:rPr>
            <w:noProof/>
          </w:rPr>
          <w:fldChar w:fldCharType="begin"/>
        </w:r>
        <w:r>
          <w:rPr>
            <w:noProof/>
          </w:rPr>
          <w:instrText xml:space="preserve"> PAGEREF _Toc463982057 \h </w:instrText>
        </w:r>
        <w:r>
          <w:rPr>
            <w:noProof/>
          </w:rPr>
        </w:r>
        <w:r>
          <w:rPr>
            <w:noProof/>
          </w:rPr>
          <w:fldChar w:fldCharType="separate"/>
        </w:r>
        <w:r>
          <w:rPr>
            <w:noProof/>
          </w:rPr>
          <w:t>66</w:t>
        </w:r>
        <w:r>
          <w:rPr>
            <w:noProof/>
          </w:rPr>
          <w:fldChar w:fldCharType="end"/>
        </w:r>
      </w:hyperlink>
    </w:p>
    <w:p w14:paraId="3DEF8F01"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58" w:history="1">
        <w:r w:rsidRPr="005F4097">
          <w:rPr>
            <w:rStyle w:val="Lienhypertexte"/>
            <w:noProof/>
            <w:lang w:val="fr-BE"/>
          </w:rPr>
          <w:t>3.3.3</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Les qualités requises d’un bon système de classification des emplois</w:t>
        </w:r>
        <w:r>
          <w:rPr>
            <w:noProof/>
          </w:rPr>
          <w:tab/>
        </w:r>
        <w:r>
          <w:rPr>
            <w:noProof/>
          </w:rPr>
          <w:fldChar w:fldCharType="begin"/>
        </w:r>
        <w:r>
          <w:rPr>
            <w:noProof/>
          </w:rPr>
          <w:instrText xml:space="preserve"> PAGEREF _Toc463982058 \h </w:instrText>
        </w:r>
        <w:r>
          <w:rPr>
            <w:noProof/>
          </w:rPr>
        </w:r>
        <w:r>
          <w:rPr>
            <w:noProof/>
          </w:rPr>
          <w:fldChar w:fldCharType="separate"/>
        </w:r>
        <w:r>
          <w:rPr>
            <w:noProof/>
          </w:rPr>
          <w:t>66</w:t>
        </w:r>
        <w:r>
          <w:rPr>
            <w:noProof/>
          </w:rPr>
          <w:fldChar w:fldCharType="end"/>
        </w:r>
      </w:hyperlink>
    </w:p>
    <w:p w14:paraId="2A4DEB69"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2059" w:history="1">
        <w:r w:rsidRPr="005F4097">
          <w:rPr>
            <w:rStyle w:val="Lienhypertexte"/>
            <w:noProof/>
          </w:rPr>
          <w:t>3.4</w:t>
        </w:r>
        <w:r>
          <w:rPr>
            <w:rFonts w:asciiTheme="minorHAnsi" w:eastAsiaTheme="minorEastAsia" w:hAnsiTheme="minorHAnsi" w:cstheme="minorBidi"/>
            <w:smallCaps w:val="0"/>
            <w:noProof/>
            <w:sz w:val="22"/>
            <w:szCs w:val="22"/>
            <w:lang w:val="fr-BE" w:eastAsia="fr-BE"/>
          </w:rPr>
          <w:tab/>
        </w:r>
        <w:r w:rsidRPr="005F4097">
          <w:rPr>
            <w:rStyle w:val="Lienhypertexte"/>
            <w:noProof/>
          </w:rPr>
          <w:t>Les méthodes d’évaluation des postes de travail</w:t>
        </w:r>
        <w:r>
          <w:rPr>
            <w:noProof/>
          </w:rPr>
          <w:tab/>
        </w:r>
        <w:r>
          <w:rPr>
            <w:noProof/>
          </w:rPr>
          <w:fldChar w:fldCharType="begin"/>
        </w:r>
        <w:r>
          <w:rPr>
            <w:noProof/>
          </w:rPr>
          <w:instrText xml:space="preserve"> PAGEREF _Toc463982059 \h </w:instrText>
        </w:r>
        <w:r>
          <w:rPr>
            <w:noProof/>
          </w:rPr>
        </w:r>
        <w:r>
          <w:rPr>
            <w:noProof/>
          </w:rPr>
          <w:fldChar w:fldCharType="separate"/>
        </w:r>
        <w:r>
          <w:rPr>
            <w:noProof/>
          </w:rPr>
          <w:t>67</w:t>
        </w:r>
        <w:r>
          <w:rPr>
            <w:noProof/>
          </w:rPr>
          <w:fldChar w:fldCharType="end"/>
        </w:r>
      </w:hyperlink>
    </w:p>
    <w:p w14:paraId="0A4CF104"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60" w:history="1">
        <w:r w:rsidRPr="005F4097">
          <w:rPr>
            <w:rStyle w:val="Lienhypertexte"/>
            <w:noProof/>
            <w:lang w:val="fr-BE"/>
          </w:rPr>
          <w:t>3.4.1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Les méthodes globales (approche top-down)</w:t>
        </w:r>
        <w:r>
          <w:rPr>
            <w:noProof/>
          </w:rPr>
          <w:tab/>
        </w:r>
        <w:r>
          <w:rPr>
            <w:noProof/>
          </w:rPr>
          <w:fldChar w:fldCharType="begin"/>
        </w:r>
        <w:r>
          <w:rPr>
            <w:noProof/>
          </w:rPr>
          <w:instrText xml:space="preserve"> PAGEREF _Toc463982060 \h </w:instrText>
        </w:r>
        <w:r>
          <w:rPr>
            <w:noProof/>
          </w:rPr>
        </w:r>
        <w:r>
          <w:rPr>
            <w:noProof/>
          </w:rPr>
          <w:fldChar w:fldCharType="separate"/>
        </w:r>
        <w:r>
          <w:rPr>
            <w:noProof/>
          </w:rPr>
          <w:t>67</w:t>
        </w:r>
        <w:r>
          <w:rPr>
            <w:noProof/>
          </w:rPr>
          <w:fldChar w:fldCharType="end"/>
        </w:r>
      </w:hyperlink>
    </w:p>
    <w:p w14:paraId="44C6E013"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61" w:history="1">
        <w:r w:rsidRPr="005F4097">
          <w:rPr>
            <w:rStyle w:val="Lienhypertexte"/>
            <w:noProof/>
          </w:rPr>
          <w:t>3.4.1.1</w:t>
        </w:r>
        <w:r>
          <w:rPr>
            <w:rFonts w:asciiTheme="minorHAnsi" w:eastAsiaTheme="minorEastAsia" w:hAnsiTheme="minorHAnsi" w:cstheme="minorBidi"/>
            <w:noProof/>
            <w:sz w:val="22"/>
            <w:szCs w:val="22"/>
            <w:lang w:val="fr-BE" w:eastAsia="fr-BE"/>
          </w:rPr>
          <w:tab/>
        </w:r>
        <w:r w:rsidRPr="005F4097">
          <w:rPr>
            <w:rStyle w:val="Lienhypertexte"/>
            <w:noProof/>
          </w:rPr>
          <w:t>Classement des emplois par catégories</w:t>
        </w:r>
        <w:r>
          <w:rPr>
            <w:noProof/>
          </w:rPr>
          <w:tab/>
        </w:r>
        <w:r>
          <w:rPr>
            <w:noProof/>
          </w:rPr>
          <w:fldChar w:fldCharType="begin"/>
        </w:r>
        <w:r>
          <w:rPr>
            <w:noProof/>
          </w:rPr>
          <w:instrText xml:space="preserve"> PAGEREF _Toc463982061 \h </w:instrText>
        </w:r>
        <w:r>
          <w:rPr>
            <w:noProof/>
          </w:rPr>
        </w:r>
        <w:r>
          <w:rPr>
            <w:noProof/>
          </w:rPr>
          <w:fldChar w:fldCharType="separate"/>
        </w:r>
        <w:r>
          <w:rPr>
            <w:noProof/>
          </w:rPr>
          <w:t>67</w:t>
        </w:r>
        <w:r>
          <w:rPr>
            <w:noProof/>
          </w:rPr>
          <w:fldChar w:fldCharType="end"/>
        </w:r>
      </w:hyperlink>
    </w:p>
    <w:p w14:paraId="1C8F0688"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62" w:history="1">
        <w:r w:rsidRPr="005F4097">
          <w:rPr>
            <w:rStyle w:val="Lienhypertexte"/>
            <w:noProof/>
          </w:rPr>
          <w:t>3.4.1.2</w:t>
        </w:r>
        <w:r>
          <w:rPr>
            <w:rFonts w:asciiTheme="minorHAnsi" w:eastAsiaTheme="minorEastAsia" w:hAnsiTheme="minorHAnsi" w:cstheme="minorBidi"/>
            <w:noProof/>
            <w:sz w:val="22"/>
            <w:szCs w:val="22"/>
            <w:lang w:val="fr-BE" w:eastAsia="fr-BE"/>
          </w:rPr>
          <w:tab/>
        </w:r>
        <w:r w:rsidRPr="005F4097">
          <w:rPr>
            <w:rStyle w:val="Lienhypertexte"/>
            <w:noProof/>
          </w:rPr>
          <w:t>Classement des emplois de manière hiérarchique</w:t>
        </w:r>
        <w:r>
          <w:rPr>
            <w:noProof/>
          </w:rPr>
          <w:tab/>
        </w:r>
        <w:r>
          <w:rPr>
            <w:noProof/>
          </w:rPr>
          <w:fldChar w:fldCharType="begin"/>
        </w:r>
        <w:r>
          <w:rPr>
            <w:noProof/>
          </w:rPr>
          <w:instrText xml:space="preserve"> PAGEREF _Toc463982062 \h </w:instrText>
        </w:r>
        <w:r>
          <w:rPr>
            <w:noProof/>
          </w:rPr>
        </w:r>
        <w:r>
          <w:rPr>
            <w:noProof/>
          </w:rPr>
          <w:fldChar w:fldCharType="separate"/>
        </w:r>
        <w:r>
          <w:rPr>
            <w:noProof/>
          </w:rPr>
          <w:t>67</w:t>
        </w:r>
        <w:r>
          <w:rPr>
            <w:noProof/>
          </w:rPr>
          <w:fldChar w:fldCharType="end"/>
        </w:r>
      </w:hyperlink>
    </w:p>
    <w:p w14:paraId="35FA49C7"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63" w:history="1">
        <w:r w:rsidRPr="005F4097">
          <w:rPr>
            <w:rStyle w:val="Lienhypertexte"/>
            <w:noProof/>
            <w:lang w:val="fr-BE"/>
          </w:rPr>
          <w:t>3.4.2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Les méthodes analytiques multicritères (approche bottom-up)</w:t>
        </w:r>
        <w:r>
          <w:rPr>
            <w:noProof/>
          </w:rPr>
          <w:tab/>
        </w:r>
        <w:r>
          <w:rPr>
            <w:noProof/>
          </w:rPr>
          <w:fldChar w:fldCharType="begin"/>
        </w:r>
        <w:r>
          <w:rPr>
            <w:noProof/>
          </w:rPr>
          <w:instrText xml:space="preserve"> PAGEREF _Toc463982063 \h </w:instrText>
        </w:r>
        <w:r>
          <w:rPr>
            <w:noProof/>
          </w:rPr>
        </w:r>
        <w:r>
          <w:rPr>
            <w:noProof/>
          </w:rPr>
          <w:fldChar w:fldCharType="separate"/>
        </w:r>
        <w:r>
          <w:rPr>
            <w:noProof/>
          </w:rPr>
          <w:t>68</w:t>
        </w:r>
        <w:r>
          <w:rPr>
            <w:noProof/>
          </w:rPr>
          <w:fldChar w:fldCharType="end"/>
        </w:r>
      </w:hyperlink>
    </w:p>
    <w:p w14:paraId="5DED1DE0"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64" w:history="1">
        <w:r w:rsidRPr="005F4097">
          <w:rPr>
            <w:rStyle w:val="Lienhypertexte"/>
            <w:noProof/>
          </w:rPr>
          <w:t>3.4.3</w:t>
        </w:r>
        <w:r>
          <w:rPr>
            <w:rFonts w:asciiTheme="minorHAnsi" w:eastAsiaTheme="minorEastAsia" w:hAnsiTheme="minorHAnsi" w:cstheme="minorBidi"/>
            <w:i w:val="0"/>
            <w:iCs w:val="0"/>
            <w:noProof/>
            <w:sz w:val="22"/>
            <w:szCs w:val="22"/>
            <w:lang w:val="fr-BE" w:eastAsia="fr-BE"/>
          </w:rPr>
          <w:tab/>
        </w:r>
        <w:r w:rsidRPr="005F4097">
          <w:rPr>
            <w:rStyle w:val="Lienhypertexte"/>
            <w:noProof/>
          </w:rPr>
          <w:t>Méthode issue de la gestion de projet - Classement des emplois selon OBS et WBS</w:t>
        </w:r>
        <w:r>
          <w:rPr>
            <w:noProof/>
          </w:rPr>
          <w:tab/>
        </w:r>
        <w:r>
          <w:rPr>
            <w:noProof/>
          </w:rPr>
          <w:fldChar w:fldCharType="begin"/>
        </w:r>
        <w:r>
          <w:rPr>
            <w:noProof/>
          </w:rPr>
          <w:instrText xml:space="preserve"> PAGEREF _Toc463982064 \h </w:instrText>
        </w:r>
        <w:r>
          <w:rPr>
            <w:noProof/>
          </w:rPr>
        </w:r>
        <w:r>
          <w:rPr>
            <w:noProof/>
          </w:rPr>
          <w:fldChar w:fldCharType="separate"/>
        </w:r>
        <w:r>
          <w:rPr>
            <w:noProof/>
          </w:rPr>
          <w:t>68</w:t>
        </w:r>
        <w:r>
          <w:rPr>
            <w:noProof/>
          </w:rPr>
          <w:fldChar w:fldCharType="end"/>
        </w:r>
      </w:hyperlink>
    </w:p>
    <w:p w14:paraId="6C9FF842"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65" w:history="1">
        <w:r w:rsidRPr="005F4097">
          <w:rPr>
            <w:rStyle w:val="Lienhypertexte"/>
            <w:noProof/>
            <w:lang w:val="fr-BE"/>
          </w:rPr>
          <w:t>3.4.4</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La réalisation des études d’analyse</w:t>
        </w:r>
        <w:r>
          <w:rPr>
            <w:noProof/>
          </w:rPr>
          <w:tab/>
        </w:r>
        <w:r>
          <w:rPr>
            <w:noProof/>
          </w:rPr>
          <w:fldChar w:fldCharType="begin"/>
        </w:r>
        <w:r>
          <w:rPr>
            <w:noProof/>
          </w:rPr>
          <w:instrText xml:space="preserve"> PAGEREF _Toc463982065 \h </w:instrText>
        </w:r>
        <w:r>
          <w:rPr>
            <w:noProof/>
          </w:rPr>
        </w:r>
        <w:r>
          <w:rPr>
            <w:noProof/>
          </w:rPr>
          <w:fldChar w:fldCharType="separate"/>
        </w:r>
        <w:r>
          <w:rPr>
            <w:noProof/>
          </w:rPr>
          <w:t>68</w:t>
        </w:r>
        <w:r>
          <w:rPr>
            <w:noProof/>
          </w:rPr>
          <w:fldChar w:fldCharType="end"/>
        </w:r>
      </w:hyperlink>
    </w:p>
    <w:p w14:paraId="5003ECAB"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66" w:history="1">
        <w:r w:rsidRPr="005F4097">
          <w:rPr>
            <w:rStyle w:val="Lienhypertexte"/>
            <w:noProof/>
          </w:rPr>
          <w:t>3.4.4.1</w:t>
        </w:r>
        <w:r>
          <w:rPr>
            <w:rFonts w:asciiTheme="minorHAnsi" w:eastAsiaTheme="minorEastAsia" w:hAnsiTheme="minorHAnsi" w:cstheme="minorBidi"/>
            <w:noProof/>
            <w:sz w:val="22"/>
            <w:szCs w:val="22"/>
            <w:lang w:val="fr-BE" w:eastAsia="fr-BE"/>
          </w:rPr>
          <w:tab/>
        </w:r>
        <w:r w:rsidRPr="005F4097">
          <w:rPr>
            <w:rStyle w:val="Lienhypertexte"/>
            <w:noProof/>
          </w:rPr>
          <w:t>Analyste spécialisé (le plus souvent externe à l’entreprise)</w:t>
        </w:r>
        <w:r>
          <w:rPr>
            <w:noProof/>
          </w:rPr>
          <w:tab/>
        </w:r>
        <w:r>
          <w:rPr>
            <w:noProof/>
          </w:rPr>
          <w:fldChar w:fldCharType="begin"/>
        </w:r>
        <w:r>
          <w:rPr>
            <w:noProof/>
          </w:rPr>
          <w:instrText xml:space="preserve"> PAGEREF _Toc463982066 \h </w:instrText>
        </w:r>
        <w:r>
          <w:rPr>
            <w:noProof/>
          </w:rPr>
        </w:r>
        <w:r>
          <w:rPr>
            <w:noProof/>
          </w:rPr>
          <w:fldChar w:fldCharType="separate"/>
        </w:r>
        <w:r>
          <w:rPr>
            <w:noProof/>
          </w:rPr>
          <w:t>68</w:t>
        </w:r>
        <w:r>
          <w:rPr>
            <w:noProof/>
          </w:rPr>
          <w:fldChar w:fldCharType="end"/>
        </w:r>
      </w:hyperlink>
    </w:p>
    <w:p w14:paraId="419B3D27"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67" w:history="1">
        <w:r w:rsidRPr="005F4097">
          <w:rPr>
            <w:rStyle w:val="Lienhypertexte"/>
            <w:noProof/>
          </w:rPr>
          <w:t>3.4.4.2</w:t>
        </w:r>
        <w:r>
          <w:rPr>
            <w:rFonts w:asciiTheme="minorHAnsi" w:eastAsiaTheme="minorEastAsia" w:hAnsiTheme="minorHAnsi" w:cstheme="minorBidi"/>
            <w:noProof/>
            <w:sz w:val="22"/>
            <w:szCs w:val="22"/>
            <w:lang w:val="fr-BE" w:eastAsia="fr-BE"/>
          </w:rPr>
          <w:tab/>
        </w:r>
        <w:r w:rsidRPr="005F4097">
          <w:rPr>
            <w:rStyle w:val="Lienhypertexte"/>
            <w:noProof/>
          </w:rPr>
          <w:t>Commission de qualification ou de compétences</w:t>
        </w:r>
        <w:r>
          <w:rPr>
            <w:noProof/>
          </w:rPr>
          <w:tab/>
        </w:r>
        <w:r>
          <w:rPr>
            <w:noProof/>
          </w:rPr>
          <w:fldChar w:fldCharType="begin"/>
        </w:r>
        <w:r>
          <w:rPr>
            <w:noProof/>
          </w:rPr>
          <w:instrText xml:space="preserve"> PAGEREF _Toc463982067 \h </w:instrText>
        </w:r>
        <w:r>
          <w:rPr>
            <w:noProof/>
          </w:rPr>
        </w:r>
        <w:r>
          <w:rPr>
            <w:noProof/>
          </w:rPr>
          <w:fldChar w:fldCharType="separate"/>
        </w:r>
        <w:r>
          <w:rPr>
            <w:noProof/>
          </w:rPr>
          <w:t>69</w:t>
        </w:r>
        <w:r>
          <w:rPr>
            <w:noProof/>
          </w:rPr>
          <w:fldChar w:fldCharType="end"/>
        </w:r>
      </w:hyperlink>
    </w:p>
    <w:p w14:paraId="7B85E39F"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2068" w:history="1">
        <w:r w:rsidRPr="005F4097">
          <w:rPr>
            <w:rStyle w:val="Lienhypertexte"/>
            <w:noProof/>
          </w:rPr>
          <w:t>3.5</w:t>
        </w:r>
        <w:r>
          <w:rPr>
            <w:rFonts w:asciiTheme="minorHAnsi" w:eastAsiaTheme="minorEastAsia" w:hAnsiTheme="minorHAnsi" w:cstheme="minorBidi"/>
            <w:smallCaps w:val="0"/>
            <w:noProof/>
            <w:sz w:val="22"/>
            <w:szCs w:val="22"/>
            <w:lang w:val="fr-BE" w:eastAsia="fr-BE"/>
          </w:rPr>
          <w:tab/>
        </w:r>
        <w:r w:rsidRPr="005F4097">
          <w:rPr>
            <w:rStyle w:val="Lienhypertexte"/>
            <w:noProof/>
          </w:rPr>
          <w:t>L’adéquation d’un salarié à un poste de travail</w:t>
        </w:r>
        <w:r>
          <w:rPr>
            <w:noProof/>
          </w:rPr>
          <w:tab/>
        </w:r>
        <w:r>
          <w:rPr>
            <w:noProof/>
          </w:rPr>
          <w:fldChar w:fldCharType="begin"/>
        </w:r>
        <w:r>
          <w:rPr>
            <w:noProof/>
          </w:rPr>
          <w:instrText xml:space="preserve"> PAGEREF _Toc463982068 \h </w:instrText>
        </w:r>
        <w:r>
          <w:rPr>
            <w:noProof/>
          </w:rPr>
        </w:r>
        <w:r>
          <w:rPr>
            <w:noProof/>
          </w:rPr>
          <w:fldChar w:fldCharType="separate"/>
        </w:r>
        <w:r>
          <w:rPr>
            <w:noProof/>
          </w:rPr>
          <w:t>70</w:t>
        </w:r>
        <w:r>
          <w:rPr>
            <w:noProof/>
          </w:rPr>
          <w:fldChar w:fldCharType="end"/>
        </w:r>
      </w:hyperlink>
    </w:p>
    <w:p w14:paraId="5A7A3E86"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69" w:history="1">
        <w:r w:rsidRPr="005F4097">
          <w:rPr>
            <w:rStyle w:val="Lienhypertexte"/>
            <w:noProof/>
            <w:lang w:val="fr-BE"/>
          </w:rPr>
          <w:t>3.5.1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Les méthodes d’évaluation d’un salarié</w:t>
        </w:r>
        <w:r>
          <w:rPr>
            <w:noProof/>
          </w:rPr>
          <w:tab/>
        </w:r>
        <w:r>
          <w:rPr>
            <w:noProof/>
          </w:rPr>
          <w:fldChar w:fldCharType="begin"/>
        </w:r>
        <w:r>
          <w:rPr>
            <w:noProof/>
          </w:rPr>
          <w:instrText xml:space="preserve"> PAGEREF _Toc463982069 \h </w:instrText>
        </w:r>
        <w:r>
          <w:rPr>
            <w:noProof/>
          </w:rPr>
        </w:r>
        <w:r>
          <w:rPr>
            <w:noProof/>
          </w:rPr>
          <w:fldChar w:fldCharType="separate"/>
        </w:r>
        <w:r>
          <w:rPr>
            <w:noProof/>
          </w:rPr>
          <w:t>70</w:t>
        </w:r>
        <w:r>
          <w:rPr>
            <w:noProof/>
          </w:rPr>
          <w:fldChar w:fldCharType="end"/>
        </w:r>
      </w:hyperlink>
    </w:p>
    <w:p w14:paraId="1EBD8CF3"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70" w:history="1">
        <w:r w:rsidRPr="005F4097">
          <w:rPr>
            <w:rStyle w:val="Lienhypertexte"/>
            <w:noProof/>
          </w:rPr>
          <w:t>3.5.1.1</w:t>
        </w:r>
        <w:r>
          <w:rPr>
            <w:rFonts w:asciiTheme="minorHAnsi" w:eastAsiaTheme="minorEastAsia" w:hAnsiTheme="minorHAnsi" w:cstheme="minorBidi"/>
            <w:noProof/>
            <w:sz w:val="22"/>
            <w:szCs w:val="22"/>
            <w:lang w:val="fr-BE" w:eastAsia="fr-BE"/>
          </w:rPr>
          <w:tab/>
        </w:r>
        <w:r w:rsidRPr="005F4097">
          <w:rPr>
            <w:rStyle w:val="Lienhypertexte"/>
            <w:noProof/>
          </w:rPr>
          <w:t>Les fiches d’appréciation</w:t>
        </w:r>
        <w:r>
          <w:rPr>
            <w:noProof/>
          </w:rPr>
          <w:tab/>
        </w:r>
        <w:r>
          <w:rPr>
            <w:noProof/>
          </w:rPr>
          <w:fldChar w:fldCharType="begin"/>
        </w:r>
        <w:r>
          <w:rPr>
            <w:noProof/>
          </w:rPr>
          <w:instrText xml:space="preserve"> PAGEREF _Toc463982070 \h </w:instrText>
        </w:r>
        <w:r>
          <w:rPr>
            <w:noProof/>
          </w:rPr>
        </w:r>
        <w:r>
          <w:rPr>
            <w:noProof/>
          </w:rPr>
          <w:fldChar w:fldCharType="separate"/>
        </w:r>
        <w:r>
          <w:rPr>
            <w:noProof/>
          </w:rPr>
          <w:t>70</w:t>
        </w:r>
        <w:r>
          <w:rPr>
            <w:noProof/>
          </w:rPr>
          <w:fldChar w:fldCharType="end"/>
        </w:r>
      </w:hyperlink>
    </w:p>
    <w:p w14:paraId="68D4F9D3"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71" w:history="1">
        <w:r w:rsidRPr="005F4097">
          <w:rPr>
            <w:rStyle w:val="Lienhypertexte"/>
            <w:noProof/>
          </w:rPr>
          <w:t>3.5.1.2</w:t>
        </w:r>
        <w:r>
          <w:rPr>
            <w:rFonts w:asciiTheme="minorHAnsi" w:eastAsiaTheme="minorEastAsia" w:hAnsiTheme="minorHAnsi" w:cstheme="minorBidi"/>
            <w:noProof/>
            <w:sz w:val="22"/>
            <w:szCs w:val="22"/>
            <w:lang w:val="fr-BE" w:eastAsia="fr-BE"/>
          </w:rPr>
          <w:tab/>
        </w:r>
        <w:r w:rsidRPr="005F4097">
          <w:rPr>
            <w:rStyle w:val="Lienhypertexte"/>
            <w:noProof/>
          </w:rPr>
          <w:t>Entretiens annuels d’évaluation</w:t>
        </w:r>
        <w:r>
          <w:rPr>
            <w:noProof/>
          </w:rPr>
          <w:tab/>
        </w:r>
        <w:r>
          <w:rPr>
            <w:noProof/>
          </w:rPr>
          <w:fldChar w:fldCharType="begin"/>
        </w:r>
        <w:r>
          <w:rPr>
            <w:noProof/>
          </w:rPr>
          <w:instrText xml:space="preserve"> PAGEREF _Toc463982071 \h </w:instrText>
        </w:r>
        <w:r>
          <w:rPr>
            <w:noProof/>
          </w:rPr>
        </w:r>
        <w:r>
          <w:rPr>
            <w:noProof/>
          </w:rPr>
          <w:fldChar w:fldCharType="separate"/>
        </w:r>
        <w:r>
          <w:rPr>
            <w:noProof/>
          </w:rPr>
          <w:t>70</w:t>
        </w:r>
        <w:r>
          <w:rPr>
            <w:noProof/>
          </w:rPr>
          <w:fldChar w:fldCharType="end"/>
        </w:r>
      </w:hyperlink>
    </w:p>
    <w:p w14:paraId="4D8112A8"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72" w:history="1">
        <w:r w:rsidRPr="005F4097">
          <w:rPr>
            <w:rStyle w:val="Lienhypertexte"/>
            <w:noProof/>
            <w:lang w:val="fr-BE"/>
          </w:rPr>
          <w:t>3.5.2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Les méthodes de comparaison</w:t>
        </w:r>
        <w:r>
          <w:rPr>
            <w:noProof/>
          </w:rPr>
          <w:tab/>
        </w:r>
        <w:r>
          <w:rPr>
            <w:noProof/>
          </w:rPr>
          <w:fldChar w:fldCharType="begin"/>
        </w:r>
        <w:r>
          <w:rPr>
            <w:noProof/>
          </w:rPr>
          <w:instrText xml:space="preserve"> PAGEREF _Toc463982072 \h </w:instrText>
        </w:r>
        <w:r>
          <w:rPr>
            <w:noProof/>
          </w:rPr>
        </w:r>
        <w:r>
          <w:rPr>
            <w:noProof/>
          </w:rPr>
          <w:fldChar w:fldCharType="separate"/>
        </w:r>
        <w:r>
          <w:rPr>
            <w:noProof/>
          </w:rPr>
          <w:t>70</w:t>
        </w:r>
        <w:r>
          <w:rPr>
            <w:noProof/>
          </w:rPr>
          <w:fldChar w:fldCharType="end"/>
        </w:r>
      </w:hyperlink>
    </w:p>
    <w:p w14:paraId="6BB58C4C"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73" w:history="1">
        <w:r w:rsidRPr="005F4097">
          <w:rPr>
            <w:rStyle w:val="Lienhypertexte"/>
            <w:noProof/>
          </w:rPr>
          <w:t>3.5.2.1</w:t>
        </w:r>
        <w:r>
          <w:rPr>
            <w:rFonts w:asciiTheme="minorHAnsi" w:eastAsiaTheme="minorEastAsia" w:hAnsiTheme="minorHAnsi" w:cstheme="minorBidi"/>
            <w:noProof/>
            <w:sz w:val="22"/>
            <w:szCs w:val="22"/>
            <w:lang w:val="fr-BE" w:eastAsia="fr-BE"/>
          </w:rPr>
          <w:tab/>
        </w:r>
        <w:r w:rsidRPr="005F4097">
          <w:rPr>
            <w:rStyle w:val="Lienhypertexte"/>
            <w:noProof/>
          </w:rPr>
          <w:t>Comparaison des profils</w:t>
        </w:r>
        <w:r>
          <w:rPr>
            <w:noProof/>
          </w:rPr>
          <w:tab/>
        </w:r>
        <w:r>
          <w:rPr>
            <w:noProof/>
          </w:rPr>
          <w:fldChar w:fldCharType="begin"/>
        </w:r>
        <w:r>
          <w:rPr>
            <w:noProof/>
          </w:rPr>
          <w:instrText xml:space="preserve"> PAGEREF _Toc463982073 \h </w:instrText>
        </w:r>
        <w:r>
          <w:rPr>
            <w:noProof/>
          </w:rPr>
        </w:r>
        <w:r>
          <w:rPr>
            <w:noProof/>
          </w:rPr>
          <w:fldChar w:fldCharType="separate"/>
        </w:r>
        <w:r>
          <w:rPr>
            <w:noProof/>
          </w:rPr>
          <w:t>70</w:t>
        </w:r>
        <w:r>
          <w:rPr>
            <w:noProof/>
          </w:rPr>
          <w:fldChar w:fldCharType="end"/>
        </w:r>
      </w:hyperlink>
    </w:p>
    <w:p w14:paraId="2ED43493"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74" w:history="1">
        <w:r w:rsidRPr="005F4097">
          <w:rPr>
            <w:rStyle w:val="Lienhypertexte"/>
            <w:noProof/>
          </w:rPr>
          <w:t>3.5.2.2</w:t>
        </w:r>
        <w:r>
          <w:rPr>
            <w:rFonts w:asciiTheme="minorHAnsi" w:eastAsiaTheme="minorEastAsia" w:hAnsiTheme="minorHAnsi" w:cstheme="minorBidi"/>
            <w:noProof/>
            <w:sz w:val="22"/>
            <w:szCs w:val="22"/>
            <w:lang w:val="fr-BE" w:eastAsia="fr-BE"/>
          </w:rPr>
          <w:tab/>
        </w:r>
        <w:r w:rsidRPr="005F4097">
          <w:rPr>
            <w:rStyle w:val="Lienhypertexte"/>
            <w:noProof/>
          </w:rPr>
          <w:t>La méthode des déclassements</w:t>
        </w:r>
        <w:r>
          <w:rPr>
            <w:noProof/>
          </w:rPr>
          <w:tab/>
        </w:r>
        <w:r>
          <w:rPr>
            <w:noProof/>
          </w:rPr>
          <w:fldChar w:fldCharType="begin"/>
        </w:r>
        <w:r>
          <w:rPr>
            <w:noProof/>
          </w:rPr>
          <w:instrText xml:space="preserve"> PAGEREF _Toc463982074 \h </w:instrText>
        </w:r>
        <w:r>
          <w:rPr>
            <w:noProof/>
          </w:rPr>
        </w:r>
        <w:r>
          <w:rPr>
            <w:noProof/>
          </w:rPr>
          <w:fldChar w:fldCharType="separate"/>
        </w:r>
        <w:r>
          <w:rPr>
            <w:noProof/>
          </w:rPr>
          <w:t>71</w:t>
        </w:r>
        <w:r>
          <w:rPr>
            <w:noProof/>
          </w:rPr>
          <w:fldChar w:fldCharType="end"/>
        </w:r>
      </w:hyperlink>
    </w:p>
    <w:p w14:paraId="1DF1B3B6"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75" w:history="1">
        <w:r w:rsidRPr="005F4097">
          <w:rPr>
            <w:rStyle w:val="Lienhypertexte"/>
            <w:noProof/>
          </w:rPr>
          <w:t>3.5.2.3</w:t>
        </w:r>
        <w:r>
          <w:rPr>
            <w:rFonts w:asciiTheme="minorHAnsi" w:eastAsiaTheme="minorEastAsia" w:hAnsiTheme="minorHAnsi" w:cstheme="minorBidi"/>
            <w:noProof/>
            <w:sz w:val="22"/>
            <w:szCs w:val="22"/>
            <w:lang w:val="fr-BE" w:eastAsia="fr-BE"/>
          </w:rPr>
          <w:tab/>
        </w:r>
        <w:r w:rsidRPr="005F4097">
          <w:rPr>
            <w:rStyle w:val="Lienhypertexte"/>
            <w:noProof/>
          </w:rPr>
          <w:t>La méthode de la distribution forcée (« Forced Ranking »)</w:t>
        </w:r>
        <w:r>
          <w:rPr>
            <w:noProof/>
          </w:rPr>
          <w:tab/>
        </w:r>
        <w:r>
          <w:rPr>
            <w:noProof/>
          </w:rPr>
          <w:fldChar w:fldCharType="begin"/>
        </w:r>
        <w:r>
          <w:rPr>
            <w:noProof/>
          </w:rPr>
          <w:instrText xml:space="preserve"> PAGEREF _Toc463982075 \h </w:instrText>
        </w:r>
        <w:r>
          <w:rPr>
            <w:noProof/>
          </w:rPr>
        </w:r>
        <w:r>
          <w:rPr>
            <w:noProof/>
          </w:rPr>
          <w:fldChar w:fldCharType="separate"/>
        </w:r>
        <w:r>
          <w:rPr>
            <w:noProof/>
          </w:rPr>
          <w:t>71</w:t>
        </w:r>
        <w:r>
          <w:rPr>
            <w:noProof/>
          </w:rPr>
          <w:fldChar w:fldCharType="end"/>
        </w:r>
      </w:hyperlink>
    </w:p>
    <w:p w14:paraId="5C880B75"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2076" w:history="1">
        <w:r w:rsidRPr="005F4097">
          <w:rPr>
            <w:rStyle w:val="Lienhypertexte"/>
            <w:noProof/>
          </w:rPr>
          <w:t>3.6</w:t>
        </w:r>
        <w:r>
          <w:rPr>
            <w:rFonts w:asciiTheme="minorHAnsi" w:eastAsiaTheme="minorEastAsia" w:hAnsiTheme="minorHAnsi" w:cstheme="minorBidi"/>
            <w:smallCaps w:val="0"/>
            <w:noProof/>
            <w:sz w:val="22"/>
            <w:szCs w:val="22"/>
            <w:lang w:val="fr-BE" w:eastAsia="fr-BE"/>
          </w:rPr>
          <w:tab/>
        </w:r>
        <w:r w:rsidRPr="005F4097">
          <w:rPr>
            <w:rStyle w:val="Lienhypertexte"/>
            <w:noProof/>
          </w:rPr>
          <w:t>Prévision et détermination des effectifs</w:t>
        </w:r>
        <w:r>
          <w:rPr>
            <w:noProof/>
          </w:rPr>
          <w:tab/>
        </w:r>
        <w:r>
          <w:rPr>
            <w:noProof/>
          </w:rPr>
          <w:fldChar w:fldCharType="begin"/>
        </w:r>
        <w:r>
          <w:rPr>
            <w:noProof/>
          </w:rPr>
          <w:instrText xml:space="preserve"> PAGEREF _Toc463982076 \h </w:instrText>
        </w:r>
        <w:r>
          <w:rPr>
            <w:noProof/>
          </w:rPr>
        </w:r>
        <w:r>
          <w:rPr>
            <w:noProof/>
          </w:rPr>
          <w:fldChar w:fldCharType="separate"/>
        </w:r>
        <w:r>
          <w:rPr>
            <w:noProof/>
          </w:rPr>
          <w:t>73</w:t>
        </w:r>
        <w:r>
          <w:rPr>
            <w:noProof/>
          </w:rPr>
          <w:fldChar w:fldCharType="end"/>
        </w:r>
      </w:hyperlink>
    </w:p>
    <w:p w14:paraId="6A2C6623"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77" w:history="1">
        <w:r w:rsidRPr="005F4097">
          <w:rPr>
            <w:rStyle w:val="Lienhypertexte"/>
            <w:noProof/>
            <w:lang w:val="fr-BE"/>
          </w:rPr>
          <w:t>3.6.1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Pour les PME</w:t>
        </w:r>
        <w:r>
          <w:rPr>
            <w:noProof/>
          </w:rPr>
          <w:tab/>
        </w:r>
        <w:r>
          <w:rPr>
            <w:noProof/>
          </w:rPr>
          <w:fldChar w:fldCharType="begin"/>
        </w:r>
        <w:r>
          <w:rPr>
            <w:noProof/>
          </w:rPr>
          <w:instrText xml:space="preserve"> PAGEREF _Toc463982077 \h </w:instrText>
        </w:r>
        <w:r>
          <w:rPr>
            <w:noProof/>
          </w:rPr>
        </w:r>
        <w:r>
          <w:rPr>
            <w:noProof/>
          </w:rPr>
          <w:fldChar w:fldCharType="separate"/>
        </w:r>
        <w:r>
          <w:rPr>
            <w:noProof/>
          </w:rPr>
          <w:t>73</w:t>
        </w:r>
        <w:r>
          <w:rPr>
            <w:noProof/>
          </w:rPr>
          <w:fldChar w:fldCharType="end"/>
        </w:r>
      </w:hyperlink>
    </w:p>
    <w:p w14:paraId="4457365D"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78" w:history="1">
        <w:r w:rsidRPr="005F4097">
          <w:rPr>
            <w:rStyle w:val="Lienhypertexte"/>
            <w:noProof/>
          </w:rPr>
          <w:t>3.6.1.1</w:t>
        </w:r>
        <w:r>
          <w:rPr>
            <w:rFonts w:asciiTheme="minorHAnsi" w:eastAsiaTheme="minorEastAsia" w:hAnsiTheme="minorHAnsi" w:cstheme="minorBidi"/>
            <w:noProof/>
            <w:sz w:val="22"/>
            <w:szCs w:val="22"/>
            <w:lang w:val="fr-BE" w:eastAsia="fr-BE"/>
          </w:rPr>
          <w:tab/>
        </w:r>
        <w:r w:rsidRPr="005F4097">
          <w:rPr>
            <w:rStyle w:val="Lienhypertexte"/>
            <w:noProof/>
          </w:rPr>
          <w:t>La prévision des effectifs</w:t>
        </w:r>
        <w:r>
          <w:rPr>
            <w:noProof/>
          </w:rPr>
          <w:tab/>
        </w:r>
        <w:r>
          <w:rPr>
            <w:noProof/>
          </w:rPr>
          <w:fldChar w:fldCharType="begin"/>
        </w:r>
        <w:r>
          <w:rPr>
            <w:noProof/>
          </w:rPr>
          <w:instrText xml:space="preserve"> PAGEREF _Toc463982078 \h </w:instrText>
        </w:r>
        <w:r>
          <w:rPr>
            <w:noProof/>
          </w:rPr>
        </w:r>
        <w:r>
          <w:rPr>
            <w:noProof/>
          </w:rPr>
          <w:fldChar w:fldCharType="separate"/>
        </w:r>
        <w:r>
          <w:rPr>
            <w:noProof/>
          </w:rPr>
          <w:t>73</w:t>
        </w:r>
        <w:r>
          <w:rPr>
            <w:noProof/>
          </w:rPr>
          <w:fldChar w:fldCharType="end"/>
        </w:r>
      </w:hyperlink>
    </w:p>
    <w:p w14:paraId="60CD6BF8"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79" w:history="1">
        <w:r w:rsidRPr="005F4097">
          <w:rPr>
            <w:rStyle w:val="Lienhypertexte"/>
            <w:noProof/>
          </w:rPr>
          <w:t>3.6.1.2</w:t>
        </w:r>
        <w:r>
          <w:rPr>
            <w:rFonts w:asciiTheme="minorHAnsi" w:eastAsiaTheme="minorEastAsia" w:hAnsiTheme="minorHAnsi" w:cstheme="minorBidi"/>
            <w:noProof/>
            <w:sz w:val="22"/>
            <w:szCs w:val="22"/>
            <w:lang w:val="fr-BE" w:eastAsia="fr-BE"/>
          </w:rPr>
          <w:tab/>
        </w:r>
        <w:r w:rsidRPr="005F4097">
          <w:rPr>
            <w:rStyle w:val="Lienhypertexte"/>
            <w:noProof/>
          </w:rPr>
          <w:t>La détermination des effectifs</w:t>
        </w:r>
        <w:r>
          <w:rPr>
            <w:noProof/>
          </w:rPr>
          <w:tab/>
        </w:r>
        <w:r>
          <w:rPr>
            <w:noProof/>
          </w:rPr>
          <w:fldChar w:fldCharType="begin"/>
        </w:r>
        <w:r>
          <w:rPr>
            <w:noProof/>
          </w:rPr>
          <w:instrText xml:space="preserve"> PAGEREF _Toc463982079 \h </w:instrText>
        </w:r>
        <w:r>
          <w:rPr>
            <w:noProof/>
          </w:rPr>
        </w:r>
        <w:r>
          <w:rPr>
            <w:noProof/>
          </w:rPr>
          <w:fldChar w:fldCharType="separate"/>
        </w:r>
        <w:r>
          <w:rPr>
            <w:noProof/>
          </w:rPr>
          <w:t>73</w:t>
        </w:r>
        <w:r>
          <w:rPr>
            <w:noProof/>
          </w:rPr>
          <w:fldChar w:fldCharType="end"/>
        </w:r>
      </w:hyperlink>
    </w:p>
    <w:p w14:paraId="43B3EF4C"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80" w:history="1">
        <w:r w:rsidRPr="005F4097">
          <w:rPr>
            <w:rStyle w:val="Lienhypertexte"/>
            <w:noProof/>
            <w:lang w:val="fr-BE"/>
          </w:rPr>
          <w:t>3.6.2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La gestion prévisionnelle du personnel à moyen terme des grandes entreprises</w:t>
        </w:r>
        <w:r>
          <w:rPr>
            <w:noProof/>
          </w:rPr>
          <w:tab/>
        </w:r>
        <w:r>
          <w:rPr>
            <w:noProof/>
          </w:rPr>
          <w:fldChar w:fldCharType="begin"/>
        </w:r>
        <w:r>
          <w:rPr>
            <w:noProof/>
          </w:rPr>
          <w:instrText xml:space="preserve"> PAGEREF _Toc463982080 \h </w:instrText>
        </w:r>
        <w:r>
          <w:rPr>
            <w:noProof/>
          </w:rPr>
        </w:r>
        <w:r>
          <w:rPr>
            <w:noProof/>
          </w:rPr>
          <w:fldChar w:fldCharType="separate"/>
        </w:r>
        <w:r>
          <w:rPr>
            <w:noProof/>
          </w:rPr>
          <w:t>73</w:t>
        </w:r>
        <w:r>
          <w:rPr>
            <w:noProof/>
          </w:rPr>
          <w:fldChar w:fldCharType="end"/>
        </w:r>
      </w:hyperlink>
    </w:p>
    <w:p w14:paraId="68F00728"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2081" w:history="1">
        <w:r w:rsidRPr="005F4097">
          <w:rPr>
            <w:rStyle w:val="Lienhypertexte"/>
            <w:noProof/>
          </w:rPr>
          <w:t>3.7</w:t>
        </w:r>
        <w:r>
          <w:rPr>
            <w:rFonts w:asciiTheme="minorHAnsi" w:eastAsiaTheme="minorEastAsia" w:hAnsiTheme="minorHAnsi" w:cstheme="minorBidi"/>
            <w:smallCaps w:val="0"/>
            <w:noProof/>
            <w:sz w:val="22"/>
            <w:szCs w:val="22"/>
            <w:lang w:val="fr-BE" w:eastAsia="fr-BE"/>
          </w:rPr>
          <w:tab/>
        </w:r>
        <w:r w:rsidRPr="005F4097">
          <w:rPr>
            <w:rStyle w:val="Lienhypertexte"/>
            <w:noProof/>
          </w:rPr>
          <w:t>Organisation de la fonction sociale de l’entreprise</w:t>
        </w:r>
        <w:r>
          <w:rPr>
            <w:noProof/>
          </w:rPr>
          <w:tab/>
        </w:r>
        <w:r>
          <w:rPr>
            <w:noProof/>
          </w:rPr>
          <w:fldChar w:fldCharType="begin"/>
        </w:r>
        <w:r>
          <w:rPr>
            <w:noProof/>
          </w:rPr>
          <w:instrText xml:space="preserve"> PAGEREF _Toc463982081 \h </w:instrText>
        </w:r>
        <w:r>
          <w:rPr>
            <w:noProof/>
          </w:rPr>
        </w:r>
        <w:r>
          <w:rPr>
            <w:noProof/>
          </w:rPr>
          <w:fldChar w:fldCharType="separate"/>
        </w:r>
        <w:r>
          <w:rPr>
            <w:noProof/>
          </w:rPr>
          <w:t>74</w:t>
        </w:r>
        <w:r>
          <w:rPr>
            <w:noProof/>
          </w:rPr>
          <w:fldChar w:fldCharType="end"/>
        </w:r>
      </w:hyperlink>
    </w:p>
    <w:p w14:paraId="5B4F6D7C"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82" w:history="1">
        <w:r w:rsidRPr="005F4097">
          <w:rPr>
            <w:rStyle w:val="Lienhypertexte"/>
            <w:noProof/>
            <w:lang w:val="fr-BE"/>
          </w:rPr>
          <w:t>3.7.1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Rôles de la GRH</w:t>
        </w:r>
        <w:r>
          <w:rPr>
            <w:noProof/>
          </w:rPr>
          <w:tab/>
        </w:r>
        <w:r>
          <w:rPr>
            <w:noProof/>
          </w:rPr>
          <w:fldChar w:fldCharType="begin"/>
        </w:r>
        <w:r>
          <w:rPr>
            <w:noProof/>
          </w:rPr>
          <w:instrText xml:space="preserve"> PAGEREF _Toc463982082 \h </w:instrText>
        </w:r>
        <w:r>
          <w:rPr>
            <w:noProof/>
          </w:rPr>
        </w:r>
        <w:r>
          <w:rPr>
            <w:noProof/>
          </w:rPr>
          <w:fldChar w:fldCharType="separate"/>
        </w:r>
        <w:r>
          <w:rPr>
            <w:noProof/>
          </w:rPr>
          <w:t>74</w:t>
        </w:r>
        <w:r>
          <w:rPr>
            <w:noProof/>
          </w:rPr>
          <w:fldChar w:fldCharType="end"/>
        </w:r>
      </w:hyperlink>
    </w:p>
    <w:p w14:paraId="112813BA"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83" w:history="1">
        <w:r w:rsidRPr="005F4097">
          <w:rPr>
            <w:rStyle w:val="Lienhypertexte"/>
            <w:noProof/>
          </w:rPr>
          <w:t>3.7.1.1</w:t>
        </w:r>
        <w:r>
          <w:rPr>
            <w:rFonts w:asciiTheme="minorHAnsi" w:eastAsiaTheme="minorEastAsia" w:hAnsiTheme="minorHAnsi" w:cstheme="minorBidi"/>
            <w:noProof/>
            <w:sz w:val="22"/>
            <w:szCs w:val="22"/>
            <w:lang w:val="fr-BE" w:eastAsia="fr-BE"/>
          </w:rPr>
          <w:tab/>
        </w:r>
        <w:r w:rsidRPr="005F4097">
          <w:rPr>
            <w:rStyle w:val="Lienhypertexte"/>
            <w:noProof/>
          </w:rPr>
          <w:t>Compétences exclusives de la GRH</w:t>
        </w:r>
        <w:r>
          <w:rPr>
            <w:noProof/>
          </w:rPr>
          <w:tab/>
        </w:r>
        <w:r>
          <w:rPr>
            <w:noProof/>
          </w:rPr>
          <w:fldChar w:fldCharType="begin"/>
        </w:r>
        <w:r>
          <w:rPr>
            <w:noProof/>
          </w:rPr>
          <w:instrText xml:space="preserve"> PAGEREF _Toc463982083 \h </w:instrText>
        </w:r>
        <w:r>
          <w:rPr>
            <w:noProof/>
          </w:rPr>
        </w:r>
        <w:r>
          <w:rPr>
            <w:noProof/>
          </w:rPr>
          <w:fldChar w:fldCharType="separate"/>
        </w:r>
        <w:r>
          <w:rPr>
            <w:noProof/>
          </w:rPr>
          <w:t>74</w:t>
        </w:r>
        <w:r>
          <w:rPr>
            <w:noProof/>
          </w:rPr>
          <w:fldChar w:fldCharType="end"/>
        </w:r>
      </w:hyperlink>
    </w:p>
    <w:p w14:paraId="49898CB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84" w:history="1">
        <w:r w:rsidRPr="005F4097">
          <w:rPr>
            <w:rStyle w:val="Lienhypertexte"/>
            <w:noProof/>
          </w:rPr>
          <w:t>3.7.1.2</w:t>
        </w:r>
        <w:r>
          <w:rPr>
            <w:rFonts w:asciiTheme="minorHAnsi" w:eastAsiaTheme="minorEastAsia" w:hAnsiTheme="minorHAnsi" w:cstheme="minorBidi"/>
            <w:noProof/>
            <w:sz w:val="22"/>
            <w:szCs w:val="22"/>
            <w:lang w:val="fr-BE" w:eastAsia="fr-BE"/>
          </w:rPr>
          <w:tab/>
        </w:r>
        <w:r w:rsidRPr="005F4097">
          <w:rPr>
            <w:rStyle w:val="Lienhypertexte"/>
            <w:noProof/>
          </w:rPr>
          <w:t>Rapports entre GRH et encadrement hiérarchique</w:t>
        </w:r>
        <w:r>
          <w:rPr>
            <w:noProof/>
          </w:rPr>
          <w:tab/>
        </w:r>
        <w:r>
          <w:rPr>
            <w:noProof/>
          </w:rPr>
          <w:fldChar w:fldCharType="begin"/>
        </w:r>
        <w:r>
          <w:rPr>
            <w:noProof/>
          </w:rPr>
          <w:instrText xml:space="preserve"> PAGEREF _Toc463982084 \h </w:instrText>
        </w:r>
        <w:r>
          <w:rPr>
            <w:noProof/>
          </w:rPr>
        </w:r>
        <w:r>
          <w:rPr>
            <w:noProof/>
          </w:rPr>
          <w:fldChar w:fldCharType="separate"/>
        </w:r>
        <w:r>
          <w:rPr>
            <w:noProof/>
          </w:rPr>
          <w:t>75</w:t>
        </w:r>
        <w:r>
          <w:rPr>
            <w:noProof/>
          </w:rPr>
          <w:fldChar w:fldCharType="end"/>
        </w:r>
      </w:hyperlink>
    </w:p>
    <w:p w14:paraId="3CE7AFD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85" w:history="1">
        <w:r w:rsidRPr="005F4097">
          <w:rPr>
            <w:rStyle w:val="Lienhypertexte"/>
            <w:noProof/>
          </w:rPr>
          <w:t>3.7.1.3</w:t>
        </w:r>
        <w:r>
          <w:rPr>
            <w:rFonts w:asciiTheme="minorHAnsi" w:eastAsiaTheme="minorEastAsia" w:hAnsiTheme="minorHAnsi" w:cstheme="minorBidi"/>
            <w:noProof/>
            <w:sz w:val="22"/>
            <w:szCs w:val="22"/>
            <w:lang w:val="fr-BE" w:eastAsia="fr-BE"/>
          </w:rPr>
          <w:tab/>
        </w:r>
        <w:r w:rsidRPr="005F4097">
          <w:rPr>
            <w:rStyle w:val="Lienhypertexte"/>
            <w:noProof/>
          </w:rPr>
          <w:t>Rapports entre GRH et Comité de Direction</w:t>
        </w:r>
        <w:r>
          <w:rPr>
            <w:noProof/>
          </w:rPr>
          <w:tab/>
        </w:r>
        <w:r>
          <w:rPr>
            <w:noProof/>
          </w:rPr>
          <w:fldChar w:fldCharType="begin"/>
        </w:r>
        <w:r>
          <w:rPr>
            <w:noProof/>
          </w:rPr>
          <w:instrText xml:space="preserve"> PAGEREF _Toc463982085 \h </w:instrText>
        </w:r>
        <w:r>
          <w:rPr>
            <w:noProof/>
          </w:rPr>
        </w:r>
        <w:r>
          <w:rPr>
            <w:noProof/>
          </w:rPr>
          <w:fldChar w:fldCharType="separate"/>
        </w:r>
        <w:r>
          <w:rPr>
            <w:noProof/>
          </w:rPr>
          <w:t>75</w:t>
        </w:r>
        <w:r>
          <w:rPr>
            <w:noProof/>
          </w:rPr>
          <w:fldChar w:fldCharType="end"/>
        </w:r>
      </w:hyperlink>
    </w:p>
    <w:p w14:paraId="1F513B13"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86" w:history="1">
        <w:r w:rsidRPr="005F4097">
          <w:rPr>
            <w:rStyle w:val="Lienhypertexte"/>
            <w:noProof/>
            <w:lang w:val="fr-BE"/>
          </w:rPr>
          <w:t>3.7.2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Place de la GRH dans l’organigramme</w:t>
        </w:r>
        <w:r>
          <w:rPr>
            <w:noProof/>
          </w:rPr>
          <w:tab/>
        </w:r>
        <w:r>
          <w:rPr>
            <w:noProof/>
          </w:rPr>
          <w:fldChar w:fldCharType="begin"/>
        </w:r>
        <w:r>
          <w:rPr>
            <w:noProof/>
          </w:rPr>
          <w:instrText xml:space="preserve"> PAGEREF _Toc463982086 \h </w:instrText>
        </w:r>
        <w:r>
          <w:rPr>
            <w:noProof/>
          </w:rPr>
        </w:r>
        <w:r>
          <w:rPr>
            <w:noProof/>
          </w:rPr>
          <w:fldChar w:fldCharType="separate"/>
        </w:r>
        <w:r>
          <w:rPr>
            <w:noProof/>
          </w:rPr>
          <w:t>75</w:t>
        </w:r>
        <w:r>
          <w:rPr>
            <w:noProof/>
          </w:rPr>
          <w:fldChar w:fldCharType="end"/>
        </w:r>
      </w:hyperlink>
    </w:p>
    <w:p w14:paraId="0A54005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87" w:history="1">
        <w:r w:rsidRPr="005F4097">
          <w:rPr>
            <w:rStyle w:val="Lienhypertexte"/>
            <w:noProof/>
          </w:rPr>
          <w:t>3.7.2.1</w:t>
        </w:r>
        <w:r>
          <w:rPr>
            <w:rFonts w:asciiTheme="minorHAnsi" w:eastAsiaTheme="minorEastAsia" w:hAnsiTheme="minorHAnsi" w:cstheme="minorBidi"/>
            <w:noProof/>
            <w:sz w:val="22"/>
            <w:szCs w:val="22"/>
            <w:lang w:val="fr-BE" w:eastAsia="fr-BE"/>
          </w:rPr>
          <w:tab/>
        </w:r>
        <w:r w:rsidRPr="005F4097">
          <w:rPr>
            <w:rStyle w:val="Lienhypertexte"/>
            <w:noProof/>
          </w:rPr>
          <w:t>Le rattachement à la direction</w:t>
        </w:r>
        <w:r>
          <w:rPr>
            <w:noProof/>
          </w:rPr>
          <w:tab/>
        </w:r>
        <w:r>
          <w:rPr>
            <w:noProof/>
          </w:rPr>
          <w:fldChar w:fldCharType="begin"/>
        </w:r>
        <w:r>
          <w:rPr>
            <w:noProof/>
          </w:rPr>
          <w:instrText xml:space="preserve"> PAGEREF _Toc463982087 \h </w:instrText>
        </w:r>
        <w:r>
          <w:rPr>
            <w:noProof/>
          </w:rPr>
        </w:r>
        <w:r>
          <w:rPr>
            <w:noProof/>
          </w:rPr>
          <w:fldChar w:fldCharType="separate"/>
        </w:r>
        <w:r>
          <w:rPr>
            <w:noProof/>
          </w:rPr>
          <w:t>75</w:t>
        </w:r>
        <w:r>
          <w:rPr>
            <w:noProof/>
          </w:rPr>
          <w:fldChar w:fldCharType="end"/>
        </w:r>
      </w:hyperlink>
    </w:p>
    <w:p w14:paraId="539D4160"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88" w:history="1">
        <w:r w:rsidRPr="005F4097">
          <w:rPr>
            <w:rStyle w:val="Lienhypertexte"/>
            <w:noProof/>
          </w:rPr>
          <w:t>3.7.2.2</w:t>
        </w:r>
        <w:r>
          <w:rPr>
            <w:rFonts w:asciiTheme="minorHAnsi" w:eastAsiaTheme="minorEastAsia" w:hAnsiTheme="minorHAnsi" w:cstheme="minorBidi"/>
            <w:noProof/>
            <w:sz w:val="22"/>
            <w:szCs w:val="22"/>
            <w:lang w:val="fr-BE" w:eastAsia="fr-BE"/>
          </w:rPr>
          <w:tab/>
        </w:r>
        <w:r w:rsidRPr="005F4097">
          <w:rPr>
            <w:rStyle w:val="Lienhypertexte"/>
            <w:noProof/>
          </w:rPr>
          <w:t>L’autonomie de la fonction</w:t>
        </w:r>
        <w:r>
          <w:rPr>
            <w:noProof/>
          </w:rPr>
          <w:tab/>
        </w:r>
        <w:r>
          <w:rPr>
            <w:noProof/>
          </w:rPr>
          <w:fldChar w:fldCharType="begin"/>
        </w:r>
        <w:r>
          <w:rPr>
            <w:noProof/>
          </w:rPr>
          <w:instrText xml:space="preserve"> PAGEREF _Toc463982088 \h </w:instrText>
        </w:r>
        <w:r>
          <w:rPr>
            <w:noProof/>
          </w:rPr>
        </w:r>
        <w:r>
          <w:rPr>
            <w:noProof/>
          </w:rPr>
          <w:fldChar w:fldCharType="separate"/>
        </w:r>
        <w:r>
          <w:rPr>
            <w:noProof/>
          </w:rPr>
          <w:t>75</w:t>
        </w:r>
        <w:r>
          <w:rPr>
            <w:noProof/>
          </w:rPr>
          <w:fldChar w:fldCharType="end"/>
        </w:r>
      </w:hyperlink>
    </w:p>
    <w:p w14:paraId="52E1D5D1"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89" w:history="1">
        <w:r w:rsidRPr="005F4097">
          <w:rPr>
            <w:rStyle w:val="Lienhypertexte"/>
            <w:noProof/>
          </w:rPr>
          <w:t>3.7.2.3</w:t>
        </w:r>
        <w:r>
          <w:rPr>
            <w:rFonts w:asciiTheme="minorHAnsi" w:eastAsiaTheme="minorEastAsia" w:hAnsiTheme="minorHAnsi" w:cstheme="minorBidi"/>
            <w:noProof/>
            <w:sz w:val="22"/>
            <w:szCs w:val="22"/>
            <w:lang w:val="fr-BE" w:eastAsia="fr-BE"/>
          </w:rPr>
          <w:tab/>
        </w:r>
        <w:r w:rsidRPr="005F4097">
          <w:rPr>
            <w:rStyle w:val="Lienhypertexte"/>
            <w:noProof/>
          </w:rPr>
          <w:t>L’éclatement des services</w:t>
        </w:r>
        <w:r>
          <w:rPr>
            <w:noProof/>
          </w:rPr>
          <w:tab/>
        </w:r>
        <w:r>
          <w:rPr>
            <w:noProof/>
          </w:rPr>
          <w:fldChar w:fldCharType="begin"/>
        </w:r>
        <w:r>
          <w:rPr>
            <w:noProof/>
          </w:rPr>
          <w:instrText xml:space="preserve"> PAGEREF _Toc463982089 \h </w:instrText>
        </w:r>
        <w:r>
          <w:rPr>
            <w:noProof/>
          </w:rPr>
        </w:r>
        <w:r>
          <w:rPr>
            <w:noProof/>
          </w:rPr>
          <w:fldChar w:fldCharType="separate"/>
        </w:r>
        <w:r>
          <w:rPr>
            <w:noProof/>
          </w:rPr>
          <w:t>76</w:t>
        </w:r>
        <w:r>
          <w:rPr>
            <w:noProof/>
          </w:rPr>
          <w:fldChar w:fldCharType="end"/>
        </w:r>
      </w:hyperlink>
    </w:p>
    <w:p w14:paraId="3CD499E1"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90" w:history="1">
        <w:r w:rsidRPr="005F4097">
          <w:rPr>
            <w:rStyle w:val="Lienhypertexte"/>
            <w:noProof/>
            <w:lang w:val="fr-BE"/>
          </w:rPr>
          <w:t>3.7.3</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Organisation interne de la GRH</w:t>
        </w:r>
        <w:r>
          <w:rPr>
            <w:noProof/>
          </w:rPr>
          <w:tab/>
        </w:r>
        <w:r>
          <w:rPr>
            <w:noProof/>
          </w:rPr>
          <w:fldChar w:fldCharType="begin"/>
        </w:r>
        <w:r>
          <w:rPr>
            <w:noProof/>
          </w:rPr>
          <w:instrText xml:space="preserve"> PAGEREF _Toc463982090 \h </w:instrText>
        </w:r>
        <w:r>
          <w:rPr>
            <w:noProof/>
          </w:rPr>
        </w:r>
        <w:r>
          <w:rPr>
            <w:noProof/>
          </w:rPr>
          <w:fldChar w:fldCharType="separate"/>
        </w:r>
        <w:r>
          <w:rPr>
            <w:noProof/>
          </w:rPr>
          <w:t>76</w:t>
        </w:r>
        <w:r>
          <w:rPr>
            <w:noProof/>
          </w:rPr>
          <w:fldChar w:fldCharType="end"/>
        </w:r>
      </w:hyperlink>
    </w:p>
    <w:p w14:paraId="4320163E"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91" w:history="1">
        <w:r w:rsidRPr="005F4097">
          <w:rPr>
            <w:rStyle w:val="Lienhypertexte"/>
            <w:noProof/>
          </w:rPr>
          <w:t>3.7.3.1</w:t>
        </w:r>
        <w:r>
          <w:rPr>
            <w:rFonts w:asciiTheme="minorHAnsi" w:eastAsiaTheme="minorEastAsia" w:hAnsiTheme="minorHAnsi" w:cstheme="minorBidi"/>
            <w:noProof/>
            <w:sz w:val="22"/>
            <w:szCs w:val="22"/>
            <w:lang w:val="fr-BE" w:eastAsia="fr-BE"/>
          </w:rPr>
          <w:tab/>
        </w:r>
        <w:r w:rsidRPr="005F4097">
          <w:rPr>
            <w:rStyle w:val="Lienhypertexte"/>
            <w:noProof/>
          </w:rPr>
          <w:t>Le service d’embauche</w:t>
        </w:r>
        <w:r>
          <w:rPr>
            <w:noProof/>
          </w:rPr>
          <w:tab/>
        </w:r>
        <w:r>
          <w:rPr>
            <w:noProof/>
          </w:rPr>
          <w:fldChar w:fldCharType="begin"/>
        </w:r>
        <w:r>
          <w:rPr>
            <w:noProof/>
          </w:rPr>
          <w:instrText xml:space="preserve"> PAGEREF _Toc463982091 \h </w:instrText>
        </w:r>
        <w:r>
          <w:rPr>
            <w:noProof/>
          </w:rPr>
        </w:r>
        <w:r>
          <w:rPr>
            <w:noProof/>
          </w:rPr>
          <w:fldChar w:fldCharType="separate"/>
        </w:r>
        <w:r>
          <w:rPr>
            <w:noProof/>
          </w:rPr>
          <w:t>76</w:t>
        </w:r>
        <w:r>
          <w:rPr>
            <w:noProof/>
          </w:rPr>
          <w:fldChar w:fldCharType="end"/>
        </w:r>
      </w:hyperlink>
    </w:p>
    <w:p w14:paraId="410229A1"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92" w:history="1">
        <w:r w:rsidRPr="005F4097">
          <w:rPr>
            <w:rStyle w:val="Lienhypertexte"/>
            <w:noProof/>
          </w:rPr>
          <w:t>3.7.3.2</w:t>
        </w:r>
        <w:r>
          <w:rPr>
            <w:rFonts w:asciiTheme="minorHAnsi" w:eastAsiaTheme="minorEastAsia" w:hAnsiTheme="minorHAnsi" w:cstheme="minorBidi"/>
            <w:noProof/>
            <w:sz w:val="22"/>
            <w:szCs w:val="22"/>
            <w:lang w:val="fr-BE" w:eastAsia="fr-BE"/>
          </w:rPr>
          <w:tab/>
        </w:r>
        <w:r w:rsidRPr="005F4097">
          <w:rPr>
            <w:rStyle w:val="Lienhypertexte"/>
            <w:noProof/>
          </w:rPr>
          <w:t>Le service de la paie</w:t>
        </w:r>
        <w:r>
          <w:rPr>
            <w:noProof/>
          </w:rPr>
          <w:tab/>
        </w:r>
        <w:r>
          <w:rPr>
            <w:noProof/>
          </w:rPr>
          <w:fldChar w:fldCharType="begin"/>
        </w:r>
        <w:r>
          <w:rPr>
            <w:noProof/>
          </w:rPr>
          <w:instrText xml:space="preserve"> PAGEREF _Toc463982092 \h </w:instrText>
        </w:r>
        <w:r>
          <w:rPr>
            <w:noProof/>
          </w:rPr>
        </w:r>
        <w:r>
          <w:rPr>
            <w:noProof/>
          </w:rPr>
          <w:fldChar w:fldCharType="separate"/>
        </w:r>
        <w:r>
          <w:rPr>
            <w:noProof/>
          </w:rPr>
          <w:t>76</w:t>
        </w:r>
        <w:r>
          <w:rPr>
            <w:noProof/>
          </w:rPr>
          <w:fldChar w:fldCharType="end"/>
        </w:r>
      </w:hyperlink>
    </w:p>
    <w:p w14:paraId="0B03EEEA"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93" w:history="1">
        <w:r w:rsidRPr="005F4097">
          <w:rPr>
            <w:rStyle w:val="Lienhypertexte"/>
            <w:noProof/>
          </w:rPr>
          <w:t>3.7.3.3</w:t>
        </w:r>
        <w:r>
          <w:rPr>
            <w:rFonts w:asciiTheme="minorHAnsi" w:eastAsiaTheme="minorEastAsia" w:hAnsiTheme="minorHAnsi" w:cstheme="minorBidi"/>
            <w:noProof/>
            <w:sz w:val="22"/>
            <w:szCs w:val="22"/>
            <w:lang w:val="fr-BE" w:eastAsia="fr-BE"/>
          </w:rPr>
          <w:tab/>
        </w:r>
        <w:r w:rsidRPr="005F4097">
          <w:rPr>
            <w:rStyle w:val="Lienhypertexte"/>
            <w:noProof/>
          </w:rPr>
          <w:t>Le service de sécurité</w:t>
        </w:r>
        <w:r>
          <w:rPr>
            <w:noProof/>
          </w:rPr>
          <w:tab/>
        </w:r>
        <w:r>
          <w:rPr>
            <w:noProof/>
          </w:rPr>
          <w:fldChar w:fldCharType="begin"/>
        </w:r>
        <w:r>
          <w:rPr>
            <w:noProof/>
          </w:rPr>
          <w:instrText xml:space="preserve"> PAGEREF _Toc463982093 \h </w:instrText>
        </w:r>
        <w:r>
          <w:rPr>
            <w:noProof/>
          </w:rPr>
        </w:r>
        <w:r>
          <w:rPr>
            <w:noProof/>
          </w:rPr>
          <w:fldChar w:fldCharType="separate"/>
        </w:r>
        <w:r>
          <w:rPr>
            <w:noProof/>
          </w:rPr>
          <w:t>76</w:t>
        </w:r>
        <w:r>
          <w:rPr>
            <w:noProof/>
          </w:rPr>
          <w:fldChar w:fldCharType="end"/>
        </w:r>
      </w:hyperlink>
    </w:p>
    <w:p w14:paraId="30F1504A"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94" w:history="1">
        <w:r w:rsidRPr="005F4097">
          <w:rPr>
            <w:rStyle w:val="Lienhypertexte"/>
            <w:noProof/>
          </w:rPr>
          <w:t>3.7.3.4</w:t>
        </w:r>
        <w:r>
          <w:rPr>
            <w:rFonts w:asciiTheme="minorHAnsi" w:eastAsiaTheme="minorEastAsia" w:hAnsiTheme="minorHAnsi" w:cstheme="minorBidi"/>
            <w:noProof/>
            <w:sz w:val="22"/>
            <w:szCs w:val="22"/>
            <w:lang w:val="fr-BE" w:eastAsia="fr-BE"/>
          </w:rPr>
          <w:tab/>
        </w:r>
        <w:r w:rsidRPr="005F4097">
          <w:rPr>
            <w:rStyle w:val="Lienhypertexte"/>
            <w:noProof/>
          </w:rPr>
          <w:t>Le service médical</w:t>
        </w:r>
        <w:r>
          <w:rPr>
            <w:noProof/>
          </w:rPr>
          <w:tab/>
        </w:r>
        <w:r>
          <w:rPr>
            <w:noProof/>
          </w:rPr>
          <w:fldChar w:fldCharType="begin"/>
        </w:r>
        <w:r>
          <w:rPr>
            <w:noProof/>
          </w:rPr>
          <w:instrText xml:space="preserve"> PAGEREF _Toc463982094 \h </w:instrText>
        </w:r>
        <w:r>
          <w:rPr>
            <w:noProof/>
          </w:rPr>
        </w:r>
        <w:r>
          <w:rPr>
            <w:noProof/>
          </w:rPr>
          <w:fldChar w:fldCharType="separate"/>
        </w:r>
        <w:r>
          <w:rPr>
            <w:noProof/>
          </w:rPr>
          <w:t>77</w:t>
        </w:r>
        <w:r>
          <w:rPr>
            <w:noProof/>
          </w:rPr>
          <w:fldChar w:fldCharType="end"/>
        </w:r>
      </w:hyperlink>
    </w:p>
    <w:p w14:paraId="34A1F316"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95" w:history="1">
        <w:r w:rsidRPr="005F4097">
          <w:rPr>
            <w:rStyle w:val="Lienhypertexte"/>
            <w:noProof/>
          </w:rPr>
          <w:t>3.7.3.5</w:t>
        </w:r>
        <w:r>
          <w:rPr>
            <w:rFonts w:asciiTheme="minorHAnsi" w:eastAsiaTheme="minorEastAsia" w:hAnsiTheme="minorHAnsi" w:cstheme="minorBidi"/>
            <w:noProof/>
            <w:sz w:val="22"/>
            <w:szCs w:val="22"/>
            <w:lang w:val="fr-BE" w:eastAsia="fr-BE"/>
          </w:rPr>
          <w:tab/>
        </w:r>
        <w:r w:rsidRPr="005F4097">
          <w:rPr>
            <w:rStyle w:val="Lienhypertexte"/>
            <w:noProof/>
          </w:rPr>
          <w:t>Le service social</w:t>
        </w:r>
        <w:r>
          <w:rPr>
            <w:noProof/>
          </w:rPr>
          <w:tab/>
        </w:r>
        <w:r>
          <w:rPr>
            <w:noProof/>
          </w:rPr>
          <w:fldChar w:fldCharType="begin"/>
        </w:r>
        <w:r>
          <w:rPr>
            <w:noProof/>
          </w:rPr>
          <w:instrText xml:space="preserve"> PAGEREF _Toc463982095 \h </w:instrText>
        </w:r>
        <w:r>
          <w:rPr>
            <w:noProof/>
          </w:rPr>
        </w:r>
        <w:r>
          <w:rPr>
            <w:noProof/>
          </w:rPr>
          <w:fldChar w:fldCharType="separate"/>
        </w:r>
        <w:r>
          <w:rPr>
            <w:noProof/>
          </w:rPr>
          <w:t>77</w:t>
        </w:r>
        <w:r>
          <w:rPr>
            <w:noProof/>
          </w:rPr>
          <w:fldChar w:fldCharType="end"/>
        </w:r>
      </w:hyperlink>
    </w:p>
    <w:p w14:paraId="43F7626B"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96" w:history="1">
        <w:r w:rsidRPr="005F4097">
          <w:rPr>
            <w:rStyle w:val="Lienhypertexte"/>
            <w:noProof/>
          </w:rPr>
          <w:t>3.7.3.6</w:t>
        </w:r>
        <w:r>
          <w:rPr>
            <w:rFonts w:asciiTheme="minorHAnsi" w:eastAsiaTheme="minorEastAsia" w:hAnsiTheme="minorHAnsi" w:cstheme="minorBidi"/>
            <w:noProof/>
            <w:sz w:val="22"/>
            <w:szCs w:val="22"/>
            <w:lang w:val="fr-BE" w:eastAsia="fr-BE"/>
          </w:rPr>
          <w:tab/>
        </w:r>
        <w:r w:rsidRPr="005F4097">
          <w:rPr>
            <w:rStyle w:val="Lienhypertexte"/>
            <w:noProof/>
          </w:rPr>
          <w:t>Le service formation</w:t>
        </w:r>
        <w:r>
          <w:rPr>
            <w:noProof/>
          </w:rPr>
          <w:tab/>
        </w:r>
        <w:r>
          <w:rPr>
            <w:noProof/>
          </w:rPr>
          <w:fldChar w:fldCharType="begin"/>
        </w:r>
        <w:r>
          <w:rPr>
            <w:noProof/>
          </w:rPr>
          <w:instrText xml:space="preserve"> PAGEREF _Toc463982096 \h </w:instrText>
        </w:r>
        <w:r>
          <w:rPr>
            <w:noProof/>
          </w:rPr>
        </w:r>
        <w:r>
          <w:rPr>
            <w:noProof/>
          </w:rPr>
          <w:fldChar w:fldCharType="separate"/>
        </w:r>
        <w:r>
          <w:rPr>
            <w:noProof/>
          </w:rPr>
          <w:t>78</w:t>
        </w:r>
        <w:r>
          <w:rPr>
            <w:noProof/>
          </w:rPr>
          <w:fldChar w:fldCharType="end"/>
        </w:r>
      </w:hyperlink>
    </w:p>
    <w:p w14:paraId="04876B08"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097" w:history="1">
        <w:r w:rsidRPr="005F4097">
          <w:rPr>
            <w:rStyle w:val="Lienhypertexte"/>
            <w:noProof/>
          </w:rPr>
          <w:t>3.7.3.7</w:t>
        </w:r>
        <w:r>
          <w:rPr>
            <w:rFonts w:asciiTheme="minorHAnsi" w:eastAsiaTheme="minorEastAsia" w:hAnsiTheme="minorHAnsi" w:cstheme="minorBidi"/>
            <w:noProof/>
            <w:sz w:val="22"/>
            <w:szCs w:val="22"/>
            <w:lang w:val="fr-BE" w:eastAsia="fr-BE"/>
          </w:rPr>
          <w:tab/>
        </w:r>
        <w:r w:rsidRPr="005F4097">
          <w:rPr>
            <w:rStyle w:val="Lienhypertexte"/>
            <w:noProof/>
          </w:rPr>
          <w:t>Le service des relations sociales</w:t>
        </w:r>
        <w:r>
          <w:rPr>
            <w:noProof/>
          </w:rPr>
          <w:tab/>
        </w:r>
        <w:r>
          <w:rPr>
            <w:noProof/>
          </w:rPr>
          <w:fldChar w:fldCharType="begin"/>
        </w:r>
        <w:r>
          <w:rPr>
            <w:noProof/>
          </w:rPr>
          <w:instrText xml:space="preserve"> PAGEREF _Toc463982097 \h </w:instrText>
        </w:r>
        <w:r>
          <w:rPr>
            <w:noProof/>
          </w:rPr>
        </w:r>
        <w:r>
          <w:rPr>
            <w:noProof/>
          </w:rPr>
          <w:fldChar w:fldCharType="separate"/>
        </w:r>
        <w:r>
          <w:rPr>
            <w:noProof/>
          </w:rPr>
          <w:t>78</w:t>
        </w:r>
        <w:r>
          <w:rPr>
            <w:noProof/>
          </w:rPr>
          <w:fldChar w:fldCharType="end"/>
        </w:r>
      </w:hyperlink>
    </w:p>
    <w:p w14:paraId="5A21C24F"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2098" w:history="1">
        <w:r w:rsidRPr="005F4097">
          <w:rPr>
            <w:rStyle w:val="Lienhypertexte"/>
            <w:noProof/>
          </w:rPr>
          <w:t>3.8</w:t>
        </w:r>
        <w:r>
          <w:rPr>
            <w:rFonts w:asciiTheme="minorHAnsi" w:eastAsiaTheme="minorEastAsia" w:hAnsiTheme="minorHAnsi" w:cstheme="minorBidi"/>
            <w:smallCaps w:val="0"/>
            <w:noProof/>
            <w:sz w:val="22"/>
            <w:szCs w:val="22"/>
            <w:lang w:val="fr-BE" w:eastAsia="fr-BE"/>
          </w:rPr>
          <w:tab/>
        </w:r>
        <w:r w:rsidRPr="005F4097">
          <w:rPr>
            <w:rStyle w:val="Lienhypertexte"/>
            <w:noProof/>
          </w:rPr>
          <w:t>La gestion du personnel</w:t>
        </w:r>
        <w:r>
          <w:rPr>
            <w:noProof/>
          </w:rPr>
          <w:tab/>
        </w:r>
        <w:r>
          <w:rPr>
            <w:noProof/>
          </w:rPr>
          <w:fldChar w:fldCharType="begin"/>
        </w:r>
        <w:r>
          <w:rPr>
            <w:noProof/>
          </w:rPr>
          <w:instrText xml:space="preserve"> PAGEREF _Toc463982098 \h </w:instrText>
        </w:r>
        <w:r>
          <w:rPr>
            <w:noProof/>
          </w:rPr>
        </w:r>
        <w:r>
          <w:rPr>
            <w:noProof/>
          </w:rPr>
          <w:fldChar w:fldCharType="separate"/>
        </w:r>
        <w:r>
          <w:rPr>
            <w:noProof/>
          </w:rPr>
          <w:t>79</w:t>
        </w:r>
        <w:r>
          <w:rPr>
            <w:noProof/>
          </w:rPr>
          <w:fldChar w:fldCharType="end"/>
        </w:r>
      </w:hyperlink>
    </w:p>
    <w:p w14:paraId="5C283793"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099" w:history="1">
        <w:r w:rsidRPr="005F4097">
          <w:rPr>
            <w:rStyle w:val="Lienhypertexte"/>
            <w:noProof/>
            <w:lang w:val="fr-BE"/>
          </w:rPr>
          <w:t>3.8.1</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La politique de recrutement</w:t>
        </w:r>
        <w:r>
          <w:rPr>
            <w:noProof/>
          </w:rPr>
          <w:tab/>
        </w:r>
        <w:r>
          <w:rPr>
            <w:noProof/>
          </w:rPr>
          <w:fldChar w:fldCharType="begin"/>
        </w:r>
        <w:r>
          <w:rPr>
            <w:noProof/>
          </w:rPr>
          <w:instrText xml:space="preserve"> PAGEREF _Toc463982099 \h </w:instrText>
        </w:r>
        <w:r>
          <w:rPr>
            <w:noProof/>
          </w:rPr>
        </w:r>
        <w:r>
          <w:rPr>
            <w:noProof/>
          </w:rPr>
          <w:fldChar w:fldCharType="separate"/>
        </w:r>
        <w:r>
          <w:rPr>
            <w:noProof/>
          </w:rPr>
          <w:t>79</w:t>
        </w:r>
        <w:r>
          <w:rPr>
            <w:noProof/>
          </w:rPr>
          <w:fldChar w:fldCharType="end"/>
        </w:r>
      </w:hyperlink>
    </w:p>
    <w:p w14:paraId="0DE8EB4E"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00" w:history="1">
        <w:r w:rsidRPr="005F4097">
          <w:rPr>
            <w:rStyle w:val="Lienhypertexte"/>
            <w:noProof/>
          </w:rPr>
          <w:t>3.8.1.1</w:t>
        </w:r>
        <w:r>
          <w:rPr>
            <w:rFonts w:asciiTheme="minorHAnsi" w:eastAsiaTheme="minorEastAsia" w:hAnsiTheme="minorHAnsi" w:cstheme="minorBidi"/>
            <w:noProof/>
            <w:sz w:val="22"/>
            <w:szCs w:val="22"/>
            <w:lang w:val="fr-BE" w:eastAsia="fr-BE"/>
          </w:rPr>
          <w:tab/>
        </w:r>
        <w:r w:rsidRPr="005F4097">
          <w:rPr>
            <w:rStyle w:val="Lienhypertexte"/>
            <w:noProof/>
          </w:rPr>
          <w:t>Importance du recrutement</w:t>
        </w:r>
        <w:r>
          <w:rPr>
            <w:noProof/>
          </w:rPr>
          <w:tab/>
        </w:r>
        <w:r>
          <w:rPr>
            <w:noProof/>
          </w:rPr>
          <w:fldChar w:fldCharType="begin"/>
        </w:r>
        <w:r>
          <w:rPr>
            <w:noProof/>
          </w:rPr>
          <w:instrText xml:space="preserve"> PAGEREF _Toc463982100 \h </w:instrText>
        </w:r>
        <w:r>
          <w:rPr>
            <w:noProof/>
          </w:rPr>
        </w:r>
        <w:r>
          <w:rPr>
            <w:noProof/>
          </w:rPr>
          <w:fldChar w:fldCharType="separate"/>
        </w:r>
        <w:r>
          <w:rPr>
            <w:noProof/>
          </w:rPr>
          <w:t>79</w:t>
        </w:r>
        <w:r>
          <w:rPr>
            <w:noProof/>
          </w:rPr>
          <w:fldChar w:fldCharType="end"/>
        </w:r>
      </w:hyperlink>
    </w:p>
    <w:p w14:paraId="3B97CE3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01" w:history="1">
        <w:r w:rsidRPr="005F4097">
          <w:rPr>
            <w:rStyle w:val="Lienhypertexte"/>
            <w:noProof/>
          </w:rPr>
          <w:t>3.8.1.2</w:t>
        </w:r>
        <w:r>
          <w:rPr>
            <w:rFonts w:asciiTheme="minorHAnsi" w:eastAsiaTheme="minorEastAsia" w:hAnsiTheme="minorHAnsi" w:cstheme="minorBidi"/>
            <w:noProof/>
            <w:sz w:val="22"/>
            <w:szCs w:val="22"/>
            <w:lang w:val="fr-BE" w:eastAsia="fr-BE"/>
          </w:rPr>
          <w:tab/>
        </w:r>
        <w:r w:rsidRPr="005F4097">
          <w:rPr>
            <w:rStyle w:val="Lienhypertexte"/>
            <w:noProof/>
          </w:rPr>
          <w:t>La prospection</w:t>
        </w:r>
        <w:r>
          <w:rPr>
            <w:noProof/>
          </w:rPr>
          <w:tab/>
        </w:r>
        <w:r>
          <w:rPr>
            <w:noProof/>
          </w:rPr>
          <w:fldChar w:fldCharType="begin"/>
        </w:r>
        <w:r>
          <w:rPr>
            <w:noProof/>
          </w:rPr>
          <w:instrText xml:space="preserve"> PAGEREF _Toc463982101 \h </w:instrText>
        </w:r>
        <w:r>
          <w:rPr>
            <w:noProof/>
          </w:rPr>
        </w:r>
        <w:r>
          <w:rPr>
            <w:noProof/>
          </w:rPr>
          <w:fldChar w:fldCharType="separate"/>
        </w:r>
        <w:r>
          <w:rPr>
            <w:noProof/>
          </w:rPr>
          <w:t>79</w:t>
        </w:r>
        <w:r>
          <w:rPr>
            <w:noProof/>
          </w:rPr>
          <w:fldChar w:fldCharType="end"/>
        </w:r>
      </w:hyperlink>
    </w:p>
    <w:p w14:paraId="49CE639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02" w:history="1">
        <w:r w:rsidRPr="005F4097">
          <w:rPr>
            <w:rStyle w:val="Lienhypertexte"/>
            <w:noProof/>
          </w:rPr>
          <w:t>3.8.1.3</w:t>
        </w:r>
        <w:r>
          <w:rPr>
            <w:rFonts w:asciiTheme="minorHAnsi" w:eastAsiaTheme="minorEastAsia" w:hAnsiTheme="minorHAnsi" w:cstheme="minorBidi"/>
            <w:noProof/>
            <w:sz w:val="22"/>
            <w:szCs w:val="22"/>
            <w:lang w:val="fr-BE" w:eastAsia="fr-BE"/>
          </w:rPr>
          <w:tab/>
        </w:r>
        <w:r w:rsidRPr="005F4097">
          <w:rPr>
            <w:rStyle w:val="Lienhypertexte"/>
            <w:noProof/>
          </w:rPr>
          <w:t>La sélection</w:t>
        </w:r>
        <w:r>
          <w:rPr>
            <w:noProof/>
          </w:rPr>
          <w:tab/>
        </w:r>
        <w:r>
          <w:rPr>
            <w:noProof/>
          </w:rPr>
          <w:fldChar w:fldCharType="begin"/>
        </w:r>
        <w:r>
          <w:rPr>
            <w:noProof/>
          </w:rPr>
          <w:instrText xml:space="preserve"> PAGEREF _Toc463982102 \h </w:instrText>
        </w:r>
        <w:r>
          <w:rPr>
            <w:noProof/>
          </w:rPr>
        </w:r>
        <w:r>
          <w:rPr>
            <w:noProof/>
          </w:rPr>
          <w:fldChar w:fldCharType="separate"/>
        </w:r>
        <w:r>
          <w:rPr>
            <w:noProof/>
          </w:rPr>
          <w:t>79</w:t>
        </w:r>
        <w:r>
          <w:rPr>
            <w:noProof/>
          </w:rPr>
          <w:fldChar w:fldCharType="end"/>
        </w:r>
      </w:hyperlink>
    </w:p>
    <w:p w14:paraId="0DCEF192"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03" w:history="1">
        <w:r w:rsidRPr="005F4097">
          <w:rPr>
            <w:rStyle w:val="Lienhypertexte"/>
            <w:noProof/>
          </w:rPr>
          <w:t>3.8.1.4</w:t>
        </w:r>
        <w:r>
          <w:rPr>
            <w:rFonts w:asciiTheme="minorHAnsi" w:eastAsiaTheme="minorEastAsia" w:hAnsiTheme="minorHAnsi" w:cstheme="minorBidi"/>
            <w:noProof/>
            <w:sz w:val="22"/>
            <w:szCs w:val="22"/>
            <w:lang w:val="fr-BE" w:eastAsia="fr-BE"/>
          </w:rPr>
          <w:tab/>
        </w:r>
        <w:r w:rsidRPr="005F4097">
          <w:rPr>
            <w:rStyle w:val="Lienhypertexte"/>
            <w:noProof/>
          </w:rPr>
          <w:t>L’embauche</w:t>
        </w:r>
        <w:r>
          <w:rPr>
            <w:noProof/>
          </w:rPr>
          <w:tab/>
        </w:r>
        <w:r>
          <w:rPr>
            <w:noProof/>
          </w:rPr>
          <w:fldChar w:fldCharType="begin"/>
        </w:r>
        <w:r>
          <w:rPr>
            <w:noProof/>
          </w:rPr>
          <w:instrText xml:space="preserve"> PAGEREF _Toc463982103 \h </w:instrText>
        </w:r>
        <w:r>
          <w:rPr>
            <w:noProof/>
          </w:rPr>
        </w:r>
        <w:r>
          <w:rPr>
            <w:noProof/>
          </w:rPr>
          <w:fldChar w:fldCharType="separate"/>
        </w:r>
        <w:r>
          <w:rPr>
            <w:noProof/>
          </w:rPr>
          <w:t>80</w:t>
        </w:r>
        <w:r>
          <w:rPr>
            <w:noProof/>
          </w:rPr>
          <w:fldChar w:fldCharType="end"/>
        </w:r>
      </w:hyperlink>
    </w:p>
    <w:p w14:paraId="5716287B"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04" w:history="1">
        <w:r w:rsidRPr="005F4097">
          <w:rPr>
            <w:rStyle w:val="Lienhypertexte"/>
            <w:noProof/>
          </w:rPr>
          <w:t>3.8.1.5</w:t>
        </w:r>
        <w:r>
          <w:rPr>
            <w:rFonts w:asciiTheme="minorHAnsi" w:eastAsiaTheme="minorEastAsia" w:hAnsiTheme="minorHAnsi" w:cstheme="minorBidi"/>
            <w:noProof/>
            <w:sz w:val="22"/>
            <w:szCs w:val="22"/>
            <w:lang w:val="fr-BE" w:eastAsia="fr-BE"/>
          </w:rPr>
          <w:tab/>
        </w:r>
        <w:r w:rsidRPr="005F4097">
          <w:rPr>
            <w:rStyle w:val="Lienhypertexte"/>
            <w:noProof/>
          </w:rPr>
          <w:t>Les formalités administratives</w:t>
        </w:r>
        <w:r>
          <w:rPr>
            <w:noProof/>
          </w:rPr>
          <w:tab/>
        </w:r>
        <w:r>
          <w:rPr>
            <w:noProof/>
          </w:rPr>
          <w:fldChar w:fldCharType="begin"/>
        </w:r>
        <w:r>
          <w:rPr>
            <w:noProof/>
          </w:rPr>
          <w:instrText xml:space="preserve"> PAGEREF _Toc463982104 \h </w:instrText>
        </w:r>
        <w:r>
          <w:rPr>
            <w:noProof/>
          </w:rPr>
        </w:r>
        <w:r>
          <w:rPr>
            <w:noProof/>
          </w:rPr>
          <w:fldChar w:fldCharType="separate"/>
        </w:r>
        <w:r>
          <w:rPr>
            <w:noProof/>
          </w:rPr>
          <w:t>81</w:t>
        </w:r>
        <w:r>
          <w:rPr>
            <w:noProof/>
          </w:rPr>
          <w:fldChar w:fldCharType="end"/>
        </w:r>
      </w:hyperlink>
    </w:p>
    <w:p w14:paraId="081BEA9A"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105" w:history="1">
        <w:r w:rsidRPr="005F4097">
          <w:rPr>
            <w:rStyle w:val="Lienhypertexte"/>
            <w:noProof/>
            <w:lang w:val="fr-BE"/>
          </w:rPr>
          <w:t>3.8.2</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La politique de rémunération</w:t>
        </w:r>
        <w:r>
          <w:rPr>
            <w:noProof/>
          </w:rPr>
          <w:tab/>
        </w:r>
        <w:r>
          <w:rPr>
            <w:noProof/>
          </w:rPr>
          <w:fldChar w:fldCharType="begin"/>
        </w:r>
        <w:r>
          <w:rPr>
            <w:noProof/>
          </w:rPr>
          <w:instrText xml:space="preserve"> PAGEREF _Toc463982105 \h </w:instrText>
        </w:r>
        <w:r>
          <w:rPr>
            <w:noProof/>
          </w:rPr>
        </w:r>
        <w:r>
          <w:rPr>
            <w:noProof/>
          </w:rPr>
          <w:fldChar w:fldCharType="separate"/>
        </w:r>
        <w:r>
          <w:rPr>
            <w:noProof/>
          </w:rPr>
          <w:t>81</w:t>
        </w:r>
        <w:r>
          <w:rPr>
            <w:noProof/>
          </w:rPr>
          <w:fldChar w:fldCharType="end"/>
        </w:r>
      </w:hyperlink>
    </w:p>
    <w:p w14:paraId="3203C959"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06" w:history="1">
        <w:r w:rsidRPr="005F4097">
          <w:rPr>
            <w:rStyle w:val="Lienhypertexte"/>
            <w:noProof/>
          </w:rPr>
          <w:t>3.8.2.1</w:t>
        </w:r>
        <w:r>
          <w:rPr>
            <w:rFonts w:asciiTheme="minorHAnsi" w:eastAsiaTheme="minorEastAsia" w:hAnsiTheme="minorHAnsi" w:cstheme="minorBidi"/>
            <w:noProof/>
            <w:sz w:val="22"/>
            <w:szCs w:val="22"/>
            <w:lang w:val="fr-BE" w:eastAsia="fr-BE"/>
          </w:rPr>
          <w:tab/>
        </w:r>
        <w:r w:rsidRPr="005F4097">
          <w:rPr>
            <w:rStyle w:val="Lienhypertexte"/>
            <w:noProof/>
          </w:rPr>
          <w:t>Les différents aspects du salaire</w:t>
        </w:r>
        <w:r>
          <w:rPr>
            <w:noProof/>
          </w:rPr>
          <w:tab/>
        </w:r>
        <w:r>
          <w:rPr>
            <w:noProof/>
          </w:rPr>
          <w:fldChar w:fldCharType="begin"/>
        </w:r>
        <w:r>
          <w:rPr>
            <w:noProof/>
          </w:rPr>
          <w:instrText xml:space="preserve"> PAGEREF _Toc463982106 \h </w:instrText>
        </w:r>
        <w:r>
          <w:rPr>
            <w:noProof/>
          </w:rPr>
        </w:r>
        <w:r>
          <w:rPr>
            <w:noProof/>
          </w:rPr>
          <w:fldChar w:fldCharType="separate"/>
        </w:r>
        <w:r>
          <w:rPr>
            <w:noProof/>
          </w:rPr>
          <w:t>81</w:t>
        </w:r>
        <w:r>
          <w:rPr>
            <w:noProof/>
          </w:rPr>
          <w:fldChar w:fldCharType="end"/>
        </w:r>
      </w:hyperlink>
    </w:p>
    <w:p w14:paraId="56502609"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07" w:history="1">
        <w:r w:rsidRPr="005F4097">
          <w:rPr>
            <w:rStyle w:val="Lienhypertexte"/>
            <w:noProof/>
          </w:rPr>
          <w:t>3.8.2.2</w:t>
        </w:r>
        <w:r>
          <w:rPr>
            <w:rFonts w:asciiTheme="minorHAnsi" w:eastAsiaTheme="minorEastAsia" w:hAnsiTheme="minorHAnsi" w:cstheme="minorBidi"/>
            <w:noProof/>
            <w:sz w:val="22"/>
            <w:szCs w:val="22"/>
            <w:lang w:val="fr-BE" w:eastAsia="fr-BE"/>
          </w:rPr>
          <w:tab/>
        </w:r>
        <w:r w:rsidRPr="005F4097">
          <w:rPr>
            <w:rStyle w:val="Lienhypertexte"/>
            <w:noProof/>
          </w:rPr>
          <w:t>Les fonctions du système de rémunération de l’entreprise</w:t>
        </w:r>
        <w:r>
          <w:rPr>
            <w:noProof/>
          </w:rPr>
          <w:tab/>
        </w:r>
        <w:r>
          <w:rPr>
            <w:noProof/>
          </w:rPr>
          <w:fldChar w:fldCharType="begin"/>
        </w:r>
        <w:r>
          <w:rPr>
            <w:noProof/>
          </w:rPr>
          <w:instrText xml:space="preserve"> PAGEREF _Toc463982107 \h </w:instrText>
        </w:r>
        <w:r>
          <w:rPr>
            <w:noProof/>
          </w:rPr>
        </w:r>
        <w:r>
          <w:rPr>
            <w:noProof/>
          </w:rPr>
          <w:fldChar w:fldCharType="separate"/>
        </w:r>
        <w:r>
          <w:rPr>
            <w:noProof/>
          </w:rPr>
          <w:t>82</w:t>
        </w:r>
        <w:r>
          <w:rPr>
            <w:noProof/>
          </w:rPr>
          <w:fldChar w:fldCharType="end"/>
        </w:r>
      </w:hyperlink>
    </w:p>
    <w:p w14:paraId="5BD004C7"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08" w:history="1">
        <w:r w:rsidRPr="005F4097">
          <w:rPr>
            <w:rStyle w:val="Lienhypertexte"/>
            <w:noProof/>
          </w:rPr>
          <w:t>3.8.2.3</w:t>
        </w:r>
        <w:r>
          <w:rPr>
            <w:rFonts w:asciiTheme="minorHAnsi" w:eastAsiaTheme="minorEastAsia" w:hAnsiTheme="minorHAnsi" w:cstheme="minorBidi"/>
            <w:noProof/>
            <w:sz w:val="22"/>
            <w:szCs w:val="22"/>
            <w:lang w:val="fr-BE" w:eastAsia="fr-BE"/>
          </w:rPr>
          <w:tab/>
        </w:r>
        <w:r w:rsidRPr="005F4097">
          <w:rPr>
            <w:rStyle w:val="Lienhypertexte"/>
            <w:noProof/>
          </w:rPr>
          <w:t>Les différentes formes de rémunération</w:t>
        </w:r>
        <w:r>
          <w:rPr>
            <w:noProof/>
          </w:rPr>
          <w:tab/>
        </w:r>
        <w:r>
          <w:rPr>
            <w:noProof/>
          </w:rPr>
          <w:fldChar w:fldCharType="begin"/>
        </w:r>
        <w:r>
          <w:rPr>
            <w:noProof/>
          </w:rPr>
          <w:instrText xml:space="preserve"> PAGEREF _Toc463982108 \h </w:instrText>
        </w:r>
        <w:r>
          <w:rPr>
            <w:noProof/>
          </w:rPr>
        </w:r>
        <w:r>
          <w:rPr>
            <w:noProof/>
          </w:rPr>
          <w:fldChar w:fldCharType="separate"/>
        </w:r>
        <w:r>
          <w:rPr>
            <w:noProof/>
          </w:rPr>
          <w:t>82</w:t>
        </w:r>
        <w:r>
          <w:rPr>
            <w:noProof/>
          </w:rPr>
          <w:fldChar w:fldCharType="end"/>
        </w:r>
      </w:hyperlink>
    </w:p>
    <w:p w14:paraId="56543A81"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09" w:history="1">
        <w:r w:rsidRPr="005F4097">
          <w:rPr>
            <w:rStyle w:val="Lienhypertexte"/>
            <w:noProof/>
          </w:rPr>
          <w:t>3.8.2.4</w:t>
        </w:r>
        <w:r>
          <w:rPr>
            <w:rFonts w:asciiTheme="minorHAnsi" w:eastAsiaTheme="minorEastAsia" w:hAnsiTheme="minorHAnsi" w:cstheme="minorBidi"/>
            <w:noProof/>
            <w:sz w:val="22"/>
            <w:szCs w:val="22"/>
            <w:lang w:val="fr-BE" w:eastAsia="fr-BE"/>
          </w:rPr>
          <w:tab/>
        </w:r>
        <w:r w:rsidRPr="005F4097">
          <w:rPr>
            <w:rStyle w:val="Lienhypertexte"/>
            <w:noProof/>
          </w:rPr>
          <w:t>Le paiement du salaire</w:t>
        </w:r>
        <w:r>
          <w:rPr>
            <w:noProof/>
          </w:rPr>
          <w:tab/>
        </w:r>
        <w:r>
          <w:rPr>
            <w:noProof/>
          </w:rPr>
          <w:fldChar w:fldCharType="begin"/>
        </w:r>
        <w:r>
          <w:rPr>
            <w:noProof/>
          </w:rPr>
          <w:instrText xml:space="preserve"> PAGEREF _Toc463982109 \h </w:instrText>
        </w:r>
        <w:r>
          <w:rPr>
            <w:noProof/>
          </w:rPr>
        </w:r>
        <w:r>
          <w:rPr>
            <w:noProof/>
          </w:rPr>
          <w:fldChar w:fldCharType="separate"/>
        </w:r>
        <w:r>
          <w:rPr>
            <w:noProof/>
          </w:rPr>
          <w:t>84</w:t>
        </w:r>
        <w:r>
          <w:rPr>
            <w:noProof/>
          </w:rPr>
          <w:fldChar w:fldCharType="end"/>
        </w:r>
      </w:hyperlink>
    </w:p>
    <w:p w14:paraId="78555C7F" w14:textId="77777777" w:rsidR="004A1AD5" w:rsidRDefault="004A1AD5">
      <w:pPr>
        <w:pStyle w:val="TM3"/>
        <w:tabs>
          <w:tab w:val="left" w:pos="1200"/>
          <w:tab w:val="right" w:leader="dot" w:pos="9343"/>
        </w:tabs>
        <w:rPr>
          <w:rFonts w:asciiTheme="minorHAnsi" w:eastAsiaTheme="minorEastAsia" w:hAnsiTheme="minorHAnsi" w:cstheme="minorBidi"/>
          <w:i w:val="0"/>
          <w:iCs w:val="0"/>
          <w:noProof/>
          <w:sz w:val="22"/>
          <w:szCs w:val="22"/>
          <w:lang w:val="fr-BE" w:eastAsia="fr-BE"/>
        </w:rPr>
      </w:pPr>
      <w:hyperlink w:anchor="_Toc463982110" w:history="1">
        <w:r w:rsidRPr="005F4097">
          <w:rPr>
            <w:rStyle w:val="Lienhypertexte"/>
            <w:noProof/>
            <w:lang w:val="fr-BE"/>
          </w:rPr>
          <w:t>3.8.3</w:t>
        </w:r>
        <w:r>
          <w:rPr>
            <w:rFonts w:asciiTheme="minorHAnsi" w:eastAsiaTheme="minorEastAsia" w:hAnsiTheme="minorHAnsi" w:cstheme="minorBidi"/>
            <w:i w:val="0"/>
            <w:iCs w:val="0"/>
            <w:noProof/>
            <w:sz w:val="22"/>
            <w:szCs w:val="22"/>
            <w:lang w:val="fr-BE" w:eastAsia="fr-BE"/>
          </w:rPr>
          <w:tab/>
        </w:r>
        <w:r w:rsidRPr="005F4097">
          <w:rPr>
            <w:rStyle w:val="Lienhypertexte"/>
            <w:noProof/>
            <w:lang w:val="fr-BE"/>
          </w:rPr>
          <w:t>La politique de formation de l’entreprise</w:t>
        </w:r>
        <w:r>
          <w:rPr>
            <w:noProof/>
          </w:rPr>
          <w:tab/>
        </w:r>
        <w:r>
          <w:rPr>
            <w:noProof/>
          </w:rPr>
          <w:fldChar w:fldCharType="begin"/>
        </w:r>
        <w:r>
          <w:rPr>
            <w:noProof/>
          </w:rPr>
          <w:instrText xml:space="preserve"> PAGEREF _Toc463982110 \h </w:instrText>
        </w:r>
        <w:r>
          <w:rPr>
            <w:noProof/>
          </w:rPr>
        </w:r>
        <w:r>
          <w:rPr>
            <w:noProof/>
          </w:rPr>
          <w:fldChar w:fldCharType="separate"/>
        </w:r>
        <w:r>
          <w:rPr>
            <w:noProof/>
          </w:rPr>
          <w:t>84</w:t>
        </w:r>
        <w:r>
          <w:rPr>
            <w:noProof/>
          </w:rPr>
          <w:fldChar w:fldCharType="end"/>
        </w:r>
      </w:hyperlink>
    </w:p>
    <w:p w14:paraId="7DCA7B14"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11" w:history="1">
        <w:r w:rsidRPr="005F4097">
          <w:rPr>
            <w:rStyle w:val="Lienhypertexte"/>
            <w:noProof/>
          </w:rPr>
          <w:t>3.8.3.1</w:t>
        </w:r>
        <w:r>
          <w:rPr>
            <w:rFonts w:asciiTheme="minorHAnsi" w:eastAsiaTheme="minorEastAsia" w:hAnsiTheme="minorHAnsi" w:cstheme="minorBidi"/>
            <w:noProof/>
            <w:sz w:val="22"/>
            <w:szCs w:val="22"/>
            <w:lang w:val="fr-BE" w:eastAsia="fr-BE"/>
          </w:rPr>
          <w:tab/>
        </w:r>
        <w:r w:rsidRPr="005F4097">
          <w:rPr>
            <w:rStyle w:val="Lienhypertexte"/>
            <w:noProof/>
          </w:rPr>
          <w:t>Les objectifs de la formation continue</w:t>
        </w:r>
        <w:r>
          <w:rPr>
            <w:noProof/>
          </w:rPr>
          <w:tab/>
        </w:r>
        <w:r>
          <w:rPr>
            <w:noProof/>
          </w:rPr>
          <w:fldChar w:fldCharType="begin"/>
        </w:r>
        <w:r>
          <w:rPr>
            <w:noProof/>
          </w:rPr>
          <w:instrText xml:space="preserve"> PAGEREF _Toc463982111 \h </w:instrText>
        </w:r>
        <w:r>
          <w:rPr>
            <w:noProof/>
          </w:rPr>
        </w:r>
        <w:r>
          <w:rPr>
            <w:noProof/>
          </w:rPr>
          <w:fldChar w:fldCharType="separate"/>
        </w:r>
        <w:r>
          <w:rPr>
            <w:noProof/>
          </w:rPr>
          <w:t>84</w:t>
        </w:r>
        <w:r>
          <w:rPr>
            <w:noProof/>
          </w:rPr>
          <w:fldChar w:fldCharType="end"/>
        </w:r>
      </w:hyperlink>
    </w:p>
    <w:p w14:paraId="5BE0B3B6"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12" w:history="1">
        <w:r w:rsidRPr="005F4097">
          <w:rPr>
            <w:rStyle w:val="Lienhypertexte"/>
            <w:noProof/>
          </w:rPr>
          <w:t>3.8.3.2</w:t>
        </w:r>
        <w:r>
          <w:rPr>
            <w:rFonts w:asciiTheme="minorHAnsi" w:eastAsiaTheme="minorEastAsia" w:hAnsiTheme="minorHAnsi" w:cstheme="minorBidi"/>
            <w:noProof/>
            <w:sz w:val="22"/>
            <w:szCs w:val="22"/>
            <w:lang w:val="fr-BE" w:eastAsia="fr-BE"/>
          </w:rPr>
          <w:tab/>
        </w:r>
        <w:r w:rsidRPr="005F4097">
          <w:rPr>
            <w:rStyle w:val="Lienhypertexte"/>
            <w:noProof/>
          </w:rPr>
          <w:t>Le plan de formation</w:t>
        </w:r>
        <w:r>
          <w:rPr>
            <w:noProof/>
          </w:rPr>
          <w:tab/>
        </w:r>
        <w:r>
          <w:rPr>
            <w:noProof/>
          </w:rPr>
          <w:fldChar w:fldCharType="begin"/>
        </w:r>
        <w:r>
          <w:rPr>
            <w:noProof/>
          </w:rPr>
          <w:instrText xml:space="preserve"> PAGEREF _Toc463982112 \h </w:instrText>
        </w:r>
        <w:r>
          <w:rPr>
            <w:noProof/>
          </w:rPr>
        </w:r>
        <w:r>
          <w:rPr>
            <w:noProof/>
          </w:rPr>
          <w:fldChar w:fldCharType="separate"/>
        </w:r>
        <w:r>
          <w:rPr>
            <w:noProof/>
          </w:rPr>
          <w:t>85</w:t>
        </w:r>
        <w:r>
          <w:rPr>
            <w:noProof/>
          </w:rPr>
          <w:fldChar w:fldCharType="end"/>
        </w:r>
      </w:hyperlink>
    </w:p>
    <w:p w14:paraId="565B3A49"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13" w:history="1">
        <w:r w:rsidRPr="005F4097">
          <w:rPr>
            <w:rStyle w:val="Lienhypertexte"/>
            <w:noProof/>
          </w:rPr>
          <w:t>3.8.3.3</w:t>
        </w:r>
        <w:r>
          <w:rPr>
            <w:rFonts w:asciiTheme="minorHAnsi" w:eastAsiaTheme="minorEastAsia" w:hAnsiTheme="minorHAnsi" w:cstheme="minorBidi"/>
            <w:noProof/>
            <w:sz w:val="22"/>
            <w:szCs w:val="22"/>
            <w:lang w:val="fr-BE" w:eastAsia="fr-BE"/>
          </w:rPr>
          <w:tab/>
        </w:r>
        <w:r w:rsidRPr="005F4097">
          <w:rPr>
            <w:rStyle w:val="Lienhypertexte"/>
            <w:noProof/>
          </w:rPr>
          <w:t>L’administration de la formation</w:t>
        </w:r>
        <w:r>
          <w:rPr>
            <w:noProof/>
          </w:rPr>
          <w:tab/>
        </w:r>
        <w:r>
          <w:rPr>
            <w:noProof/>
          </w:rPr>
          <w:fldChar w:fldCharType="begin"/>
        </w:r>
        <w:r>
          <w:rPr>
            <w:noProof/>
          </w:rPr>
          <w:instrText xml:space="preserve"> PAGEREF _Toc463982113 \h </w:instrText>
        </w:r>
        <w:r>
          <w:rPr>
            <w:noProof/>
          </w:rPr>
        </w:r>
        <w:r>
          <w:rPr>
            <w:noProof/>
          </w:rPr>
          <w:fldChar w:fldCharType="separate"/>
        </w:r>
        <w:r>
          <w:rPr>
            <w:noProof/>
          </w:rPr>
          <w:t>85</w:t>
        </w:r>
        <w:r>
          <w:rPr>
            <w:noProof/>
          </w:rPr>
          <w:fldChar w:fldCharType="end"/>
        </w:r>
      </w:hyperlink>
    </w:p>
    <w:p w14:paraId="04D7F550" w14:textId="77777777" w:rsidR="004A1AD5" w:rsidRDefault="004A1AD5">
      <w:pPr>
        <w:pStyle w:val="TM4"/>
        <w:tabs>
          <w:tab w:val="left" w:pos="1400"/>
          <w:tab w:val="right" w:leader="dot" w:pos="9343"/>
        </w:tabs>
        <w:rPr>
          <w:rFonts w:asciiTheme="minorHAnsi" w:eastAsiaTheme="minorEastAsia" w:hAnsiTheme="minorHAnsi" w:cstheme="minorBidi"/>
          <w:noProof/>
          <w:sz w:val="22"/>
          <w:szCs w:val="22"/>
          <w:lang w:val="fr-BE" w:eastAsia="fr-BE"/>
        </w:rPr>
      </w:pPr>
      <w:hyperlink w:anchor="_Toc463982114" w:history="1">
        <w:r w:rsidRPr="005F4097">
          <w:rPr>
            <w:rStyle w:val="Lienhypertexte"/>
            <w:noProof/>
          </w:rPr>
          <w:t>3.8.3.4</w:t>
        </w:r>
        <w:r>
          <w:rPr>
            <w:rFonts w:asciiTheme="minorHAnsi" w:eastAsiaTheme="minorEastAsia" w:hAnsiTheme="minorHAnsi" w:cstheme="minorBidi"/>
            <w:noProof/>
            <w:sz w:val="22"/>
            <w:szCs w:val="22"/>
            <w:lang w:val="fr-BE" w:eastAsia="fr-BE"/>
          </w:rPr>
          <w:tab/>
        </w:r>
        <w:r w:rsidRPr="005F4097">
          <w:rPr>
            <w:rStyle w:val="Lienhypertexte"/>
            <w:noProof/>
          </w:rPr>
          <w:t>Les obligations légales des entreprises</w:t>
        </w:r>
        <w:r>
          <w:rPr>
            <w:noProof/>
          </w:rPr>
          <w:tab/>
        </w:r>
        <w:r>
          <w:rPr>
            <w:noProof/>
          </w:rPr>
          <w:fldChar w:fldCharType="begin"/>
        </w:r>
        <w:r>
          <w:rPr>
            <w:noProof/>
          </w:rPr>
          <w:instrText xml:space="preserve"> PAGEREF _Toc463982114 \h </w:instrText>
        </w:r>
        <w:r>
          <w:rPr>
            <w:noProof/>
          </w:rPr>
        </w:r>
        <w:r>
          <w:rPr>
            <w:noProof/>
          </w:rPr>
          <w:fldChar w:fldCharType="separate"/>
        </w:r>
        <w:r>
          <w:rPr>
            <w:noProof/>
          </w:rPr>
          <w:t>86</w:t>
        </w:r>
        <w:r>
          <w:rPr>
            <w:noProof/>
          </w:rPr>
          <w:fldChar w:fldCharType="end"/>
        </w:r>
      </w:hyperlink>
    </w:p>
    <w:p w14:paraId="6BEABC07" w14:textId="77777777" w:rsidR="004A1AD5" w:rsidRDefault="004A1AD5">
      <w:pPr>
        <w:pStyle w:val="TM2"/>
        <w:tabs>
          <w:tab w:val="left" w:pos="800"/>
          <w:tab w:val="right" w:leader="dot" w:pos="9343"/>
        </w:tabs>
        <w:rPr>
          <w:rFonts w:asciiTheme="minorHAnsi" w:eastAsiaTheme="minorEastAsia" w:hAnsiTheme="minorHAnsi" w:cstheme="minorBidi"/>
          <w:smallCaps w:val="0"/>
          <w:noProof/>
          <w:sz w:val="22"/>
          <w:szCs w:val="22"/>
          <w:lang w:val="fr-BE" w:eastAsia="fr-BE"/>
        </w:rPr>
      </w:pPr>
      <w:hyperlink w:anchor="_Toc463982115" w:history="1">
        <w:r w:rsidRPr="005F4097">
          <w:rPr>
            <w:rStyle w:val="Lienhypertexte"/>
            <w:noProof/>
          </w:rPr>
          <w:t>3.9</w:t>
        </w:r>
        <w:r>
          <w:rPr>
            <w:rFonts w:asciiTheme="minorHAnsi" w:eastAsiaTheme="minorEastAsia" w:hAnsiTheme="minorHAnsi" w:cstheme="minorBidi"/>
            <w:smallCaps w:val="0"/>
            <w:noProof/>
            <w:sz w:val="22"/>
            <w:szCs w:val="22"/>
            <w:lang w:val="fr-BE" w:eastAsia="fr-BE"/>
          </w:rPr>
          <w:tab/>
        </w:r>
        <w:r w:rsidRPr="005F4097">
          <w:rPr>
            <w:rStyle w:val="Lienhypertexte"/>
            <w:noProof/>
          </w:rPr>
          <w:t>Situations conflictuelles tirées de l’actualité — Analyse des types de comportements et de négociations en vue d’appliquer à des cas concrets simples les techniques de la gestion des conflits au travail</w:t>
        </w:r>
        <w:r>
          <w:rPr>
            <w:noProof/>
          </w:rPr>
          <w:tab/>
        </w:r>
        <w:r>
          <w:rPr>
            <w:noProof/>
          </w:rPr>
          <w:fldChar w:fldCharType="begin"/>
        </w:r>
        <w:r>
          <w:rPr>
            <w:noProof/>
          </w:rPr>
          <w:instrText xml:space="preserve"> PAGEREF _Toc463982115 \h </w:instrText>
        </w:r>
        <w:r>
          <w:rPr>
            <w:noProof/>
          </w:rPr>
        </w:r>
        <w:r>
          <w:rPr>
            <w:noProof/>
          </w:rPr>
          <w:fldChar w:fldCharType="separate"/>
        </w:r>
        <w:r>
          <w:rPr>
            <w:noProof/>
          </w:rPr>
          <w:t>87</w:t>
        </w:r>
        <w:r>
          <w:rPr>
            <w:noProof/>
          </w:rPr>
          <w:fldChar w:fldCharType="end"/>
        </w:r>
      </w:hyperlink>
    </w:p>
    <w:p w14:paraId="273C3AB3" w14:textId="77777777" w:rsidR="004A1AD5" w:rsidRDefault="004A1AD5">
      <w:pPr>
        <w:pStyle w:val="TM1"/>
        <w:tabs>
          <w:tab w:val="left" w:pos="400"/>
          <w:tab w:val="right" w:leader="dot" w:pos="9343"/>
        </w:tabs>
        <w:rPr>
          <w:rFonts w:asciiTheme="minorHAnsi" w:eastAsiaTheme="minorEastAsia" w:hAnsiTheme="minorHAnsi" w:cstheme="minorBidi"/>
          <w:b w:val="0"/>
          <w:bCs w:val="0"/>
          <w:caps w:val="0"/>
          <w:noProof/>
          <w:sz w:val="22"/>
          <w:szCs w:val="22"/>
          <w:lang w:val="fr-BE" w:eastAsia="fr-BE"/>
        </w:rPr>
      </w:pPr>
      <w:hyperlink w:anchor="_Toc463982116" w:history="1">
        <w:r w:rsidRPr="005F4097">
          <w:rPr>
            <w:rStyle w:val="Lienhypertexte"/>
            <w:noProof/>
          </w:rPr>
          <w:t>4</w:t>
        </w:r>
        <w:r>
          <w:rPr>
            <w:rFonts w:asciiTheme="minorHAnsi" w:eastAsiaTheme="minorEastAsia" w:hAnsiTheme="minorHAnsi" w:cstheme="minorBidi"/>
            <w:b w:val="0"/>
            <w:bCs w:val="0"/>
            <w:caps w:val="0"/>
            <w:noProof/>
            <w:sz w:val="22"/>
            <w:szCs w:val="22"/>
            <w:lang w:val="fr-BE" w:eastAsia="fr-BE"/>
          </w:rPr>
          <w:tab/>
        </w:r>
        <w:r w:rsidRPr="005F4097">
          <w:rPr>
            <w:rStyle w:val="Lienhypertexte"/>
            <w:noProof/>
          </w:rPr>
          <w:t>Bibliographie</w:t>
        </w:r>
        <w:r>
          <w:rPr>
            <w:noProof/>
          </w:rPr>
          <w:tab/>
        </w:r>
        <w:r>
          <w:rPr>
            <w:noProof/>
          </w:rPr>
          <w:fldChar w:fldCharType="begin"/>
        </w:r>
        <w:r>
          <w:rPr>
            <w:noProof/>
          </w:rPr>
          <w:instrText xml:space="preserve"> PAGEREF _Toc463982116 \h </w:instrText>
        </w:r>
        <w:r>
          <w:rPr>
            <w:noProof/>
          </w:rPr>
        </w:r>
        <w:r>
          <w:rPr>
            <w:noProof/>
          </w:rPr>
          <w:fldChar w:fldCharType="separate"/>
        </w:r>
        <w:r>
          <w:rPr>
            <w:noProof/>
          </w:rPr>
          <w:t>88</w:t>
        </w:r>
        <w:r>
          <w:rPr>
            <w:noProof/>
          </w:rPr>
          <w:fldChar w:fldCharType="end"/>
        </w:r>
      </w:hyperlink>
    </w:p>
    <w:p w14:paraId="7DA57927" w14:textId="2A765A20" w:rsidR="00A61B96" w:rsidRPr="00D417E9" w:rsidRDefault="004A1D9C">
      <w:pPr>
        <w:pStyle w:val="TM1"/>
        <w:tabs>
          <w:tab w:val="right" w:leader="dot" w:pos="9353"/>
        </w:tabs>
        <w:rPr>
          <w:szCs w:val="24"/>
          <w:lang w:val="fr-BE"/>
        </w:rPr>
        <w:sectPr w:rsidR="00A61B96" w:rsidRPr="00D417E9" w:rsidSect="00082A29">
          <w:headerReference w:type="default" r:id="rId10"/>
          <w:footerReference w:type="default" r:id="rId11"/>
          <w:type w:val="continuous"/>
          <w:pgSz w:w="11905" w:h="16837"/>
          <w:pgMar w:top="1418" w:right="1134" w:bottom="1418" w:left="1418" w:header="720" w:footer="720" w:gutter="0"/>
          <w:cols w:space="720"/>
          <w:titlePg/>
          <w:docGrid w:linePitch="360"/>
        </w:sectPr>
      </w:pPr>
      <w:r w:rsidRPr="00D417E9">
        <w:rPr>
          <w:lang w:val="fr-BE"/>
        </w:rPr>
        <w:fldChar w:fldCharType="end"/>
      </w:r>
    </w:p>
    <w:p w14:paraId="5025BCE3" w14:textId="77777777" w:rsidR="00A61B96" w:rsidRPr="00D417E9" w:rsidRDefault="00A61B96" w:rsidP="003C31C5">
      <w:pPr>
        <w:pStyle w:val="Titre1"/>
      </w:pPr>
      <w:bookmarkStart w:id="1" w:name="_Toc463981932"/>
      <w:r w:rsidRPr="00F24D10">
        <w:lastRenderedPageBreak/>
        <w:t>Laboratoire</w:t>
      </w:r>
      <w:r w:rsidRPr="00D417E9">
        <w:t xml:space="preserve"> de </w:t>
      </w:r>
      <w:r w:rsidRPr="003C31C5">
        <w:t>planificat</w:t>
      </w:r>
      <w:r w:rsidRPr="003C31C5">
        <w:rPr>
          <w:szCs w:val="32"/>
        </w:rPr>
        <w:t>ion</w:t>
      </w:r>
      <w:r w:rsidRPr="00D417E9">
        <w:t xml:space="preserve"> </w:t>
      </w:r>
      <w:r w:rsidRPr="00D06138">
        <w:t>stratégique</w:t>
      </w:r>
      <w:r w:rsidRPr="00D417E9">
        <w:t xml:space="preserve"> de l’entreprise</w:t>
      </w:r>
      <w:bookmarkEnd w:id="1"/>
    </w:p>
    <w:p w14:paraId="52CC23B6" w14:textId="77777777" w:rsidR="00A61B96" w:rsidRPr="00D06138" w:rsidRDefault="00A61B96" w:rsidP="00EC5D19">
      <w:pPr>
        <w:pStyle w:val="Titre2"/>
      </w:pPr>
      <w:bookmarkStart w:id="2" w:name="_Toc463981933"/>
      <w:r w:rsidRPr="00D06138">
        <w:lastRenderedPageBreak/>
        <w:t>Études de cas</w:t>
      </w:r>
      <w:r w:rsidRPr="00D06138">
        <w:rPr>
          <w:rStyle w:val="Caractredenotedebasdepage"/>
        </w:rPr>
        <w:footnoteReference w:id="1"/>
      </w:r>
      <w:bookmarkEnd w:id="2"/>
    </w:p>
    <w:p w14:paraId="59456D5B" w14:textId="77777777" w:rsidR="00A61B96" w:rsidRPr="00D417E9" w:rsidRDefault="00A61B96" w:rsidP="003C31C5">
      <w:pPr>
        <w:suppressAutoHyphens w:val="0"/>
        <w:spacing w:before="240"/>
        <w:rPr>
          <w:lang w:val="fr-BE"/>
        </w:rPr>
      </w:pPr>
      <w:r w:rsidRPr="00D417E9">
        <w:rPr>
          <w:lang w:val="fr-BE"/>
        </w:rPr>
        <w:t>L</w:t>
      </w:r>
      <w:r w:rsidR="00735F65">
        <w:rPr>
          <w:lang w:val="fr-BE"/>
        </w:rPr>
        <w:t>’</w:t>
      </w:r>
      <w:r w:rsidRPr="00D417E9">
        <w:rPr>
          <w:lang w:val="fr-BE"/>
        </w:rPr>
        <w:t>étude de cas est une méthode de travail et d’analyse systématique d</w:t>
      </w:r>
      <w:r w:rsidR="00735F65">
        <w:rPr>
          <w:lang w:val="fr-BE"/>
        </w:rPr>
        <w:t>’</w:t>
      </w:r>
      <w:r w:rsidRPr="00D417E9">
        <w:rPr>
          <w:lang w:val="fr-BE"/>
        </w:rPr>
        <w:t>une situation dans le but de</w:t>
      </w:r>
      <w:r w:rsidR="001E535A">
        <w:rPr>
          <w:lang w:val="fr-BE"/>
        </w:rPr>
        <w:t> :</w:t>
      </w:r>
    </w:p>
    <w:p w14:paraId="578111C7" w14:textId="77777777" w:rsidR="00A61B96" w:rsidRPr="00D417E9" w:rsidRDefault="00A61B96" w:rsidP="00E25B87">
      <w:pPr>
        <w:numPr>
          <w:ilvl w:val="0"/>
          <w:numId w:val="15"/>
        </w:numPr>
        <w:tabs>
          <w:tab w:val="left" w:pos="360"/>
        </w:tabs>
        <w:rPr>
          <w:lang w:val="fr-BE"/>
        </w:rPr>
      </w:pPr>
      <w:r w:rsidRPr="00D417E9">
        <w:rPr>
          <w:lang w:val="fr-BE"/>
        </w:rPr>
        <w:t>trouver des solutions ;</w:t>
      </w:r>
    </w:p>
    <w:p w14:paraId="0D93D158" w14:textId="77777777" w:rsidR="00A61B96" w:rsidRPr="00D417E9" w:rsidRDefault="00A61B96" w:rsidP="00E25B87">
      <w:pPr>
        <w:numPr>
          <w:ilvl w:val="0"/>
          <w:numId w:val="15"/>
        </w:numPr>
        <w:tabs>
          <w:tab w:val="left" w:pos="360"/>
        </w:tabs>
        <w:rPr>
          <w:lang w:val="fr-BE"/>
        </w:rPr>
      </w:pPr>
      <w:r w:rsidRPr="00D417E9">
        <w:rPr>
          <w:lang w:val="fr-BE"/>
        </w:rPr>
        <w:t>résoudre un problème.</w:t>
      </w:r>
    </w:p>
    <w:p w14:paraId="7AD2CC78" w14:textId="77777777" w:rsidR="00A61B96" w:rsidRPr="00D417E9" w:rsidRDefault="00A61B96">
      <w:pPr>
        <w:spacing w:before="200"/>
        <w:rPr>
          <w:lang w:val="fr-BE"/>
        </w:rPr>
      </w:pPr>
      <w:r w:rsidRPr="00D417E9">
        <w:rPr>
          <w:lang w:val="fr-BE"/>
        </w:rPr>
        <w:t>Elle se caractérise par les particularités suivantes</w:t>
      </w:r>
      <w:r w:rsidR="001E535A">
        <w:rPr>
          <w:lang w:val="fr-BE"/>
        </w:rPr>
        <w:t> :</w:t>
      </w:r>
    </w:p>
    <w:p w14:paraId="03FB1DF2" w14:textId="77777777" w:rsidR="00A61B96" w:rsidRPr="00D417E9" w:rsidRDefault="00A61B96" w:rsidP="00E25B87">
      <w:pPr>
        <w:numPr>
          <w:ilvl w:val="0"/>
          <w:numId w:val="14"/>
        </w:numPr>
        <w:tabs>
          <w:tab w:val="left" w:pos="360"/>
        </w:tabs>
        <w:rPr>
          <w:lang w:val="fr-BE"/>
        </w:rPr>
      </w:pPr>
      <w:r w:rsidRPr="00D417E9">
        <w:rPr>
          <w:lang w:val="fr-BE"/>
        </w:rPr>
        <w:t>Il n</w:t>
      </w:r>
      <w:r w:rsidR="00735F65">
        <w:rPr>
          <w:lang w:val="fr-BE"/>
        </w:rPr>
        <w:t>’</w:t>
      </w:r>
      <w:r w:rsidRPr="00D417E9">
        <w:rPr>
          <w:lang w:val="fr-BE"/>
        </w:rPr>
        <w:t xml:space="preserve">y a pas de réponse </w:t>
      </w:r>
      <w:r w:rsidR="001E535A">
        <w:rPr>
          <w:lang w:val="fr-BE"/>
        </w:rPr>
        <w:t>« </w:t>
      </w:r>
      <w:r w:rsidRPr="00D417E9">
        <w:rPr>
          <w:lang w:val="fr-BE"/>
        </w:rPr>
        <w:t>toute faite</w:t>
      </w:r>
      <w:r w:rsidR="001E535A">
        <w:rPr>
          <w:lang w:val="fr-BE"/>
        </w:rPr>
        <w:t> »</w:t>
      </w:r>
      <w:r w:rsidRPr="00D417E9">
        <w:rPr>
          <w:lang w:val="fr-BE"/>
        </w:rPr>
        <w:t xml:space="preserve"> à l</w:t>
      </w:r>
      <w:r w:rsidR="00735F65">
        <w:rPr>
          <w:lang w:val="fr-BE"/>
        </w:rPr>
        <w:t>’</w:t>
      </w:r>
      <w:r w:rsidRPr="00D417E9">
        <w:rPr>
          <w:lang w:val="fr-BE"/>
        </w:rPr>
        <w:t>étude de cas.</w:t>
      </w:r>
    </w:p>
    <w:p w14:paraId="53B87440" w14:textId="77777777" w:rsidR="00A61B96" w:rsidRPr="00D417E9" w:rsidRDefault="00A61B96" w:rsidP="00E25B87">
      <w:pPr>
        <w:numPr>
          <w:ilvl w:val="0"/>
          <w:numId w:val="14"/>
        </w:numPr>
        <w:tabs>
          <w:tab w:val="left" w:pos="360"/>
        </w:tabs>
        <w:rPr>
          <w:lang w:val="fr-BE"/>
        </w:rPr>
      </w:pPr>
      <w:r w:rsidRPr="00D417E9">
        <w:rPr>
          <w:lang w:val="fr-BE"/>
        </w:rPr>
        <w:t>Chaque cas est unique.</w:t>
      </w:r>
    </w:p>
    <w:p w14:paraId="6650A2F3" w14:textId="77777777" w:rsidR="00A61B96" w:rsidRPr="00D417E9" w:rsidRDefault="00A61B96" w:rsidP="00E25B87">
      <w:pPr>
        <w:numPr>
          <w:ilvl w:val="0"/>
          <w:numId w:val="14"/>
        </w:numPr>
        <w:tabs>
          <w:tab w:val="left" w:pos="360"/>
        </w:tabs>
        <w:jc w:val="both"/>
        <w:rPr>
          <w:lang w:val="fr-BE"/>
        </w:rPr>
      </w:pPr>
      <w:r w:rsidRPr="00D417E9">
        <w:rPr>
          <w:lang w:val="fr-BE"/>
        </w:rPr>
        <w:t>Les participants doivent faire preuve de jugement, d</w:t>
      </w:r>
      <w:r w:rsidR="00735F65">
        <w:rPr>
          <w:lang w:val="fr-BE"/>
        </w:rPr>
        <w:t>’</w:t>
      </w:r>
      <w:r w:rsidRPr="00D417E9">
        <w:rPr>
          <w:lang w:val="fr-BE"/>
        </w:rPr>
        <w:t>esprit d</w:t>
      </w:r>
      <w:r w:rsidR="00735F65">
        <w:rPr>
          <w:lang w:val="fr-BE"/>
        </w:rPr>
        <w:t>’</w:t>
      </w:r>
      <w:r w:rsidRPr="00D417E9">
        <w:rPr>
          <w:lang w:val="fr-BE"/>
        </w:rPr>
        <w:t>analyse et de synthèse et de créativité pour poser le bon diagnostic, proposer et évaluer des solutions ou recommander une décision.</w:t>
      </w:r>
    </w:p>
    <w:p w14:paraId="3E882D1A" w14:textId="77777777" w:rsidR="00A61B96" w:rsidRPr="00D417E9" w:rsidRDefault="00571174">
      <w:pPr>
        <w:spacing w:before="200"/>
        <w:jc w:val="center"/>
        <w:rPr>
          <w:lang w:val="fr-BE"/>
        </w:rPr>
      </w:pPr>
      <w:r>
        <w:rPr>
          <w:noProof/>
          <w:lang w:val="fr-BE" w:eastAsia="fr-BE"/>
        </w:rPr>
        <w:drawing>
          <wp:inline distT="0" distB="0" distL="0" distR="0" wp14:anchorId="7F1B13BF" wp14:editId="7F1B13C0">
            <wp:extent cx="4192270" cy="43561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192270" cy="4356100"/>
                    </a:xfrm>
                    <a:prstGeom prst="rect">
                      <a:avLst/>
                    </a:prstGeom>
                    <a:solidFill>
                      <a:srgbClr val="FFFFFF"/>
                    </a:solidFill>
                    <a:ln w="9525">
                      <a:noFill/>
                      <a:miter lim="800000"/>
                      <a:headEnd/>
                      <a:tailEnd/>
                    </a:ln>
                  </pic:spPr>
                </pic:pic>
              </a:graphicData>
            </a:graphic>
          </wp:inline>
        </w:drawing>
      </w:r>
    </w:p>
    <w:p w14:paraId="09371CB5" w14:textId="77777777" w:rsidR="00A61B96" w:rsidRPr="00D417E9" w:rsidRDefault="00A61B96">
      <w:pPr>
        <w:spacing w:before="200"/>
        <w:jc w:val="both"/>
        <w:rPr>
          <w:lang w:val="fr-BE"/>
        </w:rPr>
      </w:pPr>
      <w:r w:rsidRPr="00D417E9">
        <w:rPr>
          <w:lang w:val="fr-BE"/>
        </w:rPr>
        <w:t>C’est donc cette méthode travail qui sera utilisée lors des deux prochains titres :</w:t>
      </w:r>
    </w:p>
    <w:p w14:paraId="22551290" w14:textId="77777777" w:rsidR="00A61B96" w:rsidRPr="00D417E9" w:rsidRDefault="00A61B96" w:rsidP="00E25B87">
      <w:pPr>
        <w:numPr>
          <w:ilvl w:val="0"/>
          <w:numId w:val="7"/>
        </w:numPr>
        <w:tabs>
          <w:tab w:val="left" w:pos="360"/>
        </w:tabs>
        <w:rPr>
          <w:lang w:val="fr-BE"/>
        </w:rPr>
      </w:pPr>
      <w:r w:rsidRPr="00D417E9">
        <w:rPr>
          <w:lang w:val="fr-BE"/>
        </w:rPr>
        <w:t>Fondements de toute politique d’entreprise,</w:t>
      </w:r>
    </w:p>
    <w:p w14:paraId="34B5EABE" w14:textId="77777777" w:rsidR="00A61B96" w:rsidRPr="00D417E9" w:rsidRDefault="00A61B96" w:rsidP="00E25B87">
      <w:pPr>
        <w:numPr>
          <w:ilvl w:val="0"/>
          <w:numId w:val="7"/>
        </w:numPr>
        <w:tabs>
          <w:tab w:val="left" w:pos="360"/>
        </w:tabs>
        <w:rPr>
          <w:lang w:val="fr-BE"/>
        </w:rPr>
      </w:pPr>
      <w:r w:rsidRPr="00D417E9">
        <w:rPr>
          <w:lang w:val="fr-BE"/>
        </w:rPr>
        <w:t>Méthodes et outils d’analyse stratégique.</w:t>
      </w:r>
    </w:p>
    <w:p w14:paraId="41FB38FD" w14:textId="77777777" w:rsidR="00A61B96" w:rsidRPr="00D417E9" w:rsidRDefault="00A61B96" w:rsidP="003C31C5">
      <w:pPr>
        <w:pStyle w:val="Titre3"/>
        <w:rPr>
          <w:lang w:val="fr-BE"/>
        </w:rPr>
      </w:pPr>
      <w:bookmarkStart w:id="3" w:name="OLE_LINK7"/>
      <w:bookmarkStart w:id="4" w:name="OLE_LINK8"/>
      <w:bookmarkStart w:id="5" w:name="OLE_LINK15"/>
      <w:bookmarkStart w:id="6" w:name="OLE_LINK5"/>
      <w:bookmarkStart w:id="7" w:name="OLE_LINK1"/>
      <w:bookmarkStart w:id="8" w:name="OLE_LINK2"/>
      <w:bookmarkStart w:id="9" w:name="OLE_LINK6"/>
      <w:bookmarkStart w:id="10" w:name="_Toc463981934"/>
      <w:r w:rsidRPr="003C31C5">
        <w:lastRenderedPageBreak/>
        <w:t>Fondamentaux</w:t>
      </w:r>
      <w:r w:rsidRPr="00D417E9">
        <w:rPr>
          <w:lang w:val="fr-BE"/>
        </w:rPr>
        <w:t xml:space="preserve"> du management stratégique et de la politique d’entreprise</w:t>
      </w:r>
      <w:bookmarkEnd w:id="10"/>
    </w:p>
    <w:p w14:paraId="5DC62411" w14:textId="77777777" w:rsidR="00A61B96" w:rsidRPr="00D417E9" w:rsidRDefault="00A61B96" w:rsidP="00E25B87">
      <w:pPr>
        <w:numPr>
          <w:ilvl w:val="0"/>
          <w:numId w:val="2"/>
        </w:numPr>
        <w:tabs>
          <w:tab w:val="clear" w:pos="720"/>
          <w:tab w:val="left" w:pos="364"/>
        </w:tabs>
        <w:spacing w:before="240"/>
        <w:ind w:left="360"/>
        <w:rPr>
          <w:lang w:val="fr-BE"/>
        </w:rPr>
      </w:pPr>
      <w:r w:rsidRPr="00D417E9">
        <w:rPr>
          <w:b/>
          <w:lang w:val="fr-BE"/>
        </w:rPr>
        <w:t>Mission</w:t>
      </w:r>
      <w:r w:rsidR="001E535A">
        <w:rPr>
          <w:b/>
          <w:lang w:val="fr-BE"/>
        </w:rPr>
        <w:t> :</w:t>
      </w:r>
      <w:r w:rsidRPr="00D417E9">
        <w:rPr>
          <w:b/>
          <w:lang w:val="fr-BE"/>
        </w:rPr>
        <w:t xml:space="preserve"> </w:t>
      </w:r>
      <w:r w:rsidRPr="00D417E9">
        <w:rPr>
          <w:lang w:val="fr-BE"/>
        </w:rPr>
        <w:t>métiers</w:t>
      </w:r>
      <w:r w:rsidR="00131757">
        <w:rPr>
          <w:lang w:val="fr-BE"/>
        </w:rPr>
        <w:t xml:space="preserve"> (= activités = objet social = « carte de visite » de l’entreprise</w:t>
      </w:r>
      <w:r w:rsidR="007C1F54">
        <w:rPr>
          <w:lang w:val="fr-BE"/>
        </w:rPr>
        <w:t xml:space="preserve"> = visions = valeurs</w:t>
      </w:r>
      <w:r w:rsidR="00131757">
        <w:rPr>
          <w:lang w:val="fr-BE"/>
        </w:rPr>
        <w:t>)</w:t>
      </w:r>
      <w:r w:rsidRPr="00D417E9">
        <w:rPr>
          <w:lang w:val="fr-BE"/>
        </w:rPr>
        <w:t xml:space="preserve"> de l</w:t>
      </w:r>
      <w:r w:rsidR="00735F65">
        <w:rPr>
          <w:lang w:val="fr-BE"/>
        </w:rPr>
        <w:t>’</w:t>
      </w:r>
      <w:r w:rsidRPr="00D417E9">
        <w:rPr>
          <w:lang w:val="fr-BE"/>
        </w:rPr>
        <w:t>entreprise</w:t>
      </w:r>
    </w:p>
    <w:p w14:paraId="15627812" w14:textId="77777777" w:rsidR="00A61B96" w:rsidRPr="00D417E9" w:rsidRDefault="00A61B96" w:rsidP="00E25B87">
      <w:pPr>
        <w:numPr>
          <w:ilvl w:val="0"/>
          <w:numId w:val="2"/>
        </w:numPr>
        <w:tabs>
          <w:tab w:val="clear" w:pos="720"/>
          <w:tab w:val="left" w:pos="364"/>
        </w:tabs>
        <w:spacing w:before="240"/>
        <w:ind w:left="360"/>
        <w:rPr>
          <w:lang w:val="fr-BE"/>
        </w:rPr>
      </w:pPr>
      <w:r w:rsidRPr="00D417E9">
        <w:rPr>
          <w:b/>
          <w:lang w:val="fr-BE"/>
        </w:rPr>
        <w:t>Objectifs</w:t>
      </w:r>
      <w:r w:rsidR="001E535A">
        <w:rPr>
          <w:b/>
          <w:lang w:val="fr-BE"/>
        </w:rPr>
        <w:t> :</w:t>
      </w:r>
      <w:r w:rsidRPr="00D417E9">
        <w:rPr>
          <w:lang w:val="fr-BE"/>
        </w:rPr>
        <w:t xml:space="preserve"> buts + réponses aux QQQOCCP </w:t>
      </w:r>
      <w:r w:rsidR="001E535A">
        <w:rPr>
          <w:lang w:val="fr-BE"/>
        </w:rPr>
        <w:t>—</w:t>
      </w:r>
      <w:r w:rsidRPr="00D417E9">
        <w:rPr>
          <w:lang w:val="fr-BE"/>
        </w:rPr>
        <w:t xml:space="preserve"> Quoi</w:t>
      </w:r>
      <w:r w:rsidR="00735F65">
        <w:rPr>
          <w:lang w:val="fr-BE"/>
        </w:rPr>
        <w:t> </w:t>
      </w:r>
      <w:r w:rsidRPr="00D417E9">
        <w:rPr>
          <w:lang w:val="fr-BE"/>
        </w:rPr>
        <w:t>? Qui</w:t>
      </w:r>
      <w:r w:rsidR="00735F65">
        <w:rPr>
          <w:lang w:val="fr-BE"/>
        </w:rPr>
        <w:t> </w:t>
      </w:r>
      <w:r w:rsidRPr="00D417E9">
        <w:rPr>
          <w:lang w:val="fr-BE"/>
        </w:rPr>
        <w:t>? Quand</w:t>
      </w:r>
      <w:r w:rsidR="00735F65">
        <w:rPr>
          <w:lang w:val="fr-BE"/>
        </w:rPr>
        <w:t> </w:t>
      </w:r>
      <w:r w:rsidRPr="00D417E9">
        <w:rPr>
          <w:lang w:val="fr-BE"/>
        </w:rPr>
        <w:t>? Où</w:t>
      </w:r>
      <w:r w:rsidR="00735F65">
        <w:rPr>
          <w:lang w:val="fr-BE"/>
        </w:rPr>
        <w:t> </w:t>
      </w:r>
      <w:r w:rsidRPr="00D417E9">
        <w:rPr>
          <w:lang w:val="fr-BE"/>
        </w:rPr>
        <w:t>? Combien</w:t>
      </w:r>
      <w:r w:rsidR="00735F65">
        <w:rPr>
          <w:lang w:val="fr-BE"/>
        </w:rPr>
        <w:t> </w:t>
      </w:r>
      <w:r w:rsidRPr="00D417E9">
        <w:rPr>
          <w:lang w:val="fr-BE"/>
        </w:rPr>
        <w:t>? Comment ? Pourquoi</w:t>
      </w:r>
      <w:r w:rsidR="00735F65">
        <w:rPr>
          <w:lang w:val="fr-BE"/>
        </w:rPr>
        <w:t> </w:t>
      </w:r>
      <w:r w:rsidRPr="00D417E9">
        <w:rPr>
          <w:lang w:val="fr-BE"/>
        </w:rPr>
        <w:t>?</w:t>
      </w:r>
    </w:p>
    <w:p w14:paraId="7DA5007C" w14:textId="77777777" w:rsidR="00A61B96" w:rsidRPr="00D417E9" w:rsidRDefault="00A61B96" w:rsidP="00E25B87">
      <w:pPr>
        <w:numPr>
          <w:ilvl w:val="0"/>
          <w:numId w:val="2"/>
        </w:numPr>
        <w:tabs>
          <w:tab w:val="clear" w:pos="720"/>
          <w:tab w:val="left" w:pos="364"/>
        </w:tabs>
        <w:spacing w:before="240"/>
        <w:ind w:left="360"/>
        <w:rPr>
          <w:lang w:val="fr-BE"/>
        </w:rPr>
      </w:pPr>
      <w:r w:rsidRPr="00D417E9">
        <w:rPr>
          <w:b/>
          <w:lang w:val="fr-BE"/>
        </w:rPr>
        <w:t>Stratégie :</w:t>
      </w:r>
      <w:r w:rsidRPr="00D417E9">
        <w:rPr>
          <w:lang w:val="fr-BE"/>
        </w:rPr>
        <w:t xml:space="preserve"> l</w:t>
      </w:r>
      <w:r w:rsidR="00735F65">
        <w:rPr>
          <w:lang w:val="fr-BE"/>
        </w:rPr>
        <w:t>’</w:t>
      </w:r>
      <w:r w:rsidRPr="00D417E9">
        <w:rPr>
          <w:lang w:val="fr-BE"/>
        </w:rPr>
        <w:t>art de diriger et de coordonner des acti</w:t>
      </w:r>
      <w:r w:rsidR="003F50CD">
        <w:rPr>
          <w:lang w:val="fr-BE"/>
        </w:rPr>
        <w:t xml:space="preserve">ons pour atteindre un objectif </w:t>
      </w:r>
      <w:r w:rsidRPr="00D417E9">
        <w:rPr>
          <w:lang w:val="fr-BE"/>
        </w:rPr>
        <w:t>(vu</w:t>
      </w:r>
      <w:r w:rsidR="00E37AD7">
        <w:rPr>
          <w:lang w:val="fr-BE"/>
        </w:rPr>
        <w:t>e</w:t>
      </w:r>
      <w:r w:rsidRPr="00D417E9">
        <w:rPr>
          <w:lang w:val="fr-BE"/>
        </w:rPr>
        <w:t xml:space="preserve"> à long terme)</w:t>
      </w:r>
      <w:r w:rsidR="003F50CD">
        <w:rPr>
          <w:lang w:val="fr-BE"/>
        </w:rPr>
        <w:t xml:space="preserve"> </w:t>
      </w:r>
      <w:r w:rsidR="001E535A">
        <w:rPr>
          <w:lang w:val="fr-BE"/>
        </w:rPr>
        <w:t>(</w:t>
      </w:r>
      <w:r w:rsidR="003F50CD">
        <w:rPr>
          <w:lang w:val="fr-BE"/>
        </w:rPr>
        <w:t>Définir le « comment arriver aux objectifs ».</w:t>
      </w:r>
    </w:p>
    <w:p w14:paraId="3E108CDC" w14:textId="77777777" w:rsidR="00A61B96" w:rsidRPr="00D417E9" w:rsidRDefault="00A61B96" w:rsidP="00E25B87">
      <w:pPr>
        <w:numPr>
          <w:ilvl w:val="0"/>
          <w:numId w:val="2"/>
        </w:numPr>
        <w:tabs>
          <w:tab w:val="clear" w:pos="720"/>
          <w:tab w:val="left" w:pos="364"/>
        </w:tabs>
        <w:spacing w:before="240"/>
        <w:ind w:left="360"/>
        <w:rPr>
          <w:lang w:val="fr-BE"/>
        </w:rPr>
      </w:pPr>
      <w:r w:rsidRPr="00D417E9">
        <w:rPr>
          <w:b/>
          <w:lang w:val="fr-BE"/>
        </w:rPr>
        <w:t>Politique</w:t>
      </w:r>
      <w:r w:rsidR="001E535A">
        <w:rPr>
          <w:b/>
          <w:lang w:val="fr-BE"/>
        </w:rPr>
        <w:t> :</w:t>
      </w:r>
      <w:r w:rsidRPr="00D417E9">
        <w:rPr>
          <w:b/>
          <w:lang w:val="fr-BE"/>
        </w:rPr>
        <w:t xml:space="preserve"> </w:t>
      </w:r>
      <w:r w:rsidR="003F50CD">
        <w:rPr>
          <w:b/>
          <w:lang w:val="fr-BE"/>
        </w:rPr>
        <w:t xml:space="preserve">mise en pratique de la stratégie. Est </w:t>
      </w:r>
      <w:r w:rsidRPr="00D417E9">
        <w:rPr>
          <w:lang w:val="fr-BE"/>
        </w:rPr>
        <w:t>traduit</w:t>
      </w:r>
      <w:r w:rsidR="003F50CD">
        <w:rPr>
          <w:lang w:val="fr-BE"/>
        </w:rPr>
        <w:t>e</w:t>
      </w:r>
      <w:r w:rsidRPr="00D417E9">
        <w:rPr>
          <w:lang w:val="fr-BE"/>
        </w:rPr>
        <w:t xml:space="preserve"> en programmes</w:t>
      </w:r>
      <w:r w:rsidR="001E535A">
        <w:rPr>
          <w:lang w:val="fr-BE"/>
        </w:rPr>
        <w:t xml:space="preserve">, </w:t>
      </w:r>
      <w:r w:rsidRPr="00D417E9">
        <w:rPr>
          <w:lang w:val="fr-BE"/>
        </w:rPr>
        <w:t xml:space="preserve">puis en </w:t>
      </w:r>
      <w:r w:rsidR="001E535A">
        <w:rPr>
          <w:lang w:val="fr-BE"/>
        </w:rPr>
        <w:t>plan</w:t>
      </w:r>
      <w:r w:rsidRPr="00D417E9">
        <w:rPr>
          <w:lang w:val="fr-BE"/>
        </w:rPr>
        <w:t xml:space="preserve"> dès qu</w:t>
      </w:r>
      <w:r w:rsidR="00735F65">
        <w:rPr>
          <w:lang w:val="fr-BE"/>
        </w:rPr>
        <w:t>’</w:t>
      </w:r>
      <w:r w:rsidRPr="00D417E9">
        <w:rPr>
          <w:lang w:val="fr-BE"/>
        </w:rPr>
        <w:t>on leur adjoint des ressources</w:t>
      </w:r>
    </w:p>
    <w:p w14:paraId="1BF8987C" w14:textId="77777777" w:rsidR="00A61B96" w:rsidRDefault="001E535A" w:rsidP="00E25B87">
      <w:pPr>
        <w:numPr>
          <w:ilvl w:val="0"/>
          <w:numId w:val="2"/>
        </w:numPr>
        <w:tabs>
          <w:tab w:val="clear" w:pos="720"/>
          <w:tab w:val="left" w:pos="364"/>
        </w:tabs>
        <w:spacing w:before="240"/>
        <w:ind w:left="360"/>
        <w:rPr>
          <w:lang w:val="fr-BE"/>
        </w:rPr>
      </w:pPr>
      <w:r>
        <w:rPr>
          <w:b/>
          <w:lang w:val="fr-BE"/>
        </w:rPr>
        <w:t>contrôles</w:t>
      </w:r>
      <w:r w:rsidR="00A61B96" w:rsidRPr="00D417E9">
        <w:rPr>
          <w:b/>
          <w:lang w:val="fr-BE"/>
        </w:rPr>
        <w:t xml:space="preserve"> et </w:t>
      </w:r>
      <w:r>
        <w:rPr>
          <w:b/>
          <w:lang w:val="fr-BE"/>
        </w:rPr>
        <w:t>rétroaction</w:t>
      </w:r>
      <w:r w:rsidR="00A61B96" w:rsidRPr="00D417E9">
        <w:rPr>
          <w:b/>
          <w:lang w:val="fr-BE"/>
        </w:rPr>
        <w:t xml:space="preserve"> </w:t>
      </w:r>
      <w:r w:rsidR="00A61B96" w:rsidRPr="00D417E9">
        <w:rPr>
          <w:lang w:val="fr-BE"/>
        </w:rPr>
        <w:t>en cas de dépassement des normes préétablies</w:t>
      </w:r>
      <w:r>
        <w:rPr>
          <w:lang w:val="fr-BE"/>
        </w:rPr>
        <w:t> :</w:t>
      </w:r>
      <w:r w:rsidR="00A61B96" w:rsidRPr="00D417E9">
        <w:rPr>
          <w:lang w:val="fr-BE"/>
        </w:rPr>
        <w:t xml:space="preserve"> </w:t>
      </w:r>
      <w:hyperlink r:id="rId13" w:history="1">
        <w:r w:rsidR="00A61B96" w:rsidRPr="00D417E9">
          <w:rPr>
            <w:rStyle w:val="Lienhypertexte"/>
            <w:lang w:val="fr-BE"/>
          </w:rPr>
          <w:t>TQM</w:t>
        </w:r>
      </w:hyperlink>
      <w:r w:rsidR="00A61B96" w:rsidRPr="00D417E9">
        <w:rPr>
          <w:lang w:val="fr-BE"/>
        </w:rPr>
        <w:t xml:space="preserve">- ou Total Quality Management </w:t>
      </w:r>
      <w:r>
        <w:rPr>
          <w:lang w:val="fr-BE"/>
        </w:rPr>
        <w:t>—</w:t>
      </w:r>
      <w:r w:rsidR="00A61B96" w:rsidRPr="00D417E9">
        <w:rPr>
          <w:lang w:val="fr-BE"/>
        </w:rPr>
        <w:t xml:space="preserve"> &amp; </w:t>
      </w:r>
      <w:hyperlink r:id="rId14" w:history="1">
        <w:r w:rsidR="00A61B96" w:rsidRPr="00D417E9">
          <w:rPr>
            <w:rStyle w:val="Lienhypertexte"/>
            <w:lang w:val="fr-BE"/>
          </w:rPr>
          <w:t>normes ISO</w:t>
        </w:r>
      </w:hyperlink>
      <w:r w:rsidR="00A61B96" w:rsidRPr="00D417E9">
        <w:rPr>
          <w:lang w:val="fr-BE"/>
        </w:rPr>
        <w:t>)</w:t>
      </w:r>
    </w:p>
    <w:p w14:paraId="2AFE883E" w14:textId="77777777" w:rsidR="001D6BF4" w:rsidRDefault="001D6BF4" w:rsidP="00131757">
      <w:pPr>
        <w:tabs>
          <w:tab w:val="left" w:pos="364"/>
        </w:tabs>
        <w:spacing w:before="240"/>
        <w:rPr>
          <w:lang w:val="fr-BE"/>
        </w:rPr>
      </w:pPr>
    </w:p>
    <w:p w14:paraId="01BD7909" w14:textId="77777777" w:rsidR="001D6BF4" w:rsidRDefault="00122AE4" w:rsidP="001D6BF4">
      <w:pPr>
        <w:tabs>
          <w:tab w:val="left" w:pos="364"/>
        </w:tabs>
        <w:jc w:val="center"/>
        <w:rPr>
          <w:lang w:val="fr-BE"/>
        </w:rPr>
      </w:pPr>
      <w:r>
        <w:pict w14:anchorId="7F1B1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0.75pt;height:391.35pt" o:bordertopcolor="this" o:borderleftcolor="this" o:borderbottomcolor="this" o:borderrightcolor="this">
            <v:imagedata r:id="rId15" o:title=""/>
            <w10:bordertop type="single" width="4"/>
            <w10:borderleft type="single" width="4"/>
            <w10:borderbottom type="single" width="4"/>
            <w10:borderright type="single" width="4"/>
          </v:shape>
        </w:pict>
      </w:r>
    </w:p>
    <w:p w14:paraId="2E47E41B" w14:textId="77777777" w:rsidR="00162D85" w:rsidRDefault="00162D85" w:rsidP="00162D85">
      <w:pPr>
        <w:tabs>
          <w:tab w:val="left" w:pos="364"/>
        </w:tabs>
        <w:rPr>
          <w:lang w:val="fr-BE"/>
        </w:rPr>
      </w:pPr>
    </w:p>
    <w:p w14:paraId="1706BCB9" w14:textId="77777777" w:rsidR="00162D85" w:rsidRPr="00162D85" w:rsidRDefault="00162D85" w:rsidP="00162D85">
      <w:pPr>
        <w:keepNext/>
        <w:suppressAutoHyphens w:val="0"/>
        <w:autoSpaceDE w:val="0"/>
        <w:autoSpaceDN w:val="0"/>
        <w:adjustRightInd w:val="0"/>
        <w:spacing w:before="100" w:after="100"/>
        <w:jc w:val="both"/>
        <w:outlineLvl w:val="1"/>
        <w:rPr>
          <w:rFonts w:ascii="Times New Roman" w:hAnsi="Times New Roman"/>
          <w:b/>
          <w:bCs/>
          <w:kern w:val="36"/>
          <w:sz w:val="28"/>
          <w:szCs w:val="48"/>
          <w:lang w:val="fr-BE" w:eastAsia="fr-FR"/>
        </w:rPr>
      </w:pPr>
      <w:r>
        <w:rPr>
          <w:rFonts w:ascii="Times New Roman" w:hAnsi="Times New Roman"/>
          <w:b/>
          <w:bCs/>
          <w:kern w:val="36"/>
          <w:sz w:val="28"/>
          <w:szCs w:val="48"/>
          <w:lang w:val="fr-BE" w:eastAsia="fr-FR"/>
        </w:rPr>
        <w:lastRenderedPageBreak/>
        <w:t>« </w:t>
      </w:r>
      <w:r w:rsidRPr="00162D85">
        <w:rPr>
          <w:rFonts w:ascii="Times New Roman" w:hAnsi="Times New Roman"/>
          <w:b/>
          <w:bCs/>
          <w:kern w:val="36"/>
          <w:sz w:val="28"/>
          <w:szCs w:val="48"/>
          <w:lang w:val="fr-BE" w:eastAsia="fr-FR"/>
        </w:rPr>
        <w:t>Qualité totale</w:t>
      </w:r>
      <w:r w:rsidRPr="00162D85">
        <w:rPr>
          <w:rStyle w:val="Appelnotedebasdep"/>
          <w:rFonts w:ascii="Times New Roman" w:hAnsi="Times New Roman"/>
          <w:b/>
          <w:bCs/>
          <w:kern w:val="36"/>
          <w:sz w:val="28"/>
          <w:szCs w:val="48"/>
          <w:lang w:val="fr-BE" w:eastAsia="fr-FR"/>
        </w:rPr>
        <w:footnoteReference w:id="2"/>
      </w:r>
    </w:p>
    <w:p w14:paraId="4B4CD3BA" w14:textId="77777777" w:rsidR="00162D85" w:rsidRPr="007939B3" w:rsidRDefault="00162D85" w:rsidP="007939B3">
      <w:pPr>
        <w:suppressAutoHyphens w:val="0"/>
        <w:autoSpaceDE w:val="0"/>
        <w:autoSpaceDN w:val="0"/>
        <w:adjustRightInd w:val="0"/>
        <w:spacing w:before="240" w:after="100"/>
        <w:jc w:val="both"/>
        <w:rPr>
          <w:rFonts w:ascii="Times New Roman" w:hAnsi="Times New Roman"/>
          <w:szCs w:val="20"/>
          <w:lang w:val="fr-BE" w:eastAsia="fr-FR"/>
        </w:rPr>
      </w:pPr>
      <w:r w:rsidRPr="007939B3">
        <w:rPr>
          <w:rFonts w:ascii="Times New Roman" w:hAnsi="Times New Roman"/>
          <w:szCs w:val="20"/>
          <w:lang w:val="fr-BE" w:eastAsia="fr-FR"/>
        </w:rPr>
        <w:t xml:space="preserve">La </w:t>
      </w:r>
      <w:r w:rsidRPr="007939B3">
        <w:rPr>
          <w:rFonts w:ascii="Times New Roman" w:hAnsi="Times New Roman"/>
          <w:b/>
          <w:bCs/>
          <w:szCs w:val="20"/>
          <w:lang w:val="fr-BE" w:eastAsia="fr-FR"/>
        </w:rPr>
        <w:t>qualité totale</w:t>
      </w:r>
      <w:r w:rsidRPr="007939B3">
        <w:rPr>
          <w:rFonts w:ascii="Times New Roman" w:hAnsi="Times New Roman"/>
          <w:szCs w:val="20"/>
          <w:lang w:val="fr-BE" w:eastAsia="fr-FR"/>
        </w:rPr>
        <w:t xml:space="preserve"> (</w:t>
      </w:r>
      <w:r w:rsidRPr="007939B3">
        <w:rPr>
          <w:rFonts w:ascii="Times New Roman" w:hAnsi="Times New Roman"/>
          <w:i/>
          <w:iCs/>
          <w:szCs w:val="20"/>
          <w:lang w:val="fr-BE" w:eastAsia="fr-FR"/>
        </w:rPr>
        <w:t>Total Quality Management</w:t>
      </w:r>
      <w:r w:rsidRPr="007939B3">
        <w:rPr>
          <w:rFonts w:ascii="Times New Roman" w:hAnsi="Times New Roman"/>
          <w:szCs w:val="20"/>
          <w:lang w:val="fr-BE" w:eastAsia="fr-FR"/>
        </w:rPr>
        <w:t xml:space="preserve">, TQM en </w:t>
      </w:r>
      <w:hyperlink r:id="rId16" w:history="1">
        <w:r w:rsidRPr="007939B3">
          <w:rPr>
            <w:rFonts w:ascii="Times New Roman" w:hAnsi="Times New Roman"/>
            <w:color w:val="0000FF"/>
            <w:szCs w:val="20"/>
            <w:u w:val="single"/>
            <w:lang w:val="fr-BE" w:eastAsia="fr-FR"/>
          </w:rPr>
          <w:t>anglais</w:t>
        </w:r>
      </w:hyperlink>
      <w:r w:rsidRPr="007939B3">
        <w:rPr>
          <w:rFonts w:ascii="Times New Roman" w:hAnsi="Times New Roman"/>
          <w:szCs w:val="20"/>
          <w:lang w:val="fr-BE" w:eastAsia="fr-FR"/>
        </w:rPr>
        <w:t xml:space="preserve">) est une démarche de </w:t>
      </w:r>
      <w:hyperlink r:id="rId17" w:history="1">
        <w:r w:rsidRPr="007939B3">
          <w:rPr>
            <w:rFonts w:ascii="Times New Roman" w:hAnsi="Times New Roman"/>
            <w:color w:val="0000FF"/>
            <w:szCs w:val="20"/>
            <w:u w:val="single"/>
            <w:lang w:val="fr-BE" w:eastAsia="fr-FR"/>
          </w:rPr>
          <w:t>gestion de la qualité</w:t>
        </w:r>
      </w:hyperlink>
      <w:r w:rsidRPr="007939B3">
        <w:rPr>
          <w:rFonts w:ascii="Times New Roman" w:hAnsi="Times New Roman"/>
          <w:szCs w:val="20"/>
          <w:lang w:val="fr-BE" w:eastAsia="fr-FR"/>
        </w:rPr>
        <w:t xml:space="preserve"> dont l</w:t>
      </w:r>
      <w:r w:rsidR="00735F65">
        <w:rPr>
          <w:rFonts w:ascii="Times New Roman" w:hAnsi="Times New Roman"/>
          <w:szCs w:val="20"/>
          <w:lang w:val="fr-BE" w:eastAsia="fr-FR"/>
        </w:rPr>
        <w:t>’</w:t>
      </w:r>
      <w:r w:rsidRPr="007939B3">
        <w:rPr>
          <w:rFonts w:ascii="Times New Roman" w:hAnsi="Times New Roman"/>
          <w:szCs w:val="20"/>
          <w:lang w:val="fr-BE" w:eastAsia="fr-FR"/>
        </w:rPr>
        <w:t>objectif est l</w:t>
      </w:r>
      <w:r w:rsidR="00735F65">
        <w:rPr>
          <w:rFonts w:ascii="Times New Roman" w:hAnsi="Times New Roman"/>
          <w:szCs w:val="20"/>
          <w:lang w:val="fr-BE" w:eastAsia="fr-FR"/>
        </w:rPr>
        <w:t>’</w:t>
      </w:r>
      <w:r w:rsidRPr="007939B3">
        <w:rPr>
          <w:rFonts w:ascii="Times New Roman" w:hAnsi="Times New Roman"/>
          <w:szCs w:val="20"/>
          <w:lang w:val="fr-BE" w:eastAsia="fr-FR"/>
        </w:rPr>
        <w:t>obtention d</w:t>
      </w:r>
      <w:r w:rsidR="00735F65">
        <w:rPr>
          <w:rFonts w:ascii="Times New Roman" w:hAnsi="Times New Roman"/>
          <w:szCs w:val="20"/>
          <w:lang w:val="fr-BE" w:eastAsia="fr-FR"/>
        </w:rPr>
        <w:t>’</w:t>
      </w:r>
      <w:r w:rsidRPr="007939B3">
        <w:rPr>
          <w:rFonts w:ascii="Times New Roman" w:hAnsi="Times New Roman"/>
          <w:szCs w:val="20"/>
          <w:lang w:val="fr-BE" w:eastAsia="fr-FR"/>
        </w:rPr>
        <w:t>une très large mobilisation et implication de toute l</w:t>
      </w:r>
      <w:r w:rsidR="00735F65">
        <w:rPr>
          <w:rFonts w:ascii="Times New Roman" w:hAnsi="Times New Roman"/>
          <w:szCs w:val="20"/>
          <w:lang w:val="fr-BE" w:eastAsia="fr-FR"/>
        </w:rPr>
        <w:t>’</w:t>
      </w:r>
      <w:r w:rsidRPr="007939B3">
        <w:rPr>
          <w:rFonts w:ascii="Times New Roman" w:hAnsi="Times New Roman"/>
          <w:szCs w:val="20"/>
          <w:lang w:val="fr-BE" w:eastAsia="fr-FR"/>
        </w:rPr>
        <w:t>entreprise pour parvenir à une qualité parfaite en réduisant au maximum les gaspillages et en améliorant en permanence les éléments de sortie (outputs).</w:t>
      </w:r>
    </w:p>
    <w:p w14:paraId="5D63644E" w14:textId="77777777" w:rsidR="00162D85" w:rsidRPr="007939B3" w:rsidRDefault="00162D85" w:rsidP="00162D85">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Cette démarche repose sur </w:t>
      </w:r>
      <w:hyperlink r:id="rId18" w:history="1">
        <w:r w:rsidRPr="007939B3">
          <w:rPr>
            <w:rFonts w:ascii="Times New Roman" w:hAnsi="Times New Roman"/>
            <w:color w:val="0000FF"/>
            <w:szCs w:val="20"/>
            <w:u w:val="single"/>
            <w:lang w:val="fr-BE" w:eastAsia="fr-FR"/>
          </w:rPr>
          <w:t>ISO</w:t>
        </w:r>
        <w:r w:rsidR="00735F65">
          <w:rPr>
            <w:rFonts w:ascii="Times New Roman" w:hAnsi="Times New Roman"/>
            <w:color w:val="0000FF"/>
            <w:szCs w:val="20"/>
            <w:u w:val="single"/>
            <w:lang w:val="fr-BE" w:eastAsia="fr-FR"/>
          </w:rPr>
          <w:t> </w:t>
        </w:r>
        <w:r w:rsidRPr="007939B3">
          <w:rPr>
            <w:rFonts w:ascii="Times New Roman" w:hAnsi="Times New Roman"/>
            <w:color w:val="0000FF"/>
            <w:szCs w:val="20"/>
            <w:u w:val="single"/>
            <w:lang w:val="fr-BE" w:eastAsia="fr-FR"/>
          </w:rPr>
          <w:t>9004</w:t>
        </w:r>
      </w:hyperlink>
      <w:r w:rsidRPr="007939B3">
        <w:rPr>
          <w:rFonts w:ascii="Times New Roman" w:hAnsi="Times New Roman"/>
          <w:szCs w:val="20"/>
          <w:lang w:val="fr-BE" w:eastAsia="fr-FR"/>
        </w:rPr>
        <w:t xml:space="preserve">, norme qui sert de document explicatif à la norme </w:t>
      </w:r>
      <w:hyperlink r:id="rId19" w:history="1">
        <w:r w:rsidRPr="007939B3">
          <w:rPr>
            <w:rFonts w:ascii="Times New Roman" w:hAnsi="Times New Roman"/>
            <w:color w:val="0000FF"/>
            <w:szCs w:val="20"/>
            <w:u w:val="single"/>
            <w:lang w:val="fr-BE" w:eastAsia="fr-FR"/>
          </w:rPr>
          <w:t>ISO</w:t>
        </w:r>
        <w:r w:rsidR="00735F65">
          <w:rPr>
            <w:rFonts w:ascii="Times New Roman" w:hAnsi="Times New Roman"/>
            <w:color w:val="0000FF"/>
            <w:szCs w:val="20"/>
            <w:u w:val="single"/>
            <w:lang w:val="fr-BE" w:eastAsia="fr-FR"/>
          </w:rPr>
          <w:t> </w:t>
        </w:r>
        <w:r w:rsidRPr="007939B3">
          <w:rPr>
            <w:rFonts w:ascii="Times New Roman" w:hAnsi="Times New Roman"/>
            <w:color w:val="0000FF"/>
            <w:szCs w:val="20"/>
            <w:u w:val="single"/>
            <w:lang w:val="fr-BE" w:eastAsia="fr-FR"/>
          </w:rPr>
          <w:t>9001</w:t>
        </w:r>
      </w:hyperlink>
      <w:r w:rsidRPr="007939B3">
        <w:rPr>
          <w:rFonts w:ascii="Times New Roman" w:hAnsi="Times New Roman"/>
          <w:szCs w:val="20"/>
          <w:lang w:val="fr-BE" w:eastAsia="fr-FR"/>
        </w:rPr>
        <w:t>.</w:t>
      </w:r>
    </w:p>
    <w:p w14:paraId="490BE717" w14:textId="77777777" w:rsidR="00162D85" w:rsidRPr="00162D85" w:rsidRDefault="00162D85" w:rsidP="007939B3">
      <w:pPr>
        <w:keepNext/>
        <w:suppressAutoHyphens w:val="0"/>
        <w:autoSpaceDE w:val="0"/>
        <w:autoSpaceDN w:val="0"/>
        <w:adjustRightInd w:val="0"/>
        <w:spacing w:before="240" w:after="100"/>
        <w:jc w:val="both"/>
        <w:outlineLvl w:val="2"/>
        <w:rPr>
          <w:rFonts w:ascii="Times New Roman" w:hAnsi="Times New Roman"/>
          <w:b/>
          <w:bCs/>
          <w:szCs w:val="36"/>
          <w:lang w:val="fr-BE" w:eastAsia="fr-FR"/>
        </w:rPr>
      </w:pPr>
      <w:r w:rsidRPr="00162D85">
        <w:rPr>
          <w:rFonts w:ascii="Times New Roman" w:hAnsi="Times New Roman"/>
          <w:b/>
          <w:bCs/>
          <w:szCs w:val="36"/>
          <w:lang w:val="fr-BE" w:eastAsia="fr-FR"/>
        </w:rPr>
        <w:t>Historique</w:t>
      </w:r>
    </w:p>
    <w:p w14:paraId="68AD46A1" w14:textId="77777777" w:rsidR="00162D85" w:rsidRPr="007939B3" w:rsidRDefault="00162D85" w:rsidP="00162D85">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C</w:t>
      </w:r>
      <w:r w:rsidR="00735F65">
        <w:rPr>
          <w:rFonts w:ascii="Times New Roman" w:hAnsi="Times New Roman"/>
          <w:szCs w:val="20"/>
          <w:lang w:val="fr-BE" w:eastAsia="fr-FR"/>
        </w:rPr>
        <w:t>’</w:t>
      </w:r>
      <w:r w:rsidRPr="007939B3">
        <w:rPr>
          <w:rFonts w:ascii="Times New Roman" w:hAnsi="Times New Roman"/>
          <w:szCs w:val="20"/>
          <w:lang w:val="fr-BE" w:eastAsia="fr-FR"/>
        </w:rPr>
        <w:t xml:space="preserve">est au Japon en 1949 que naissent les concepts connus sous les noms actuels de </w:t>
      </w:r>
      <w:r w:rsidRPr="007939B3">
        <w:rPr>
          <w:rFonts w:ascii="Times New Roman" w:hAnsi="Times New Roman"/>
          <w:i/>
          <w:iCs/>
          <w:szCs w:val="20"/>
          <w:lang w:val="fr-BE" w:eastAsia="fr-FR"/>
        </w:rPr>
        <w:t>Total Quality Management</w:t>
      </w:r>
      <w:r w:rsidRPr="007939B3">
        <w:rPr>
          <w:rFonts w:ascii="Times New Roman" w:hAnsi="Times New Roman"/>
          <w:szCs w:val="20"/>
          <w:lang w:val="fr-BE" w:eastAsia="fr-FR"/>
        </w:rPr>
        <w:t xml:space="preserve"> et de </w:t>
      </w:r>
      <w:r w:rsidRPr="007939B3">
        <w:rPr>
          <w:rFonts w:ascii="Times New Roman" w:hAnsi="Times New Roman"/>
          <w:i/>
          <w:iCs/>
          <w:szCs w:val="20"/>
          <w:lang w:val="fr-BE" w:eastAsia="fr-FR"/>
        </w:rPr>
        <w:t>Total Productive Maintenance</w:t>
      </w:r>
      <w:r w:rsidRPr="007939B3">
        <w:rPr>
          <w:rFonts w:ascii="Times New Roman" w:hAnsi="Times New Roman"/>
          <w:szCs w:val="20"/>
          <w:lang w:val="fr-BE" w:eastAsia="fr-FR"/>
        </w:rPr>
        <w:t>.</w:t>
      </w:r>
    </w:p>
    <w:p w14:paraId="5A7B7032" w14:textId="77777777" w:rsidR="00162D85" w:rsidRPr="007939B3" w:rsidRDefault="00162D85" w:rsidP="00162D85">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Après la défaite de la </w:t>
      </w:r>
      <w:hyperlink r:id="rId20" w:history="1">
        <w:r w:rsidRPr="007939B3">
          <w:rPr>
            <w:rFonts w:ascii="Times New Roman" w:hAnsi="Times New Roman"/>
            <w:color w:val="0000FF"/>
            <w:szCs w:val="20"/>
            <w:u w:val="single"/>
            <w:lang w:val="fr-BE" w:eastAsia="fr-FR"/>
          </w:rPr>
          <w:t>Seconde Guerre mondiale</w:t>
        </w:r>
      </w:hyperlink>
      <w:r w:rsidRPr="007939B3">
        <w:rPr>
          <w:rFonts w:ascii="Times New Roman" w:hAnsi="Times New Roman"/>
          <w:szCs w:val="20"/>
          <w:lang w:val="fr-BE" w:eastAsia="fr-FR"/>
        </w:rPr>
        <w:t>, de nombreux ouvriers nippons se mettent en grève à la suite des cessations de paiement des entreprises auxquelles les banques ne prêtent de 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argent que sous la condition </w:t>
      </w:r>
      <w:r w:rsidRPr="007939B3">
        <w:rPr>
          <w:rFonts w:ascii="Times New Roman" w:hAnsi="Times New Roman"/>
          <w:i/>
          <w:iCs/>
          <w:szCs w:val="20"/>
          <w:lang w:val="fr-BE" w:eastAsia="fr-FR"/>
        </w:rPr>
        <w:t>sine qua non</w:t>
      </w:r>
      <w:r w:rsidRPr="007939B3">
        <w:rPr>
          <w:rFonts w:ascii="Times New Roman" w:hAnsi="Times New Roman"/>
          <w:szCs w:val="20"/>
          <w:lang w:val="fr-BE" w:eastAsia="fr-FR"/>
        </w:rPr>
        <w:t xml:space="preserve"> de l</w:t>
      </w:r>
      <w:r w:rsidR="00735F65">
        <w:rPr>
          <w:rFonts w:ascii="Times New Roman" w:hAnsi="Times New Roman"/>
          <w:szCs w:val="20"/>
          <w:lang w:val="fr-BE" w:eastAsia="fr-FR"/>
        </w:rPr>
        <w:t>’</w:t>
      </w:r>
      <w:r w:rsidRPr="007939B3">
        <w:rPr>
          <w:rFonts w:ascii="Times New Roman" w:hAnsi="Times New Roman"/>
          <w:szCs w:val="20"/>
          <w:lang w:val="fr-BE" w:eastAsia="fr-FR"/>
        </w:rPr>
        <w:t>embauche zéro. Le Japon, déjà menacé par la famine, est très sensibilisé aux gaspillages et développe un souci croissant d</w:t>
      </w:r>
      <w:r w:rsidR="00735F65">
        <w:rPr>
          <w:rFonts w:ascii="Times New Roman" w:hAnsi="Times New Roman"/>
          <w:szCs w:val="20"/>
          <w:lang w:val="fr-BE" w:eastAsia="fr-FR"/>
        </w:rPr>
        <w:t>’</w:t>
      </w:r>
      <w:r w:rsidRPr="007939B3">
        <w:rPr>
          <w:rFonts w:ascii="Times New Roman" w:hAnsi="Times New Roman"/>
          <w:szCs w:val="20"/>
          <w:lang w:val="fr-BE" w:eastAsia="fr-FR"/>
        </w:rPr>
        <w:t>économie à une époque où les systèmes de détection de défauts n</w:t>
      </w:r>
      <w:r w:rsidR="00735F65">
        <w:rPr>
          <w:rFonts w:ascii="Times New Roman" w:hAnsi="Times New Roman"/>
          <w:szCs w:val="20"/>
          <w:lang w:val="fr-BE" w:eastAsia="fr-FR"/>
        </w:rPr>
        <w:t>’</w:t>
      </w:r>
      <w:r w:rsidRPr="007939B3">
        <w:rPr>
          <w:rFonts w:ascii="Times New Roman" w:hAnsi="Times New Roman"/>
          <w:szCs w:val="20"/>
          <w:lang w:val="fr-BE" w:eastAsia="fr-FR"/>
        </w:rPr>
        <w:t>existent pas.</w:t>
      </w:r>
    </w:p>
    <w:p w14:paraId="4C8C029C" w14:textId="77777777" w:rsidR="00162D85" w:rsidRPr="007939B3" w:rsidRDefault="00162D85" w:rsidP="00162D85">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Quand les soldats américains viennent occuper le territoire nippon comme poste stratégique lors de la </w:t>
      </w:r>
      <w:hyperlink r:id="rId21" w:history="1">
        <w:r w:rsidRPr="007939B3">
          <w:rPr>
            <w:rFonts w:ascii="Times New Roman" w:hAnsi="Times New Roman"/>
            <w:color w:val="0000FF"/>
            <w:szCs w:val="20"/>
            <w:u w:val="single"/>
            <w:lang w:val="fr-BE" w:eastAsia="fr-FR"/>
          </w:rPr>
          <w:t>guerre de Corée</w:t>
        </w:r>
      </w:hyperlink>
      <w:r w:rsidRPr="007939B3">
        <w:rPr>
          <w:rFonts w:ascii="Times New Roman" w:hAnsi="Times New Roman"/>
          <w:szCs w:val="20"/>
          <w:lang w:val="fr-BE" w:eastAsia="fr-FR"/>
        </w:rPr>
        <w:t xml:space="preserve">, </w:t>
      </w:r>
      <w:r w:rsidR="001E535A">
        <w:rPr>
          <w:rFonts w:ascii="Times New Roman" w:hAnsi="Times New Roman"/>
          <w:szCs w:val="20"/>
          <w:lang w:val="fr-BE" w:eastAsia="fr-FR"/>
        </w:rPr>
        <w:t>M. </w:t>
      </w:r>
      <w:r w:rsidRPr="007939B3">
        <w:rPr>
          <w:rFonts w:ascii="Times New Roman" w:hAnsi="Times New Roman"/>
          <w:szCs w:val="20"/>
          <w:lang w:val="fr-BE" w:eastAsia="fr-FR"/>
        </w:rPr>
        <w:t xml:space="preserve">Toyoda fondateur de la désormais célèbre société </w:t>
      </w:r>
      <w:hyperlink r:id="rId22" w:history="1">
        <w:r w:rsidRPr="007939B3">
          <w:rPr>
            <w:rFonts w:ascii="Times New Roman" w:hAnsi="Times New Roman"/>
            <w:color w:val="0000FF"/>
            <w:szCs w:val="20"/>
            <w:u w:val="single"/>
            <w:lang w:val="fr-BE" w:eastAsia="fr-FR"/>
          </w:rPr>
          <w:t>Toyota</w:t>
        </w:r>
      </w:hyperlink>
      <w:r w:rsidRPr="007939B3">
        <w:rPr>
          <w:rFonts w:ascii="Times New Roman" w:hAnsi="Times New Roman"/>
          <w:szCs w:val="20"/>
          <w:lang w:val="fr-BE" w:eastAsia="fr-FR"/>
        </w:rPr>
        <w:t xml:space="preserve"> y voit un marché potentiel de besoins auxquels il peut subvenir. Il demande alors à 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un de ses </w:t>
      </w:r>
      <w:r w:rsidR="001E535A">
        <w:rPr>
          <w:rFonts w:ascii="Times New Roman" w:hAnsi="Times New Roman"/>
          <w:szCs w:val="20"/>
          <w:lang w:val="fr-BE" w:eastAsia="fr-FR"/>
        </w:rPr>
        <w:t>ingénieurs, M.</w:t>
      </w:r>
      <w:r w:rsidR="00735F65">
        <w:rPr>
          <w:rFonts w:ascii="Times New Roman" w:hAnsi="Times New Roman"/>
          <w:szCs w:val="20"/>
          <w:lang w:val="fr-BE" w:eastAsia="fr-FR"/>
        </w:rPr>
        <w:t> </w:t>
      </w:r>
      <w:hyperlink r:id="rId23" w:history="1">
        <w:r w:rsidRPr="007939B3">
          <w:rPr>
            <w:rFonts w:ascii="Times New Roman" w:hAnsi="Times New Roman"/>
            <w:color w:val="0000FF"/>
            <w:szCs w:val="20"/>
            <w:u w:val="single"/>
            <w:lang w:val="fr-BE" w:eastAsia="fr-FR"/>
          </w:rPr>
          <w:t>Taiichi Ohno</w:t>
        </w:r>
      </w:hyperlink>
      <w:r w:rsidR="001E535A" w:rsidRPr="001E535A">
        <w:rPr>
          <w:rFonts w:ascii="Times New Roman" w:hAnsi="Times New Roman"/>
          <w:color w:val="0000FF"/>
          <w:szCs w:val="20"/>
          <w:lang w:val="fr-BE" w:eastAsia="fr-FR"/>
        </w:rPr>
        <w:t>,</w:t>
      </w:r>
      <w:r w:rsidRPr="007939B3">
        <w:rPr>
          <w:rFonts w:ascii="Times New Roman" w:hAnsi="Times New Roman"/>
          <w:szCs w:val="20"/>
          <w:lang w:val="fr-BE" w:eastAsia="fr-FR"/>
        </w:rPr>
        <w:t xml:space="preserve"> de mettre en place un modèle différent du </w:t>
      </w:r>
      <w:hyperlink r:id="rId24" w:history="1">
        <w:r w:rsidRPr="007939B3">
          <w:rPr>
            <w:rFonts w:ascii="Times New Roman" w:hAnsi="Times New Roman"/>
            <w:color w:val="0000FF"/>
            <w:szCs w:val="20"/>
            <w:u w:val="single"/>
            <w:lang w:val="fr-BE" w:eastAsia="fr-FR"/>
          </w:rPr>
          <w:t>fordisme</w:t>
        </w:r>
      </w:hyperlink>
      <w:r w:rsidRPr="007939B3">
        <w:rPr>
          <w:rFonts w:ascii="Times New Roman" w:hAnsi="Times New Roman"/>
          <w:szCs w:val="20"/>
          <w:lang w:val="fr-BE" w:eastAsia="fr-FR"/>
        </w:rPr>
        <w:t xml:space="preserve"> (en vigueur à l</w:t>
      </w:r>
      <w:r w:rsidR="00735F65">
        <w:rPr>
          <w:rFonts w:ascii="Times New Roman" w:hAnsi="Times New Roman"/>
          <w:szCs w:val="20"/>
          <w:lang w:val="fr-BE" w:eastAsia="fr-FR"/>
        </w:rPr>
        <w:t>’</w:t>
      </w:r>
      <w:r w:rsidRPr="007939B3">
        <w:rPr>
          <w:rFonts w:ascii="Times New Roman" w:hAnsi="Times New Roman"/>
          <w:szCs w:val="20"/>
          <w:lang w:val="fr-BE" w:eastAsia="fr-FR"/>
        </w:rPr>
        <w:t>époque) et adapté aux contraintes socio-économiques de l</w:t>
      </w:r>
      <w:r w:rsidR="00735F65">
        <w:rPr>
          <w:rFonts w:ascii="Times New Roman" w:hAnsi="Times New Roman"/>
          <w:szCs w:val="20"/>
          <w:lang w:val="fr-BE" w:eastAsia="fr-FR"/>
        </w:rPr>
        <w:t>’</w:t>
      </w:r>
      <w:r w:rsidRPr="007939B3">
        <w:rPr>
          <w:rFonts w:ascii="Times New Roman" w:hAnsi="Times New Roman"/>
          <w:szCs w:val="20"/>
          <w:lang w:val="fr-BE" w:eastAsia="fr-FR"/>
        </w:rPr>
        <w:t>époque. Ce dernier créera un mode d</w:t>
      </w:r>
      <w:r w:rsidR="00735F65">
        <w:rPr>
          <w:rFonts w:ascii="Times New Roman" w:hAnsi="Times New Roman"/>
          <w:szCs w:val="20"/>
          <w:lang w:val="fr-BE" w:eastAsia="fr-FR"/>
        </w:rPr>
        <w:t>’</w:t>
      </w:r>
      <w:r w:rsidRPr="007939B3">
        <w:rPr>
          <w:rFonts w:ascii="Times New Roman" w:hAnsi="Times New Roman"/>
          <w:szCs w:val="20"/>
          <w:lang w:val="fr-BE" w:eastAsia="fr-FR"/>
        </w:rPr>
        <w:t xml:space="preserve">organisation appelé </w:t>
      </w:r>
      <w:hyperlink r:id="rId25" w:history="1">
        <w:r w:rsidRPr="007939B3">
          <w:rPr>
            <w:rFonts w:ascii="Times New Roman" w:hAnsi="Times New Roman"/>
            <w:color w:val="0000FF"/>
            <w:szCs w:val="20"/>
            <w:u w:val="single"/>
            <w:lang w:val="fr-BE" w:eastAsia="fr-FR"/>
          </w:rPr>
          <w:t>Ohnisme</w:t>
        </w:r>
      </w:hyperlink>
      <w:r w:rsidRPr="007939B3">
        <w:rPr>
          <w:rFonts w:ascii="Times New Roman" w:hAnsi="Times New Roman"/>
          <w:szCs w:val="20"/>
          <w:lang w:val="fr-BE" w:eastAsia="fr-FR"/>
        </w:rPr>
        <w:t xml:space="preserve"> dont un des principes fondamentaux est la minimisation des pertes par une qualité absolue. Ce modèle aujourd</w:t>
      </w:r>
      <w:r w:rsidR="00735F65">
        <w:rPr>
          <w:rFonts w:ascii="Times New Roman" w:hAnsi="Times New Roman"/>
          <w:szCs w:val="20"/>
          <w:lang w:val="fr-BE" w:eastAsia="fr-FR"/>
        </w:rPr>
        <w:t>’</w:t>
      </w:r>
      <w:r w:rsidRPr="007939B3">
        <w:rPr>
          <w:rFonts w:ascii="Times New Roman" w:hAnsi="Times New Roman"/>
          <w:szCs w:val="20"/>
          <w:lang w:val="fr-BE" w:eastAsia="fr-FR"/>
        </w:rPr>
        <w:t xml:space="preserve">hui a fait ses preuves sous le nom plus répandu de </w:t>
      </w:r>
      <w:hyperlink r:id="rId26" w:history="1">
        <w:r w:rsidRPr="007939B3">
          <w:rPr>
            <w:rFonts w:ascii="Times New Roman" w:hAnsi="Times New Roman"/>
            <w:color w:val="0000FF"/>
            <w:szCs w:val="20"/>
            <w:u w:val="single"/>
            <w:lang w:val="fr-BE" w:eastAsia="fr-FR"/>
          </w:rPr>
          <w:t>toyotisme</w:t>
        </w:r>
      </w:hyperlink>
      <w:r w:rsidRPr="007939B3">
        <w:rPr>
          <w:rFonts w:ascii="Times New Roman" w:hAnsi="Times New Roman"/>
          <w:szCs w:val="20"/>
          <w:lang w:val="fr-BE" w:eastAsia="fr-FR"/>
        </w:rPr>
        <w:t>.</w:t>
      </w:r>
    </w:p>
    <w:p w14:paraId="324CE959" w14:textId="77777777" w:rsidR="00162D85" w:rsidRPr="00162D85" w:rsidRDefault="00162D85" w:rsidP="007939B3">
      <w:pPr>
        <w:keepNext/>
        <w:suppressAutoHyphens w:val="0"/>
        <w:autoSpaceDE w:val="0"/>
        <w:autoSpaceDN w:val="0"/>
        <w:adjustRightInd w:val="0"/>
        <w:spacing w:before="240" w:after="100"/>
        <w:jc w:val="both"/>
        <w:outlineLvl w:val="2"/>
        <w:rPr>
          <w:rFonts w:ascii="Times New Roman" w:hAnsi="Times New Roman"/>
          <w:b/>
          <w:bCs/>
          <w:szCs w:val="36"/>
          <w:lang w:val="fr-BE" w:eastAsia="fr-FR"/>
        </w:rPr>
      </w:pPr>
      <w:r w:rsidRPr="00162D85">
        <w:rPr>
          <w:rFonts w:ascii="Times New Roman" w:hAnsi="Times New Roman"/>
          <w:b/>
          <w:bCs/>
          <w:szCs w:val="36"/>
          <w:lang w:val="fr-BE" w:eastAsia="fr-FR"/>
        </w:rPr>
        <w:t>Les grands principes</w:t>
      </w:r>
    </w:p>
    <w:p w14:paraId="4BA0CA88" w14:textId="77777777" w:rsidR="00162D85" w:rsidRPr="007939B3" w:rsidRDefault="00162D85" w:rsidP="00162D85">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Que ce soit pour la qualité ou la maintenance, les deux termes sont qualifiés de </w:t>
      </w:r>
      <w:r w:rsidR="00824DFD">
        <w:rPr>
          <w:rFonts w:ascii="Times New Roman" w:hAnsi="Times New Roman"/>
          <w:szCs w:val="20"/>
          <w:lang w:val="fr-BE" w:eastAsia="fr-FR"/>
        </w:rPr>
        <w:t>“</w:t>
      </w:r>
      <w:r w:rsidRPr="007939B3">
        <w:rPr>
          <w:rFonts w:ascii="Times New Roman" w:hAnsi="Times New Roman"/>
          <w:szCs w:val="20"/>
          <w:lang w:val="fr-BE" w:eastAsia="fr-FR"/>
        </w:rPr>
        <w:t>total</w:t>
      </w:r>
      <w:r w:rsidR="00824DFD">
        <w:rPr>
          <w:rFonts w:ascii="Times New Roman" w:hAnsi="Times New Roman"/>
          <w:szCs w:val="20"/>
          <w:lang w:val="fr-BE" w:eastAsia="fr-FR"/>
        </w:rPr>
        <w:t>”</w:t>
      </w:r>
      <w:r w:rsidRPr="007939B3">
        <w:rPr>
          <w:rFonts w:ascii="Times New Roman" w:hAnsi="Times New Roman"/>
          <w:szCs w:val="20"/>
          <w:lang w:val="fr-BE" w:eastAsia="fr-FR"/>
        </w:rPr>
        <w:t>, car, dans la culture japonaise, chaque élément doit participer à la réalisation du tout. Autrement dit, à l</w:t>
      </w:r>
      <w:r w:rsidR="00735F65">
        <w:rPr>
          <w:rFonts w:ascii="Times New Roman" w:hAnsi="Times New Roman"/>
          <w:szCs w:val="20"/>
          <w:lang w:val="fr-BE" w:eastAsia="fr-FR"/>
        </w:rPr>
        <w:t>’</w:t>
      </w:r>
      <w:r w:rsidRPr="007939B3">
        <w:rPr>
          <w:rFonts w:ascii="Times New Roman" w:hAnsi="Times New Roman"/>
          <w:szCs w:val="20"/>
          <w:lang w:val="fr-BE" w:eastAsia="fr-FR"/>
        </w:rPr>
        <w:t>inverse du fordisme où la direction tire l</w:t>
      </w:r>
      <w:r w:rsidR="00735F65">
        <w:rPr>
          <w:rFonts w:ascii="Times New Roman" w:hAnsi="Times New Roman"/>
          <w:szCs w:val="20"/>
          <w:lang w:val="fr-BE" w:eastAsia="fr-FR"/>
        </w:rPr>
        <w:t>’</w:t>
      </w:r>
      <w:r w:rsidRPr="007939B3">
        <w:rPr>
          <w:rFonts w:ascii="Times New Roman" w:hAnsi="Times New Roman"/>
          <w:szCs w:val="20"/>
          <w:lang w:val="fr-BE" w:eastAsia="fr-FR"/>
        </w:rPr>
        <w:t>entreprise vers ses buts, le toyotisme considère chacun de ses employés comme un moteur vers l</w:t>
      </w:r>
      <w:r w:rsidR="00735F65">
        <w:rPr>
          <w:rFonts w:ascii="Times New Roman" w:hAnsi="Times New Roman"/>
          <w:szCs w:val="20"/>
          <w:lang w:val="fr-BE" w:eastAsia="fr-FR"/>
        </w:rPr>
        <w:t>’</w:t>
      </w:r>
      <w:r w:rsidRPr="007939B3">
        <w:rPr>
          <w:rFonts w:ascii="Times New Roman" w:hAnsi="Times New Roman"/>
          <w:szCs w:val="20"/>
          <w:lang w:val="fr-BE" w:eastAsia="fr-FR"/>
        </w:rPr>
        <w:t>accomplissement des objectifs.</w:t>
      </w:r>
    </w:p>
    <w:p w14:paraId="72869D05" w14:textId="77777777" w:rsidR="00162D85" w:rsidRPr="007939B3" w:rsidRDefault="00162D85" w:rsidP="00162D85">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En ce sens, le modèle fordien effectue une production avec des opérateurs appelés </w:t>
      </w:r>
      <w:r w:rsidRPr="007939B3">
        <w:rPr>
          <w:rFonts w:ascii="Times New Roman" w:hAnsi="Times New Roman"/>
          <w:i/>
          <w:iCs/>
          <w:szCs w:val="20"/>
          <w:lang w:val="fr-BE" w:eastAsia="fr-FR"/>
        </w:rPr>
        <w:t>ouvriers spécialisés</w:t>
      </w:r>
      <w:r w:rsidRPr="007939B3">
        <w:rPr>
          <w:rFonts w:ascii="Times New Roman" w:hAnsi="Times New Roman"/>
          <w:szCs w:val="20"/>
          <w:lang w:val="fr-BE" w:eastAsia="fr-FR"/>
        </w:rPr>
        <w:t xml:space="preserve"> (OS) où le contrôle de qualité n</w:t>
      </w:r>
      <w:r w:rsidR="00735F65">
        <w:rPr>
          <w:rFonts w:ascii="Times New Roman" w:hAnsi="Times New Roman"/>
          <w:szCs w:val="20"/>
          <w:lang w:val="fr-BE" w:eastAsia="fr-FR"/>
        </w:rPr>
        <w:t>’</w:t>
      </w:r>
      <w:r w:rsidRPr="007939B3">
        <w:rPr>
          <w:rFonts w:ascii="Times New Roman" w:hAnsi="Times New Roman"/>
          <w:szCs w:val="20"/>
          <w:lang w:val="fr-BE" w:eastAsia="fr-FR"/>
        </w:rPr>
        <w:t>est effectué qu</w:t>
      </w:r>
      <w:r w:rsidR="00735F65">
        <w:rPr>
          <w:rFonts w:ascii="Times New Roman" w:hAnsi="Times New Roman"/>
          <w:szCs w:val="20"/>
          <w:lang w:val="fr-BE" w:eastAsia="fr-FR"/>
        </w:rPr>
        <w:t>’</w:t>
      </w:r>
      <w:r w:rsidRPr="007939B3">
        <w:rPr>
          <w:rFonts w:ascii="Times New Roman" w:hAnsi="Times New Roman"/>
          <w:szCs w:val="20"/>
          <w:lang w:val="fr-BE" w:eastAsia="fr-FR"/>
        </w:rPr>
        <w:t xml:space="preserve">en fin de chaîne et les pièces triées comme valides ou à mettre au rebut. Au contraire, chez Toyota, le contrôle est continu, partagé par tous les opérateurs nommés </w:t>
      </w:r>
      <w:r w:rsidRPr="007939B3">
        <w:rPr>
          <w:rFonts w:ascii="Times New Roman" w:hAnsi="Times New Roman"/>
          <w:i/>
          <w:iCs/>
          <w:szCs w:val="20"/>
          <w:lang w:val="fr-BE" w:eastAsia="fr-FR"/>
        </w:rPr>
        <w:t>ouvriers hautement qualifiés</w:t>
      </w:r>
      <w:r w:rsidRPr="007939B3">
        <w:rPr>
          <w:rFonts w:ascii="Times New Roman" w:hAnsi="Times New Roman"/>
          <w:szCs w:val="20"/>
          <w:lang w:val="fr-BE" w:eastAsia="fr-FR"/>
        </w:rPr>
        <w:t xml:space="preserve"> (OHQ).</w:t>
      </w:r>
    </w:p>
    <w:p w14:paraId="3142ABF3" w14:textId="77777777" w:rsidR="00162D85" w:rsidRPr="007939B3" w:rsidRDefault="00162D85" w:rsidP="00162D85">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De fait, dans le modèle toyotiste, la culture en tant que connaissance est un prérequis</w:t>
      </w:r>
      <w:r w:rsidR="00824DFD">
        <w:rPr>
          <w:rFonts w:ascii="Times New Roman" w:hAnsi="Times New Roman"/>
          <w:szCs w:val="20"/>
          <w:lang w:val="fr-BE" w:eastAsia="fr-FR"/>
        </w:rPr>
        <w:t> ;</w:t>
      </w:r>
      <w:r w:rsidRPr="007939B3">
        <w:rPr>
          <w:rFonts w:ascii="Times New Roman" w:hAnsi="Times New Roman"/>
          <w:szCs w:val="20"/>
          <w:lang w:val="fr-BE" w:eastAsia="fr-FR"/>
        </w:rPr>
        <w:t xml:space="preserve"> les employés doivent être instruits, vigilants, savoir communiquer efficacement pour augmenter leur niveau de qualification dans leur domaine. Ce sont les principaux éléments à la base de la qualité et de la maintenance, mais ils sont obtenus par un </w:t>
      </w:r>
      <w:hyperlink r:id="rId27" w:history="1">
        <w:r w:rsidRPr="007939B3">
          <w:rPr>
            <w:rFonts w:ascii="Times New Roman" w:hAnsi="Times New Roman"/>
            <w:color w:val="0000FF"/>
            <w:szCs w:val="20"/>
            <w:u w:val="single"/>
            <w:lang w:val="fr-BE" w:eastAsia="fr-FR"/>
          </w:rPr>
          <w:t>management</w:t>
        </w:r>
      </w:hyperlink>
      <w:r w:rsidRPr="007939B3">
        <w:rPr>
          <w:rFonts w:ascii="Times New Roman" w:hAnsi="Times New Roman"/>
          <w:szCs w:val="20"/>
          <w:lang w:val="fr-BE" w:eastAsia="fr-FR"/>
        </w:rPr>
        <w:t xml:space="preserve"> actif de sélection et d</w:t>
      </w:r>
      <w:r w:rsidR="00735F65">
        <w:rPr>
          <w:rFonts w:ascii="Times New Roman" w:hAnsi="Times New Roman"/>
          <w:szCs w:val="20"/>
          <w:lang w:val="fr-BE" w:eastAsia="fr-FR"/>
        </w:rPr>
        <w:t>’</w:t>
      </w:r>
      <w:r w:rsidRPr="007939B3">
        <w:rPr>
          <w:rFonts w:ascii="Times New Roman" w:hAnsi="Times New Roman"/>
          <w:szCs w:val="20"/>
          <w:lang w:val="fr-BE" w:eastAsia="fr-FR"/>
        </w:rPr>
        <w:t>implication des ouvriers, qui sont fidélisés en raison de leur niveau de qualification, mais aussi par des ingénieurs dont les qualités relationnelles avec les ouvriers doivent être développées afin de faciliter la communication interpersonnelle comme organisationnelle.</w:t>
      </w:r>
    </w:p>
    <w:p w14:paraId="65CB48BD" w14:textId="77777777" w:rsidR="00162D85" w:rsidRPr="00162D85" w:rsidRDefault="00162D85" w:rsidP="007939B3">
      <w:pPr>
        <w:keepNext/>
        <w:suppressAutoHyphens w:val="0"/>
        <w:autoSpaceDE w:val="0"/>
        <w:autoSpaceDN w:val="0"/>
        <w:adjustRightInd w:val="0"/>
        <w:spacing w:before="240" w:after="100"/>
        <w:jc w:val="both"/>
        <w:outlineLvl w:val="2"/>
        <w:rPr>
          <w:rFonts w:ascii="Times New Roman" w:hAnsi="Times New Roman"/>
          <w:b/>
          <w:bCs/>
          <w:szCs w:val="36"/>
          <w:lang w:val="fr-BE" w:eastAsia="fr-FR"/>
        </w:rPr>
      </w:pPr>
      <w:r w:rsidRPr="00162D85">
        <w:rPr>
          <w:rFonts w:ascii="Times New Roman" w:hAnsi="Times New Roman"/>
          <w:b/>
          <w:bCs/>
          <w:szCs w:val="36"/>
          <w:lang w:val="fr-BE" w:eastAsia="fr-FR"/>
        </w:rPr>
        <w:t>La qualité en projet</w:t>
      </w:r>
    </w:p>
    <w:p w14:paraId="42B27518" w14:textId="77777777" w:rsidR="00162D85" w:rsidRPr="007939B3" w:rsidRDefault="00162D85" w:rsidP="00162D85">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Cette attitude se retrouve dans d’autres domaines, notamment les projets. La pratique de contrôles et d’autocontrôles de qualité y est essentielle, car, à la différence du monde de la production où la fabrication des pièces est effectuée par une répétition de cycles indépendants, les diverses tâches d’un </w:t>
      </w:r>
      <w:hyperlink r:id="rId28" w:history="1">
        <w:r w:rsidRPr="007939B3">
          <w:rPr>
            <w:rFonts w:ascii="Times New Roman" w:hAnsi="Times New Roman"/>
            <w:color w:val="0000FF"/>
            <w:szCs w:val="20"/>
            <w:u w:val="single"/>
            <w:lang w:val="fr-BE" w:eastAsia="fr-FR"/>
          </w:rPr>
          <w:t>projet</w:t>
        </w:r>
      </w:hyperlink>
      <w:r w:rsidRPr="007939B3">
        <w:rPr>
          <w:rFonts w:ascii="Times New Roman" w:hAnsi="Times New Roman"/>
          <w:szCs w:val="20"/>
          <w:lang w:val="fr-BE" w:eastAsia="fr-FR"/>
        </w:rPr>
        <w:t xml:space="preserve"> sont en interaction, liées. L</w:t>
      </w:r>
      <w:r w:rsidR="00735F65">
        <w:rPr>
          <w:rFonts w:ascii="Times New Roman" w:hAnsi="Times New Roman"/>
          <w:szCs w:val="20"/>
          <w:lang w:val="fr-BE" w:eastAsia="fr-FR"/>
        </w:rPr>
        <w:t>’</w:t>
      </w:r>
      <w:r w:rsidRPr="007939B3">
        <w:rPr>
          <w:rFonts w:ascii="Times New Roman" w:hAnsi="Times New Roman"/>
          <w:szCs w:val="20"/>
          <w:lang w:val="fr-BE" w:eastAsia="fr-FR"/>
        </w:rPr>
        <w:t>objectif de la qualité ne s’applique pas uniquement à la réalisation, au livrable du projet, mais aussi aux documents, études et à l’équipe en elle-même.</w:t>
      </w:r>
    </w:p>
    <w:p w14:paraId="5342EBEA" w14:textId="77777777" w:rsidR="00162D85" w:rsidRPr="007939B3" w:rsidRDefault="00162D85" w:rsidP="00162D85">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Au commencement d’un projet, la marge de manœuvre est large, mais celle-ci va se réduire rapidement avec l’acquisition des connaissances relatives au sujet du projet. Il est donc vital de détecter les défauts dès leur apparition, car toute temporisation aboutit inévitablement à des difficultés d</w:t>
      </w:r>
      <w:r w:rsidR="00735F65">
        <w:rPr>
          <w:rFonts w:ascii="Times New Roman" w:hAnsi="Times New Roman"/>
          <w:szCs w:val="20"/>
          <w:lang w:val="fr-BE" w:eastAsia="fr-FR"/>
        </w:rPr>
        <w:t>’</w:t>
      </w:r>
      <w:r w:rsidRPr="007939B3">
        <w:rPr>
          <w:rFonts w:ascii="Times New Roman" w:hAnsi="Times New Roman"/>
          <w:szCs w:val="20"/>
          <w:lang w:val="fr-BE" w:eastAsia="fr-FR"/>
        </w:rPr>
        <w:t>adaptation du fait de la diminution des libertés et éventuellement à des pertes de temps sur les échéances et des surcoûts induits qui peuvent aboutir à la mort du projet pour cause de non-</w:t>
      </w:r>
      <w:hyperlink r:id="rId29" w:history="1">
        <w:r w:rsidRPr="007939B3">
          <w:rPr>
            <w:rFonts w:ascii="Times New Roman" w:hAnsi="Times New Roman"/>
            <w:color w:val="0000FF"/>
            <w:szCs w:val="20"/>
            <w:u w:val="single"/>
            <w:lang w:val="fr-BE" w:eastAsia="fr-FR"/>
          </w:rPr>
          <w:t>rentabilité</w:t>
        </w:r>
      </w:hyperlink>
      <w:r w:rsidRPr="007939B3">
        <w:rPr>
          <w:rFonts w:ascii="Times New Roman" w:hAnsi="Times New Roman"/>
          <w:szCs w:val="20"/>
          <w:lang w:val="fr-BE" w:eastAsia="fr-FR"/>
        </w:rPr>
        <w:t>.</w:t>
      </w:r>
    </w:p>
    <w:p w14:paraId="496153D0" w14:textId="77777777" w:rsidR="00162D85" w:rsidRPr="007939B3" w:rsidRDefault="00824DFD" w:rsidP="00162D85">
      <w:pPr>
        <w:suppressAutoHyphens w:val="0"/>
        <w:autoSpaceDE w:val="0"/>
        <w:autoSpaceDN w:val="0"/>
        <w:adjustRightInd w:val="0"/>
        <w:spacing w:before="100" w:after="100"/>
        <w:jc w:val="both"/>
        <w:rPr>
          <w:szCs w:val="20"/>
          <w:lang w:val="fr-BE" w:eastAsia="fr-FR"/>
        </w:rPr>
      </w:pPr>
      <w:r>
        <w:rPr>
          <w:rFonts w:ascii="Times New Roman" w:hAnsi="Times New Roman"/>
          <w:szCs w:val="20"/>
          <w:lang w:val="fr-BE" w:eastAsia="fr-FR"/>
        </w:rPr>
        <w:t>»</w:t>
      </w:r>
    </w:p>
    <w:p w14:paraId="35D92A4E" w14:textId="77777777" w:rsidR="00A61B96" w:rsidRPr="00D417E9" w:rsidRDefault="00A61B96" w:rsidP="003C31C5">
      <w:pPr>
        <w:pStyle w:val="Titre4"/>
      </w:pPr>
      <w:bookmarkStart w:id="11" w:name="_Toc463981935"/>
      <w:r w:rsidRPr="00D417E9">
        <w:lastRenderedPageBreak/>
        <w:t>Importance des compétences conceptuelles en stratégie</w:t>
      </w:r>
      <w:bookmarkEnd w:id="11"/>
    </w:p>
    <w:p w14:paraId="6738C0B5" w14:textId="77777777" w:rsidR="00A61B96" w:rsidRDefault="00A61B96" w:rsidP="00E25B87">
      <w:pPr>
        <w:numPr>
          <w:ilvl w:val="0"/>
          <w:numId w:val="2"/>
        </w:numPr>
        <w:tabs>
          <w:tab w:val="clear" w:pos="720"/>
          <w:tab w:val="left" w:pos="364"/>
        </w:tabs>
        <w:ind w:left="360"/>
        <w:rPr>
          <w:lang w:val="fr-BE"/>
        </w:rPr>
      </w:pPr>
      <w:r w:rsidRPr="00D417E9">
        <w:rPr>
          <w:lang w:val="fr-BE"/>
        </w:rPr>
        <w:t>Différences entre compétences conceptuelles, fonctionnelles et opérationnelles.</w:t>
      </w:r>
    </w:p>
    <w:p w14:paraId="7FDA18FA" w14:textId="77777777" w:rsidR="009E5A9F" w:rsidRDefault="009E5A9F" w:rsidP="009E5A9F">
      <w:pPr>
        <w:tabs>
          <w:tab w:val="left" w:pos="364"/>
        </w:tabs>
        <w:rPr>
          <w:lang w:val="fr-BE"/>
        </w:rPr>
      </w:pPr>
    </w:p>
    <w:p w14:paraId="6CFD31DE" w14:textId="01F4480C" w:rsidR="009E5A9F" w:rsidRDefault="009E5A9F" w:rsidP="005E6AE0">
      <w:pPr>
        <w:tabs>
          <w:tab w:val="left" w:pos="364"/>
        </w:tabs>
        <w:jc w:val="center"/>
        <w:rPr>
          <w:lang w:val="fr-BE"/>
        </w:rPr>
      </w:pPr>
      <w:r>
        <w:rPr>
          <w:noProof/>
          <w:lang w:val="fr-BE" w:eastAsia="fr-BE"/>
        </w:rPr>
        <w:drawing>
          <wp:inline distT="0" distB="0" distL="0" distR="0" wp14:anchorId="5A25CEB6" wp14:editId="52A252E9">
            <wp:extent cx="4200204" cy="3651809"/>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Lens 20160920-180705.jpg"/>
                    <pic:cNvPicPr/>
                  </pic:nvPicPr>
                  <pic:blipFill rotWithShape="1">
                    <a:blip r:embed="rId30" cstate="print">
                      <a:extLst>
                        <a:ext uri="{28A0092B-C50C-407E-A947-70E740481C1C}">
                          <a14:useLocalDpi xmlns:a14="http://schemas.microsoft.com/office/drawing/2010/main" val="0"/>
                        </a:ext>
                      </a:extLst>
                    </a:blip>
                    <a:srcRect l="6388" b="18782"/>
                    <a:stretch/>
                  </pic:blipFill>
                  <pic:spPr bwMode="auto">
                    <a:xfrm>
                      <a:off x="0" y="0"/>
                      <a:ext cx="4209597" cy="3659976"/>
                    </a:xfrm>
                    <a:prstGeom prst="rect">
                      <a:avLst/>
                    </a:prstGeom>
                    <a:ln>
                      <a:noFill/>
                    </a:ln>
                    <a:extLst>
                      <a:ext uri="{53640926-AAD7-44D8-BBD7-CCE9431645EC}">
                        <a14:shadowObscured xmlns:a14="http://schemas.microsoft.com/office/drawing/2010/main"/>
                      </a:ext>
                    </a:extLst>
                  </pic:spPr>
                </pic:pic>
              </a:graphicData>
            </a:graphic>
          </wp:inline>
        </w:drawing>
      </w:r>
    </w:p>
    <w:p w14:paraId="486F0603" w14:textId="77777777" w:rsidR="009E5A9F" w:rsidRPr="00D417E9" w:rsidRDefault="009E5A9F" w:rsidP="009E5A9F">
      <w:pPr>
        <w:tabs>
          <w:tab w:val="left" w:pos="364"/>
        </w:tabs>
        <w:rPr>
          <w:lang w:val="fr-BE"/>
        </w:rPr>
      </w:pPr>
    </w:p>
    <w:p w14:paraId="0745DFCF" w14:textId="18EECF05" w:rsidR="00A61B96" w:rsidRDefault="00A61B96" w:rsidP="00E25B87">
      <w:pPr>
        <w:numPr>
          <w:ilvl w:val="0"/>
          <w:numId w:val="2"/>
        </w:numPr>
        <w:tabs>
          <w:tab w:val="clear" w:pos="720"/>
          <w:tab w:val="left" w:pos="364"/>
        </w:tabs>
        <w:ind w:left="360"/>
        <w:rPr>
          <w:lang w:val="fr-BE"/>
        </w:rPr>
      </w:pPr>
      <w:r w:rsidRPr="00D417E9">
        <w:rPr>
          <w:lang w:val="fr-BE"/>
        </w:rPr>
        <w:t>Graphique des compétences entre niveau de compétence</w:t>
      </w:r>
      <w:r w:rsidR="00122812">
        <w:rPr>
          <w:lang w:val="fr-BE"/>
        </w:rPr>
        <w:t>s conceptuelles</w:t>
      </w:r>
      <w:r w:rsidRPr="00D417E9">
        <w:rPr>
          <w:lang w:val="fr-BE"/>
        </w:rPr>
        <w:t xml:space="preserve"> et niveau hiérarchique.</w:t>
      </w:r>
    </w:p>
    <w:p w14:paraId="0F0638BC" w14:textId="13996B42" w:rsidR="005E6AE0" w:rsidRDefault="005E6AE0" w:rsidP="005E6AE0">
      <w:pPr>
        <w:tabs>
          <w:tab w:val="left" w:pos="364"/>
        </w:tabs>
        <w:rPr>
          <w:lang w:val="fr-BE"/>
        </w:rPr>
      </w:pPr>
      <w:r>
        <w:rPr>
          <w:noProof/>
          <w:lang w:val="fr-BE" w:eastAsia="fr-BE"/>
        </w:rPr>
        <w:drawing>
          <wp:anchor distT="0" distB="0" distL="114300" distR="114300" simplePos="0" relativeHeight="251661824" behindDoc="1" locked="0" layoutInCell="1" allowOverlap="1" wp14:anchorId="422DE362" wp14:editId="4EBBC6D6">
            <wp:simplePos x="0" y="0"/>
            <wp:positionH relativeFrom="column">
              <wp:posOffset>2713990</wp:posOffset>
            </wp:positionH>
            <wp:positionV relativeFrom="paragraph">
              <wp:posOffset>54610</wp:posOffset>
            </wp:positionV>
            <wp:extent cx="3135630" cy="3186430"/>
            <wp:effectExtent l="0" t="0" r="0" b="0"/>
            <wp:wrapTight wrapText="bothSides">
              <wp:wrapPolygon edited="0">
                <wp:start x="0" y="0"/>
                <wp:lineTo x="0" y="21436"/>
                <wp:lineTo x="21521" y="21436"/>
                <wp:lineTo x="21521"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Lens 20160920-1905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5630" cy="3186430"/>
                    </a:xfrm>
                    <a:prstGeom prst="rect">
                      <a:avLst/>
                    </a:prstGeom>
                  </pic:spPr>
                </pic:pic>
              </a:graphicData>
            </a:graphic>
            <wp14:sizeRelH relativeFrom="page">
              <wp14:pctWidth>0</wp14:pctWidth>
            </wp14:sizeRelH>
            <wp14:sizeRelV relativeFrom="page">
              <wp14:pctHeight>0</wp14:pctHeight>
            </wp14:sizeRelV>
          </wp:anchor>
        </w:drawing>
      </w:r>
    </w:p>
    <w:p w14:paraId="7CBB3FB6" w14:textId="6DB6A9B5" w:rsidR="005E6AE0" w:rsidRDefault="005E6AE0" w:rsidP="005E6AE0">
      <w:pPr>
        <w:tabs>
          <w:tab w:val="left" w:pos="364"/>
        </w:tabs>
        <w:rPr>
          <w:lang w:val="fr-BE"/>
        </w:rPr>
      </w:pPr>
    </w:p>
    <w:p w14:paraId="36882AE5" w14:textId="36E19318" w:rsidR="005E6AE0" w:rsidRPr="00D417E9" w:rsidRDefault="005E6AE0" w:rsidP="005E6AE0">
      <w:pPr>
        <w:tabs>
          <w:tab w:val="left" w:pos="364"/>
        </w:tabs>
        <w:rPr>
          <w:lang w:val="fr-BE"/>
        </w:rPr>
      </w:pPr>
    </w:p>
    <w:p w14:paraId="1EA7CBF0" w14:textId="2CE57F1B" w:rsidR="00A61B96" w:rsidRPr="00D417E9" w:rsidRDefault="00A61B96" w:rsidP="00E25B87">
      <w:pPr>
        <w:numPr>
          <w:ilvl w:val="0"/>
          <w:numId w:val="2"/>
        </w:numPr>
        <w:tabs>
          <w:tab w:val="clear" w:pos="720"/>
          <w:tab w:val="left" w:pos="364"/>
        </w:tabs>
        <w:ind w:left="360"/>
        <w:rPr>
          <w:lang w:val="fr-BE"/>
        </w:rPr>
      </w:pPr>
      <w:r w:rsidRPr="00D417E9">
        <w:rPr>
          <w:lang w:val="fr-BE"/>
        </w:rPr>
        <w:t xml:space="preserve">Différence entre </w:t>
      </w:r>
      <w:r w:rsidR="00735F65">
        <w:rPr>
          <w:lang w:val="fr-BE"/>
        </w:rPr>
        <w:t>« </w:t>
      </w:r>
      <w:r w:rsidR="00DD3C2B">
        <w:rPr>
          <w:lang w:val="fr-BE"/>
        </w:rPr>
        <w:t>L</w:t>
      </w:r>
      <w:r w:rsidRPr="00D417E9">
        <w:rPr>
          <w:lang w:val="fr-BE"/>
        </w:rPr>
        <w:t>ine</w:t>
      </w:r>
      <w:r w:rsidR="00735F65">
        <w:rPr>
          <w:lang w:val="fr-BE"/>
        </w:rPr>
        <w:t> »</w:t>
      </w:r>
      <w:r w:rsidRPr="00D417E9">
        <w:rPr>
          <w:lang w:val="fr-BE"/>
        </w:rPr>
        <w:t xml:space="preserve"> et </w:t>
      </w:r>
      <w:r w:rsidR="00735F65">
        <w:rPr>
          <w:lang w:val="fr-BE"/>
        </w:rPr>
        <w:t>« </w:t>
      </w:r>
      <w:r w:rsidR="00DD3C2B">
        <w:rPr>
          <w:lang w:val="fr-BE"/>
        </w:rPr>
        <w:t>S</w:t>
      </w:r>
      <w:r w:rsidRPr="00D417E9">
        <w:rPr>
          <w:lang w:val="fr-BE"/>
        </w:rPr>
        <w:t>taff</w:t>
      </w:r>
      <w:r w:rsidR="00735F65">
        <w:rPr>
          <w:lang w:val="fr-BE"/>
        </w:rPr>
        <w:t> »</w:t>
      </w:r>
      <w:r w:rsidR="005E6AE0">
        <w:rPr>
          <w:lang w:val="fr-BE"/>
        </w:rPr>
        <w:t xml:space="preserve"> (voir ci-dessous)</w:t>
      </w:r>
      <w:r w:rsidRPr="00D417E9">
        <w:rPr>
          <w:lang w:val="fr-BE"/>
        </w:rPr>
        <w:t>.</w:t>
      </w:r>
    </w:p>
    <w:p w14:paraId="26477175" w14:textId="77777777" w:rsidR="00A61B96" w:rsidRPr="00D417E9" w:rsidRDefault="00A61B96" w:rsidP="00E25B87">
      <w:pPr>
        <w:numPr>
          <w:ilvl w:val="0"/>
          <w:numId w:val="2"/>
        </w:numPr>
        <w:tabs>
          <w:tab w:val="clear" w:pos="720"/>
          <w:tab w:val="left" w:pos="364"/>
        </w:tabs>
        <w:ind w:left="360"/>
        <w:rPr>
          <w:lang w:val="fr-BE"/>
        </w:rPr>
      </w:pPr>
      <w:r w:rsidRPr="00D417E9">
        <w:rPr>
          <w:lang w:val="fr-BE"/>
        </w:rPr>
        <w:t>Différences entre audit interne (contrôle interne et externe) et audit externe (contrôle externe).</w:t>
      </w:r>
    </w:p>
    <w:p w14:paraId="1DD862FB" w14:textId="4784CB29" w:rsidR="00A61B96" w:rsidRPr="00D417E9" w:rsidRDefault="00A61B96" w:rsidP="00E25B87">
      <w:pPr>
        <w:numPr>
          <w:ilvl w:val="0"/>
          <w:numId w:val="2"/>
        </w:numPr>
        <w:tabs>
          <w:tab w:val="clear" w:pos="720"/>
          <w:tab w:val="left" w:pos="364"/>
        </w:tabs>
        <w:ind w:left="360"/>
        <w:rPr>
          <w:lang w:val="fr-BE"/>
        </w:rPr>
      </w:pPr>
      <w:r w:rsidRPr="00D417E9">
        <w:rPr>
          <w:lang w:val="fr-BE"/>
        </w:rPr>
        <w:t>Rappel des définitions de Comité de Direction (avec Administrateur-Délégué et ses Directeurs) et de Conseil d</w:t>
      </w:r>
      <w:r w:rsidR="00735F65">
        <w:rPr>
          <w:lang w:val="fr-BE"/>
        </w:rPr>
        <w:t>’</w:t>
      </w:r>
      <w:r w:rsidRPr="00D417E9">
        <w:rPr>
          <w:lang w:val="fr-BE"/>
        </w:rPr>
        <w:t>Administration.</w:t>
      </w:r>
      <w:r w:rsidR="00CE4F77">
        <w:rPr>
          <w:lang w:val="fr-BE"/>
        </w:rPr>
        <w:t xml:space="preserve"> OU : Comité de Surveillance et Comité de Direction.</w:t>
      </w:r>
    </w:p>
    <w:p w14:paraId="115A09FC" w14:textId="77777777" w:rsidR="00A61B96" w:rsidRPr="00D417E9" w:rsidRDefault="00A61B96">
      <w:pPr>
        <w:rPr>
          <w:lang w:val="fr-BE"/>
        </w:rPr>
      </w:pPr>
    </w:p>
    <w:p w14:paraId="463DB102" w14:textId="77777777" w:rsidR="00A61B96" w:rsidRPr="00D417E9" w:rsidRDefault="00A61B96" w:rsidP="003C31C5">
      <w:pPr>
        <w:pStyle w:val="Titre4"/>
      </w:pPr>
      <w:bookmarkStart w:id="12" w:name="_Toc463981936"/>
      <w:r w:rsidRPr="00D417E9">
        <w:t>Composantes, niveaux et dimensions du management</w:t>
      </w:r>
      <w:bookmarkEnd w:id="12"/>
    </w:p>
    <w:p w14:paraId="47BC76DD" w14:textId="77777777" w:rsidR="00A61B96" w:rsidRPr="00D417E9" w:rsidRDefault="00A61B96" w:rsidP="00E25B87">
      <w:pPr>
        <w:numPr>
          <w:ilvl w:val="0"/>
          <w:numId w:val="2"/>
        </w:numPr>
        <w:tabs>
          <w:tab w:val="clear" w:pos="720"/>
          <w:tab w:val="left" w:pos="364"/>
        </w:tabs>
        <w:ind w:left="360"/>
        <w:rPr>
          <w:lang w:val="fr-BE"/>
        </w:rPr>
      </w:pPr>
      <w:r w:rsidRPr="00D417E9">
        <w:rPr>
          <w:b/>
          <w:lang w:val="fr-BE"/>
        </w:rPr>
        <w:t>Les composantes</w:t>
      </w:r>
      <w:r w:rsidRPr="00D417E9">
        <w:rPr>
          <w:lang w:val="fr-BE"/>
        </w:rPr>
        <w:t xml:space="preserve"> du management sont d</w:t>
      </w:r>
      <w:r w:rsidR="00735F65">
        <w:rPr>
          <w:lang w:val="fr-BE"/>
        </w:rPr>
        <w:t>’</w:t>
      </w:r>
      <w:r w:rsidRPr="00D417E9">
        <w:rPr>
          <w:lang w:val="fr-BE"/>
        </w:rPr>
        <w:t>une part la composante interne qui correspond à l</w:t>
      </w:r>
      <w:r w:rsidR="00735F65">
        <w:rPr>
          <w:lang w:val="fr-BE"/>
        </w:rPr>
        <w:t>’</w:t>
      </w:r>
      <w:r w:rsidRPr="00D417E9">
        <w:rPr>
          <w:lang w:val="fr-BE"/>
        </w:rPr>
        <w:t>entreprise (on se tourne vers l</w:t>
      </w:r>
      <w:r w:rsidR="00735F65">
        <w:rPr>
          <w:lang w:val="fr-BE"/>
        </w:rPr>
        <w:t>’</w:t>
      </w:r>
      <w:r w:rsidRPr="00D417E9">
        <w:rPr>
          <w:lang w:val="fr-BE"/>
        </w:rPr>
        <w:t>entreprise), d</w:t>
      </w:r>
      <w:r w:rsidR="00735F65">
        <w:rPr>
          <w:lang w:val="fr-BE"/>
        </w:rPr>
        <w:t>’</w:t>
      </w:r>
      <w:r w:rsidRPr="00D417E9">
        <w:rPr>
          <w:lang w:val="fr-BE"/>
        </w:rPr>
        <w:t>autre part la composante externe qui correspond à l</w:t>
      </w:r>
      <w:r w:rsidR="00735F65">
        <w:rPr>
          <w:lang w:val="fr-BE"/>
        </w:rPr>
        <w:t>’</w:t>
      </w:r>
      <w:r w:rsidRPr="00D417E9">
        <w:rPr>
          <w:lang w:val="fr-BE"/>
        </w:rPr>
        <w:t>environnement de l</w:t>
      </w:r>
      <w:r w:rsidR="00735F65">
        <w:rPr>
          <w:lang w:val="fr-BE"/>
        </w:rPr>
        <w:t>’</w:t>
      </w:r>
      <w:r w:rsidRPr="00D417E9">
        <w:rPr>
          <w:lang w:val="fr-BE"/>
        </w:rPr>
        <w:t>entreprise (on se tourne vers l</w:t>
      </w:r>
      <w:r w:rsidR="00735F65">
        <w:rPr>
          <w:lang w:val="fr-BE"/>
        </w:rPr>
        <w:t>’</w:t>
      </w:r>
      <w:r w:rsidRPr="00D417E9">
        <w:rPr>
          <w:lang w:val="fr-BE"/>
        </w:rPr>
        <w:t>extérieur).</w:t>
      </w:r>
    </w:p>
    <w:p w14:paraId="2428CDA9" w14:textId="77777777" w:rsidR="00A61B96" w:rsidRPr="00D417E9" w:rsidRDefault="00A61B96" w:rsidP="00E25B87">
      <w:pPr>
        <w:numPr>
          <w:ilvl w:val="0"/>
          <w:numId w:val="2"/>
        </w:numPr>
        <w:tabs>
          <w:tab w:val="clear" w:pos="720"/>
          <w:tab w:val="left" w:pos="364"/>
        </w:tabs>
        <w:ind w:left="360"/>
        <w:rPr>
          <w:lang w:val="fr-BE"/>
        </w:rPr>
      </w:pPr>
      <w:r w:rsidRPr="00D417E9">
        <w:rPr>
          <w:b/>
          <w:lang w:val="fr-BE"/>
        </w:rPr>
        <w:t xml:space="preserve">Les niveaux </w:t>
      </w:r>
      <w:r w:rsidRPr="00D417E9">
        <w:rPr>
          <w:lang w:val="fr-BE"/>
        </w:rPr>
        <w:t>du management correspondent au degré d</w:t>
      </w:r>
      <w:r w:rsidR="00735F65">
        <w:rPr>
          <w:lang w:val="fr-BE"/>
        </w:rPr>
        <w:t>’</w:t>
      </w:r>
      <w:r w:rsidRPr="00D417E9">
        <w:rPr>
          <w:lang w:val="fr-BE"/>
        </w:rPr>
        <w:t>abstraction des tâches à accomplir</w:t>
      </w:r>
      <w:r w:rsidR="001E535A">
        <w:rPr>
          <w:lang w:val="fr-BE"/>
        </w:rPr>
        <w:t> :</w:t>
      </w:r>
      <w:r w:rsidRPr="00D417E9">
        <w:rPr>
          <w:lang w:val="fr-BE"/>
        </w:rPr>
        <w:t xml:space="preserve"> en haut (à la pointe de la pyramide) se situe le niveau conceptuel (vision stratégique), au milieu se </w:t>
      </w:r>
      <w:r w:rsidRPr="00D417E9">
        <w:rPr>
          <w:lang w:val="fr-BE"/>
        </w:rPr>
        <w:lastRenderedPageBreak/>
        <w:t>trouve le niveau fonctionnel (cadres) et à la base de la pyramide (en bas) se situe le niveau opérationnel (où se fait le travail).</w:t>
      </w:r>
    </w:p>
    <w:p w14:paraId="4C6689E9" w14:textId="77777777" w:rsidR="00A61B96" w:rsidRPr="00D417E9" w:rsidRDefault="00A61B96" w:rsidP="00E25B87">
      <w:pPr>
        <w:numPr>
          <w:ilvl w:val="0"/>
          <w:numId w:val="2"/>
        </w:numPr>
        <w:tabs>
          <w:tab w:val="clear" w:pos="720"/>
          <w:tab w:val="left" w:pos="364"/>
        </w:tabs>
        <w:ind w:left="360"/>
        <w:rPr>
          <w:lang w:val="fr-BE"/>
        </w:rPr>
      </w:pPr>
      <w:r w:rsidRPr="00D417E9">
        <w:rPr>
          <w:b/>
          <w:lang w:val="fr-BE"/>
        </w:rPr>
        <w:t>Les dimensions</w:t>
      </w:r>
      <w:r w:rsidRPr="00D417E9">
        <w:rPr>
          <w:lang w:val="fr-BE"/>
        </w:rPr>
        <w:t xml:space="preserve"> du management correspondent aux sept questions </w:t>
      </w:r>
      <w:r w:rsidR="00FB1115">
        <w:rPr>
          <w:lang w:val="fr-BE"/>
        </w:rPr>
        <w:t>suivantes</w:t>
      </w:r>
      <w:r w:rsidR="001E535A">
        <w:rPr>
          <w:lang w:val="fr-BE"/>
        </w:rPr>
        <w:t> :</w:t>
      </w:r>
      <w:r w:rsidR="00FB1115">
        <w:rPr>
          <w:lang w:val="fr-BE"/>
        </w:rPr>
        <w:t xml:space="preserve"> Quoi</w:t>
      </w:r>
      <w:r w:rsidR="00735F65">
        <w:rPr>
          <w:lang w:val="fr-BE"/>
        </w:rPr>
        <w:t> </w:t>
      </w:r>
      <w:r w:rsidR="00FB1115">
        <w:rPr>
          <w:lang w:val="fr-BE"/>
        </w:rPr>
        <w:t>? Qui</w:t>
      </w:r>
      <w:r w:rsidR="00735F65">
        <w:rPr>
          <w:lang w:val="fr-BE"/>
        </w:rPr>
        <w:t> </w:t>
      </w:r>
      <w:r w:rsidR="00FB1115">
        <w:rPr>
          <w:lang w:val="fr-BE"/>
        </w:rPr>
        <w:t>? Quand </w:t>
      </w:r>
      <w:r w:rsidRPr="00D417E9">
        <w:rPr>
          <w:lang w:val="fr-BE"/>
        </w:rPr>
        <w:t>? Où</w:t>
      </w:r>
      <w:r w:rsidR="00735F65">
        <w:rPr>
          <w:lang w:val="fr-BE"/>
        </w:rPr>
        <w:t> </w:t>
      </w:r>
      <w:r w:rsidRPr="00D417E9">
        <w:rPr>
          <w:lang w:val="fr-BE"/>
        </w:rPr>
        <w:t>? Combien</w:t>
      </w:r>
      <w:r w:rsidR="00735F65">
        <w:rPr>
          <w:lang w:val="fr-BE"/>
        </w:rPr>
        <w:t> </w:t>
      </w:r>
      <w:r w:rsidRPr="00D417E9">
        <w:rPr>
          <w:lang w:val="fr-BE"/>
        </w:rPr>
        <w:t>? Comment</w:t>
      </w:r>
      <w:r w:rsidR="00735F65">
        <w:rPr>
          <w:lang w:val="fr-BE"/>
        </w:rPr>
        <w:t> </w:t>
      </w:r>
      <w:r w:rsidRPr="00D417E9">
        <w:rPr>
          <w:lang w:val="fr-BE"/>
        </w:rPr>
        <w:t>? Pourquoi</w:t>
      </w:r>
      <w:r w:rsidR="00735F65">
        <w:rPr>
          <w:lang w:val="fr-BE"/>
        </w:rPr>
        <w:t> </w:t>
      </w:r>
      <w:r w:rsidRPr="00D417E9">
        <w:rPr>
          <w:lang w:val="fr-BE"/>
        </w:rPr>
        <w:t>?</w:t>
      </w:r>
    </w:p>
    <w:p w14:paraId="14C58E5B" w14:textId="77777777" w:rsidR="00A61B96" w:rsidRPr="00D417E9" w:rsidRDefault="00A61B96" w:rsidP="003C31C5">
      <w:pPr>
        <w:pStyle w:val="Titre4"/>
      </w:pPr>
      <w:bookmarkStart w:id="13" w:name="_Toc463981937"/>
      <w:r w:rsidRPr="00D417E9">
        <w:t>Processus de management</w:t>
      </w:r>
      <w:r w:rsidR="00643CC9">
        <w:t xml:space="preserve"> stratégique</w:t>
      </w:r>
      <w:bookmarkEnd w:id="13"/>
    </w:p>
    <w:p w14:paraId="79F3034F" w14:textId="77777777" w:rsidR="00AA4ABA" w:rsidRPr="00AA4ABA" w:rsidRDefault="00CC358C" w:rsidP="00E25B87">
      <w:pPr>
        <w:numPr>
          <w:ilvl w:val="0"/>
          <w:numId w:val="47"/>
        </w:numPr>
        <w:tabs>
          <w:tab w:val="clear" w:pos="720"/>
          <w:tab w:val="num" w:pos="360"/>
        </w:tabs>
        <w:ind w:left="360"/>
        <w:jc w:val="both"/>
        <w:rPr>
          <w:b/>
          <w:lang w:val="fr-BE"/>
        </w:rPr>
      </w:pPr>
      <w:r>
        <w:rPr>
          <w:b/>
          <w:lang w:val="fr-BE"/>
        </w:rPr>
        <w:t>Constat</w:t>
      </w:r>
      <w:r w:rsidR="00AA4ABA" w:rsidRPr="00AA4ABA">
        <w:rPr>
          <w:b/>
          <w:lang w:val="fr-BE"/>
        </w:rPr>
        <w:t xml:space="preserve"> de la situation existante</w:t>
      </w:r>
    </w:p>
    <w:p w14:paraId="7AD2EE20" w14:textId="77777777" w:rsidR="00AA4ABA" w:rsidRDefault="00A61B96" w:rsidP="00B430BA">
      <w:pPr>
        <w:ind w:left="348"/>
        <w:jc w:val="both"/>
        <w:rPr>
          <w:lang w:val="fr-BE"/>
        </w:rPr>
      </w:pPr>
      <w:r w:rsidRPr="00D417E9">
        <w:rPr>
          <w:lang w:val="fr-BE"/>
        </w:rPr>
        <w:t>Mission</w:t>
      </w:r>
      <w:r w:rsidR="00AA4ABA">
        <w:rPr>
          <w:lang w:val="fr-BE"/>
        </w:rPr>
        <w:t xml:space="preserve">, objectifs, stratégie, politique, évaluations et </w:t>
      </w:r>
      <w:r w:rsidR="001E535A">
        <w:rPr>
          <w:lang w:val="fr-BE"/>
        </w:rPr>
        <w:t>rétroaction</w:t>
      </w:r>
      <w:r w:rsidR="00AA4ABA">
        <w:rPr>
          <w:lang w:val="fr-BE"/>
        </w:rPr>
        <w:t>.</w:t>
      </w:r>
    </w:p>
    <w:p w14:paraId="0906285B" w14:textId="77777777" w:rsidR="00AA4ABA" w:rsidRDefault="00AA4ABA" w:rsidP="00B430BA">
      <w:pPr>
        <w:jc w:val="both"/>
        <w:rPr>
          <w:lang w:val="fr-BE"/>
        </w:rPr>
      </w:pPr>
    </w:p>
    <w:p w14:paraId="4C46DFBC" w14:textId="77777777" w:rsidR="00AA4ABA" w:rsidRPr="00AA4ABA" w:rsidRDefault="00AA4ABA" w:rsidP="00E25B87">
      <w:pPr>
        <w:numPr>
          <w:ilvl w:val="0"/>
          <w:numId w:val="47"/>
        </w:numPr>
        <w:tabs>
          <w:tab w:val="clear" w:pos="720"/>
          <w:tab w:val="num" w:pos="360"/>
        </w:tabs>
        <w:ind w:left="360"/>
        <w:jc w:val="both"/>
        <w:rPr>
          <w:b/>
          <w:lang w:val="fr-BE"/>
        </w:rPr>
      </w:pPr>
      <w:r w:rsidRPr="00AA4ABA">
        <w:rPr>
          <w:b/>
          <w:lang w:val="fr-BE"/>
        </w:rPr>
        <w:t>Étude de l’environnement</w:t>
      </w:r>
      <w:r w:rsidR="00870C35">
        <w:rPr>
          <w:b/>
          <w:lang w:val="fr-BE"/>
        </w:rPr>
        <w:t xml:space="preserve"> = Analyse stratégique</w:t>
      </w:r>
    </w:p>
    <w:p w14:paraId="5601FD5F" w14:textId="58633785" w:rsidR="00AA4ABA" w:rsidRDefault="00AA4ABA" w:rsidP="00B430BA">
      <w:pPr>
        <w:spacing w:before="120"/>
        <w:ind w:left="349"/>
        <w:jc w:val="both"/>
        <w:rPr>
          <w:lang w:val="fr-BE"/>
        </w:rPr>
      </w:pPr>
      <w:r w:rsidRPr="00AA4ABA">
        <w:rPr>
          <w:i/>
          <w:lang w:val="fr-BE"/>
        </w:rPr>
        <w:t>Interne :</w:t>
      </w:r>
      <w:r>
        <w:rPr>
          <w:lang w:val="fr-BE"/>
        </w:rPr>
        <w:t xml:space="preserve"> audit de la stratégie aux niveaux </w:t>
      </w:r>
      <w:r w:rsidR="007E72D0">
        <w:rPr>
          <w:lang w:val="fr-BE"/>
        </w:rPr>
        <w:t xml:space="preserve">conceptuels, </w:t>
      </w:r>
      <w:r>
        <w:rPr>
          <w:lang w:val="fr-BE"/>
        </w:rPr>
        <w:t>fonctionnels et opérationnels de l’entreprise</w:t>
      </w:r>
      <w:r w:rsidR="007E72D0">
        <w:rPr>
          <w:lang w:val="fr-BE"/>
        </w:rPr>
        <w:t xml:space="preserve"> à l’aide d’outil d’analyse</w:t>
      </w:r>
      <w:r w:rsidR="009F7AAD">
        <w:rPr>
          <w:lang w:val="fr-BE"/>
        </w:rPr>
        <w:t xml:space="preserve"> </w:t>
      </w:r>
      <w:r w:rsidR="009F7AAD" w:rsidRPr="009F7AAD">
        <w:rPr>
          <w:lang w:val="fr-BE"/>
        </w:rPr>
        <w:sym w:font="Wingdings" w:char="F0E8"/>
      </w:r>
      <w:r w:rsidR="00A61B96" w:rsidRPr="00D417E9">
        <w:rPr>
          <w:lang w:val="fr-BE"/>
        </w:rPr>
        <w:t xml:space="preserve"> </w:t>
      </w:r>
      <w:r>
        <w:rPr>
          <w:lang w:val="fr-BE"/>
        </w:rPr>
        <w:t>forces et faiblesses.</w:t>
      </w:r>
    </w:p>
    <w:p w14:paraId="256209B1" w14:textId="6E5C7271" w:rsidR="00AA4ABA" w:rsidRDefault="00AA4ABA" w:rsidP="00B430BA">
      <w:pPr>
        <w:spacing w:before="120"/>
        <w:ind w:left="349"/>
        <w:jc w:val="both"/>
        <w:rPr>
          <w:lang w:val="fr-BE"/>
        </w:rPr>
      </w:pPr>
      <w:r w:rsidRPr="00AA4ABA">
        <w:rPr>
          <w:i/>
          <w:lang w:val="fr-BE"/>
        </w:rPr>
        <w:t>Externe :</w:t>
      </w:r>
      <w:r>
        <w:rPr>
          <w:lang w:val="fr-BE"/>
        </w:rPr>
        <w:t xml:space="preserve"> étude de l’environnement </w:t>
      </w:r>
      <w:r w:rsidR="007E72D0">
        <w:rPr>
          <w:lang w:val="fr-BE"/>
        </w:rPr>
        <w:t xml:space="preserve">économique, </w:t>
      </w:r>
      <w:r>
        <w:rPr>
          <w:lang w:val="fr-BE"/>
        </w:rPr>
        <w:t>politique, technologique, légal, concurrentiel, de marché, etc.</w:t>
      </w:r>
      <w:r w:rsidR="007E72D0">
        <w:rPr>
          <w:lang w:val="fr-BE"/>
        </w:rPr>
        <w:t xml:space="preserve"> à l’aide d’outils d’analyse</w:t>
      </w:r>
      <w:r>
        <w:rPr>
          <w:lang w:val="fr-BE"/>
        </w:rPr>
        <w:t xml:space="preserve"> </w:t>
      </w:r>
      <w:r w:rsidR="009F7AAD" w:rsidRPr="009F7AAD">
        <w:rPr>
          <w:lang w:val="fr-BE"/>
        </w:rPr>
        <w:sym w:font="Wingdings" w:char="F0E8"/>
      </w:r>
      <w:r w:rsidR="009F7AAD">
        <w:rPr>
          <w:lang w:val="fr-BE"/>
        </w:rPr>
        <w:t xml:space="preserve"> </w:t>
      </w:r>
      <w:r>
        <w:rPr>
          <w:lang w:val="fr-BE"/>
        </w:rPr>
        <w:t>occasions et menaces.</w:t>
      </w:r>
    </w:p>
    <w:p w14:paraId="3D1A9F85" w14:textId="77777777" w:rsidR="00AA4ABA" w:rsidRDefault="00AA4ABA" w:rsidP="00B430BA">
      <w:pPr>
        <w:spacing w:before="120"/>
        <w:ind w:left="349"/>
        <w:jc w:val="both"/>
        <w:rPr>
          <w:lang w:val="fr-BE"/>
        </w:rPr>
      </w:pPr>
      <w:r w:rsidRPr="00AA4ABA">
        <w:rPr>
          <w:i/>
          <w:lang w:val="fr-BE"/>
        </w:rPr>
        <w:t>Conclusion</w:t>
      </w:r>
      <w:r>
        <w:rPr>
          <w:lang w:val="fr-BE"/>
        </w:rPr>
        <w:t xml:space="preserve"> sous forme synthétique de tableau SWOT (strenghts, weake</w:t>
      </w:r>
      <w:r w:rsidR="009F7AAD">
        <w:rPr>
          <w:lang w:val="fr-BE"/>
        </w:rPr>
        <w:t>nesses, opportunities &amp; threats</w:t>
      </w:r>
      <w:r w:rsidR="00824DFD">
        <w:rPr>
          <w:lang w:val="fr-BE"/>
        </w:rPr>
        <w:t>)</w:t>
      </w:r>
      <w:r w:rsidR="00AD7E90">
        <w:rPr>
          <w:lang w:val="fr-BE"/>
        </w:rPr>
        <w:t>.</w:t>
      </w:r>
    </w:p>
    <w:p w14:paraId="41669173" w14:textId="77777777" w:rsidR="00AA4ABA" w:rsidRDefault="00AA4ABA" w:rsidP="00B430BA">
      <w:pPr>
        <w:jc w:val="both"/>
        <w:rPr>
          <w:lang w:val="fr-BE"/>
        </w:rPr>
      </w:pPr>
    </w:p>
    <w:p w14:paraId="16E6C458" w14:textId="77777777" w:rsidR="00AA4ABA" w:rsidRPr="00AA4ABA" w:rsidRDefault="00AA4ABA" w:rsidP="00E25B87">
      <w:pPr>
        <w:numPr>
          <w:ilvl w:val="0"/>
          <w:numId w:val="47"/>
        </w:numPr>
        <w:tabs>
          <w:tab w:val="clear" w:pos="720"/>
          <w:tab w:val="num" w:pos="360"/>
        </w:tabs>
        <w:ind w:left="360"/>
        <w:jc w:val="both"/>
        <w:rPr>
          <w:b/>
          <w:lang w:val="fr-BE"/>
        </w:rPr>
      </w:pPr>
      <w:r w:rsidRPr="00AA4ABA">
        <w:rPr>
          <w:b/>
          <w:lang w:val="fr-BE"/>
        </w:rPr>
        <w:t>Recommandations stratégiques</w:t>
      </w:r>
      <w:r w:rsidR="00870C35">
        <w:rPr>
          <w:b/>
          <w:lang w:val="fr-BE"/>
        </w:rPr>
        <w:t xml:space="preserve"> argumentées</w:t>
      </w:r>
    </w:p>
    <w:p w14:paraId="2E071619" w14:textId="77777777" w:rsidR="00AA4ABA" w:rsidRDefault="00AA4ABA" w:rsidP="00B430BA">
      <w:pPr>
        <w:ind w:left="348"/>
        <w:jc w:val="both"/>
        <w:rPr>
          <w:lang w:val="fr-BE"/>
        </w:rPr>
      </w:pPr>
      <w:r>
        <w:rPr>
          <w:lang w:val="fr-BE"/>
        </w:rPr>
        <w:t>Nouvelle m</w:t>
      </w:r>
      <w:r w:rsidRPr="00D417E9">
        <w:rPr>
          <w:lang w:val="fr-BE"/>
        </w:rPr>
        <w:t>ission</w:t>
      </w:r>
      <w:r w:rsidR="00D55062">
        <w:rPr>
          <w:lang w:val="fr-BE"/>
        </w:rPr>
        <w:t xml:space="preserve"> (et pourquoi)</w:t>
      </w:r>
      <w:r>
        <w:rPr>
          <w:lang w:val="fr-BE"/>
        </w:rPr>
        <w:t>, nouveaux objectifs</w:t>
      </w:r>
      <w:r w:rsidR="00D55062">
        <w:rPr>
          <w:lang w:val="fr-BE"/>
        </w:rPr>
        <w:t xml:space="preserve"> (et pourquoi)</w:t>
      </w:r>
      <w:r>
        <w:rPr>
          <w:lang w:val="fr-BE"/>
        </w:rPr>
        <w:t>, nouvelle stratégie</w:t>
      </w:r>
      <w:r w:rsidR="00D55062">
        <w:rPr>
          <w:lang w:val="fr-BE"/>
        </w:rPr>
        <w:t xml:space="preserve"> (et pourquoi)</w:t>
      </w:r>
      <w:r>
        <w:rPr>
          <w:lang w:val="fr-BE"/>
        </w:rPr>
        <w:t>, nouvelle politique</w:t>
      </w:r>
      <w:r w:rsidR="00D55062">
        <w:rPr>
          <w:lang w:val="fr-BE"/>
        </w:rPr>
        <w:t xml:space="preserve"> (et pourquoi)</w:t>
      </w:r>
      <w:r>
        <w:rPr>
          <w:lang w:val="fr-BE"/>
        </w:rPr>
        <w:t xml:space="preserve">, nouvelles évaluations et </w:t>
      </w:r>
      <w:r w:rsidR="001E535A">
        <w:rPr>
          <w:lang w:val="fr-BE"/>
        </w:rPr>
        <w:t>feed-back</w:t>
      </w:r>
      <w:r w:rsidR="00D55062">
        <w:rPr>
          <w:lang w:val="fr-BE"/>
        </w:rPr>
        <w:t xml:space="preserve"> (et pourquoi)</w:t>
      </w:r>
      <w:r>
        <w:rPr>
          <w:lang w:val="fr-BE"/>
        </w:rPr>
        <w:t>.</w:t>
      </w:r>
    </w:p>
    <w:p w14:paraId="60E78469" w14:textId="77777777" w:rsidR="00A61B96" w:rsidRPr="00D417E9" w:rsidRDefault="00A61B96" w:rsidP="003C31C5">
      <w:pPr>
        <w:pStyle w:val="Titre4"/>
      </w:pPr>
      <w:bookmarkStart w:id="14" w:name="OLE_LINK16"/>
      <w:bookmarkStart w:id="15" w:name="OLE_LINK17"/>
      <w:bookmarkStart w:id="16" w:name="_Toc463981938"/>
      <w:bookmarkEnd w:id="3"/>
      <w:bookmarkEnd w:id="4"/>
      <w:bookmarkEnd w:id="5"/>
      <w:r w:rsidRPr="00D417E9">
        <w:t>Culture stratégique et perspectives</w:t>
      </w:r>
      <w:r w:rsidR="00CC358C">
        <w:t xml:space="preserve"> </w:t>
      </w:r>
      <w:r w:rsidRPr="00D417E9">
        <w:t>de l’analyse stratégique</w:t>
      </w:r>
      <w:bookmarkEnd w:id="16"/>
    </w:p>
    <w:p w14:paraId="2CCFAD5A" w14:textId="77777777" w:rsidR="00A61B96" w:rsidRDefault="00A61B96" w:rsidP="00E25B87">
      <w:pPr>
        <w:numPr>
          <w:ilvl w:val="0"/>
          <w:numId w:val="16"/>
        </w:numPr>
        <w:tabs>
          <w:tab w:val="clear" w:pos="720"/>
          <w:tab w:val="left" w:pos="350"/>
        </w:tabs>
        <w:spacing w:before="240"/>
        <w:ind w:left="360"/>
        <w:rPr>
          <w:lang w:val="fr-BE"/>
        </w:rPr>
      </w:pPr>
      <w:r w:rsidRPr="00D417E9">
        <w:rPr>
          <w:b/>
          <w:lang w:val="fr-BE"/>
        </w:rPr>
        <w:t>La culture de GODET</w:t>
      </w:r>
      <w:r w:rsidRPr="00D417E9">
        <w:rPr>
          <w:lang w:val="fr-BE"/>
        </w:rPr>
        <w:t> avec ses 3 mots</w:t>
      </w:r>
      <w:r w:rsidR="00DD3C2B">
        <w:rPr>
          <w:lang w:val="fr-BE"/>
        </w:rPr>
        <w:t>-</w:t>
      </w:r>
      <w:r w:rsidRPr="00D417E9">
        <w:rPr>
          <w:lang w:val="fr-BE"/>
        </w:rPr>
        <w:t xml:space="preserve">clés : anticiper, </w:t>
      </w:r>
      <w:r w:rsidR="0079512C" w:rsidRPr="00D417E9">
        <w:rPr>
          <w:lang w:val="fr-BE"/>
        </w:rPr>
        <w:t>mobiliser</w:t>
      </w:r>
      <w:r w:rsidR="00BC2768">
        <w:rPr>
          <w:lang w:val="fr-BE"/>
        </w:rPr>
        <w:t xml:space="preserve"> (+ synergie ?)</w:t>
      </w:r>
      <w:r w:rsidR="0079512C">
        <w:rPr>
          <w:lang w:val="fr-BE"/>
        </w:rPr>
        <w:t>,</w:t>
      </w:r>
      <w:r w:rsidR="0079512C" w:rsidRPr="00D417E9">
        <w:rPr>
          <w:lang w:val="fr-BE"/>
        </w:rPr>
        <w:t> </w:t>
      </w:r>
      <w:r w:rsidRPr="00D417E9">
        <w:rPr>
          <w:lang w:val="fr-BE"/>
        </w:rPr>
        <w:t>agir</w:t>
      </w:r>
      <w:r w:rsidR="0079512C">
        <w:rPr>
          <w:lang w:val="fr-BE"/>
        </w:rPr>
        <w:t> </w:t>
      </w:r>
      <w:r w:rsidRPr="00D417E9">
        <w:rPr>
          <w:lang w:val="fr-BE"/>
        </w:rPr>
        <w:t>; auxquels on ajoutera un 4</w:t>
      </w:r>
      <w:r w:rsidRPr="00D417E9">
        <w:rPr>
          <w:vertAlign w:val="superscript"/>
          <w:lang w:val="fr-BE"/>
        </w:rPr>
        <w:t>e</w:t>
      </w:r>
      <w:r w:rsidRPr="00D417E9">
        <w:rPr>
          <w:lang w:val="fr-BE"/>
        </w:rPr>
        <w:t xml:space="preserve"> mot-clé : contrôler (à tous niveaux de la chaîne logistique) et </w:t>
      </w:r>
      <w:r w:rsidR="001E535A">
        <w:rPr>
          <w:lang w:val="fr-BE"/>
        </w:rPr>
        <w:t>feed-back</w:t>
      </w:r>
      <w:r w:rsidRPr="00D417E9">
        <w:rPr>
          <w:lang w:val="fr-BE"/>
        </w:rPr>
        <w:t>.</w:t>
      </w:r>
    </w:p>
    <w:p w14:paraId="363A1D2E" w14:textId="77777777" w:rsidR="00A61B96" w:rsidRPr="00D417E9" w:rsidRDefault="00A61B96" w:rsidP="00E25B87">
      <w:pPr>
        <w:keepNext/>
        <w:numPr>
          <w:ilvl w:val="0"/>
          <w:numId w:val="5"/>
        </w:numPr>
        <w:spacing w:before="240"/>
        <w:ind w:left="392" w:hanging="378"/>
        <w:rPr>
          <w:b/>
          <w:lang w:val="fr-BE"/>
        </w:rPr>
      </w:pPr>
      <w:r w:rsidRPr="00D417E9">
        <w:rPr>
          <w:b/>
          <w:lang w:val="fr-BE"/>
        </w:rPr>
        <w:t>Les perspectives</w:t>
      </w:r>
    </w:p>
    <w:p w14:paraId="6E7E2C20" w14:textId="77777777" w:rsidR="00A61B96" w:rsidRPr="00D417E9" w:rsidRDefault="00A61B96" w:rsidP="00E25B87">
      <w:pPr>
        <w:numPr>
          <w:ilvl w:val="1"/>
          <w:numId w:val="5"/>
        </w:numPr>
        <w:tabs>
          <w:tab w:val="clear" w:pos="1101"/>
          <w:tab w:val="num" w:pos="851"/>
        </w:tabs>
        <w:ind w:left="851" w:hanging="425"/>
        <w:jc w:val="both"/>
        <w:rPr>
          <w:lang w:val="fr-BE"/>
        </w:rPr>
      </w:pPr>
      <w:r w:rsidRPr="00D417E9">
        <w:rPr>
          <w:lang w:val="fr-BE"/>
        </w:rPr>
        <w:t xml:space="preserve">Les stratégies de recentrage et de retrait sur le </w:t>
      </w:r>
      <w:bookmarkStart w:id="17" w:name="OLE_LINK21"/>
      <w:bookmarkStart w:id="18" w:name="OLE_LINK22"/>
      <w:r w:rsidR="004A1D9C" w:rsidRPr="00D417E9">
        <w:rPr>
          <w:lang w:val="fr-BE"/>
        </w:rPr>
        <w:fldChar w:fldCharType="begin"/>
      </w:r>
      <w:r w:rsidRPr="00D417E9">
        <w:rPr>
          <w:lang w:val="fr-BE"/>
        </w:rPr>
        <w:instrText xml:space="preserve"> HYPERLINK "http://en.wikipedia.org/wiki/Core_business"</w:instrText>
      </w:r>
      <w:r w:rsidR="004A1D9C" w:rsidRPr="00D417E9">
        <w:rPr>
          <w:lang w:val="fr-BE"/>
        </w:rPr>
        <w:fldChar w:fldCharType="separate"/>
      </w:r>
      <w:r w:rsidRPr="00D417E9">
        <w:rPr>
          <w:rStyle w:val="Lienhypertexte"/>
          <w:lang w:val="fr-BE"/>
        </w:rPr>
        <w:t>core business</w:t>
      </w:r>
      <w:r w:rsidR="004A1D9C" w:rsidRPr="00D417E9">
        <w:rPr>
          <w:lang w:val="fr-BE"/>
        </w:rPr>
        <w:fldChar w:fldCharType="end"/>
      </w:r>
      <w:r w:rsidRPr="00D417E9">
        <w:rPr>
          <w:i/>
          <w:lang w:val="fr-BE"/>
        </w:rPr>
        <w:t xml:space="preserve"> </w:t>
      </w:r>
      <w:r w:rsidRPr="00D417E9">
        <w:rPr>
          <w:lang w:val="fr-BE"/>
        </w:rPr>
        <w:t>en période de crise ou de récession</w:t>
      </w:r>
    </w:p>
    <w:p w14:paraId="796FAD39" w14:textId="77777777" w:rsidR="00162D85" w:rsidRDefault="00A61B96" w:rsidP="00E25B87">
      <w:pPr>
        <w:numPr>
          <w:ilvl w:val="1"/>
          <w:numId w:val="5"/>
        </w:numPr>
        <w:tabs>
          <w:tab w:val="clear" w:pos="1101"/>
          <w:tab w:val="num" w:pos="851"/>
        </w:tabs>
        <w:ind w:left="851" w:hanging="425"/>
        <w:jc w:val="both"/>
        <w:rPr>
          <w:lang w:val="fr-BE"/>
        </w:rPr>
      </w:pPr>
      <w:r w:rsidRPr="00D417E9">
        <w:rPr>
          <w:lang w:val="fr-BE"/>
        </w:rPr>
        <w:t>Les stratégies de diversification</w:t>
      </w:r>
      <w:r w:rsidR="00BC2768">
        <w:rPr>
          <w:lang w:val="fr-BE"/>
        </w:rPr>
        <w:t xml:space="preserve"> (ou de croissance)</w:t>
      </w:r>
      <w:r w:rsidR="00CC358C">
        <w:rPr>
          <w:lang w:val="fr-BE"/>
        </w:rPr>
        <w:t xml:space="preserve"> en période de prospérité (horizontale ou verticale)</w:t>
      </w:r>
    </w:p>
    <w:p w14:paraId="4C556F99" w14:textId="77777777" w:rsidR="00162D85" w:rsidRDefault="00162D85" w:rsidP="00162D85">
      <w:pPr>
        <w:jc w:val="both"/>
        <w:rPr>
          <w:lang w:val="fr-BE"/>
        </w:rPr>
      </w:pPr>
    </w:p>
    <w:p w14:paraId="04A71F38" w14:textId="77777777" w:rsidR="00162D85" w:rsidRPr="00EC24A9" w:rsidRDefault="00162D85" w:rsidP="00162D85">
      <w:pPr>
        <w:keepNext/>
        <w:suppressAutoHyphens w:val="0"/>
        <w:autoSpaceDE w:val="0"/>
        <w:autoSpaceDN w:val="0"/>
        <w:adjustRightInd w:val="0"/>
        <w:spacing w:before="100" w:after="100"/>
        <w:outlineLvl w:val="1"/>
        <w:rPr>
          <w:rFonts w:ascii="Times New Roman" w:hAnsi="Times New Roman"/>
          <w:b/>
          <w:bCs/>
          <w:kern w:val="36"/>
          <w:sz w:val="32"/>
          <w:szCs w:val="48"/>
          <w:lang w:val="en-US" w:eastAsia="fr-FR"/>
        </w:rPr>
      </w:pPr>
      <w:r w:rsidRPr="00EC24A9">
        <w:rPr>
          <w:rFonts w:ascii="Times New Roman" w:hAnsi="Times New Roman"/>
          <w:b/>
          <w:bCs/>
          <w:kern w:val="36"/>
          <w:sz w:val="32"/>
          <w:szCs w:val="48"/>
          <w:lang w:val="en-US" w:eastAsia="fr-FR"/>
        </w:rPr>
        <w:t>« Core business</w:t>
      </w:r>
      <w:r>
        <w:rPr>
          <w:rStyle w:val="Appelnotedebasdep"/>
          <w:rFonts w:ascii="Times New Roman" w:hAnsi="Times New Roman"/>
          <w:b/>
          <w:bCs/>
          <w:kern w:val="36"/>
          <w:sz w:val="32"/>
          <w:szCs w:val="48"/>
          <w:lang w:val="fr-BE" w:eastAsia="fr-FR"/>
        </w:rPr>
        <w:footnoteReference w:id="3"/>
      </w:r>
    </w:p>
    <w:p w14:paraId="3FB880AC" w14:textId="77777777" w:rsidR="00162D85" w:rsidRPr="007939B3" w:rsidRDefault="00162D85" w:rsidP="00DC4AC0">
      <w:pPr>
        <w:suppressAutoHyphens w:val="0"/>
        <w:autoSpaceDE w:val="0"/>
        <w:autoSpaceDN w:val="0"/>
        <w:adjustRightInd w:val="0"/>
        <w:rPr>
          <w:rFonts w:ascii="Times New Roman" w:hAnsi="Times New Roman"/>
          <w:szCs w:val="20"/>
          <w:lang w:val="en-US" w:eastAsia="fr-FR"/>
        </w:rPr>
      </w:pPr>
      <w:r w:rsidRPr="007939B3">
        <w:rPr>
          <w:rFonts w:ascii="Times New Roman" w:hAnsi="Times New Roman"/>
          <w:szCs w:val="20"/>
          <w:lang w:val="en-US" w:eastAsia="fr-FR"/>
        </w:rPr>
        <w:t xml:space="preserve">The </w:t>
      </w:r>
      <w:r w:rsidRPr="007939B3">
        <w:rPr>
          <w:rFonts w:ascii="Times New Roman" w:hAnsi="Times New Roman"/>
          <w:b/>
          <w:bCs/>
          <w:szCs w:val="20"/>
          <w:lang w:val="en-US" w:eastAsia="fr-FR"/>
        </w:rPr>
        <w:t>core business</w:t>
      </w:r>
      <w:r w:rsidRPr="007939B3">
        <w:rPr>
          <w:rFonts w:ascii="Times New Roman" w:hAnsi="Times New Roman"/>
          <w:szCs w:val="20"/>
          <w:lang w:val="en-US" w:eastAsia="fr-FR"/>
        </w:rPr>
        <w:t xml:space="preserve"> of an organization is an </w:t>
      </w:r>
      <w:hyperlink r:id="rId32" w:history="1">
        <w:r w:rsidRPr="007939B3">
          <w:rPr>
            <w:rFonts w:ascii="Times New Roman" w:hAnsi="Times New Roman"/>
            <w:color w:val="0000FF"/>
            <w:szCs w:val="20"/>
            <w:u w:val="single"/>
            <w:lang w:val="en-US" w:eastAsia="fr-FR"/>
          </w:rPr>
          <w:t>idealized</w:t>
        </w:r>
      </w:hyperlink>
      <w:r w:rsidRPr="007939B3">
        <w:rPr>
          <w:rFonts w:ascii="Times New Roman" w:hAnsi="Times New Roman"/>
          <w:szCs w:val="20"/>
          <w:lang w:val="en-US" w:eastAsia="fr-FR"/>
        </w:rPr>
        <w:t xml:space="preserve"> construct intended to express that organization's "main" or "essential" activity.</w:t>
      </w:r>
    </w:p>
    <w:p w14:paraId="242D2CB0" w14:textId="77777777" w:rsidR="00162D85" w:rsidRPr="007939B3" w:rsidRDefault="00162D85" w:rsidP="00DC4AC0">
      <w:pPr>
        <w:suppressAutoHyphens w:val="0"/>
        <w:autoSpaceDE w:val="0"/>
        <w:autoSpaceDN w:val="0"/>
        <w:adjustRightInd w:val="0"/>
        <w:rPr>
          <w:rFonts w:ascii="Times New Roman" w:hAnsi="Times New Roman"/>
          <w:szCs w:val="20"/>
          <w:lang w:val="en-US" w:eastAsia="fr-FR"/>
        </w:rPr>
      </w:pPr>
      <w:r w:rsidRPr="007939B3">
        <w:rPr>
          <w:rFonts w:ascii="Times New Roman" w:hAnsi="Times New Roman"/>
          <w:szCs w:val="20"/>
          <w:lang w:val="en-US" w:eastAsia="fr-FR"/>
        </w:rPr>
        <w:t xml:space="preserve">The </w:t>
      </w:r>
      <w:hyperlink r:id="rId33" w:history="1">
        <w:r w:rsidRPr="007939B3">
          <w:rPr>
            <w:rFonts w:ascii="Times New Roman" w:hAnsi="Times New Roman"/>
            <w:color w:val="0000FF"/>
            <w:szCs w:val="20"/>
            <w:u w:val="single"/>
            <w:lang w:val="en-US" w:eastAsia="fr-FR"/>
          </w:rPr>
          <w:t>corporate</w:t>
        </w:r>
      </w:hyperlink>
      <w:r w:rsidRPr="007939B3">
        <w:rPr>
          <w:rFonts w:ascii="Times New Roman" w:hAnsi="Times New Roman"/>
          <w:szCs w:val="20"/>
          <w:lang w:val="en-US" w:eastAsia="fr-FR"/>
        </w:rPr>
        <w:t xml:space="preserve"> trend in the mid-20th Century of acquiring new enterprises and forming </w:t>
      </w:r>
      <w:hyperlink r:id="rId34" w:history="1">
        <w:r w:rsidRPr="007939B3">
          <w:rPr>
            <w:rFonts w:ascii="Times New Roman" w:hAnsi="Times New Roman"/>
            <w:color w:val="0000FF"/>
            <w:szCs w:val="20"/>
            <w:u w:val="single"/>
            <w:lang w:val="en-US" w:eastAsia="fr-FR"/>
          </w:rPr>
          <w:t>conglomerates</w:t>
        </w:r>
      </w:hyperlink>
      <w:r w:rsidRPr="007939B3">
        <w:rPr>
          <w:rFonts w:ascii="Times New Roman" w:hAnsi="Times New Roman"/>
          <w:szCs w:val="20"/>
          <w:lang w:val="en-US" w:eastAsia="fr-FR"/>
        </w:rPr>
        <w:t xml:space="preserve"> enabled </w:t>
      </w:r>
      <w:hyperlink r:id="rId35" w:history="1">
        <w:r w:rsidRPr="007939B3">
          <w:rPr>
            <w:rFonts w:ascii="Times New Roman" w:hAnsi="Times New Roman"/>
            <w:color w:val="0000FF"/>
            <w:szCs w:val="20"/>
            <w:u w:val="single"/>
            <w:lang w:val="en-US" w:eastAsia="fr-FR"/>
          </w:rPr>
          <w:t>corporations</w:t>
        </w:r>
      </w:hyperlink>
      <w:r w:rsidRPr="007939B3">
        <w:rPr>
          <w:rFonts w:ascii="Times New Roman" w:hAnsi="Times New Roman"/>
          <w:szCs w:val="20"/>
          <w:lang w:val="en-US" w:eastAsia="fr-FR"/>
        </w:rPr>
        <w:t xml:space="preserve"> to reduce costs funds and similar investment vehicles, and sometimes the following of a popular trend among corporate management seeking to appear current and impress investors.</w:t>
      </w:r>
    </w:p>
    <w:p w14:paraId="74182C7C" w14:textId="77777777" w:rsidR="00162D85" w:rsidRPr="007939B3" w:rsidRDefault="00162D85" w:rsidP="00DC4AC0">
      <w:pPr>
        <w:suppressAutoHyphens w:val="0"/>
        <w:autoSpaceDE w:val="0"/>
        <w:autoSpaceDN w:val="0"/>
        <w:adjustRightInd w:val="0"/>
        <w:rPr>
          <w:rFonts w:ascii="Times New Roman" w:hAnsi="Times New Roman"/>
          <w:szCs w:val="20"/>
          <w:lang w:val="en-US" w:eastAsia="fr-FR"/>
        </w:rPr>
      </w:pPr>
      <w:r w:rsidRPr="007939B3">
        <w:rPr>
          <w:rFonts w:ascii="Times New Roman" w:hAnsi="Times New Roman"/>
          <w:szCs w:val="20"/>
          <w:lang w:val="en-US" w:eastAsia="fr-FR"/>
        </w:rPr>
        <w:t>Core business process means that a firm's success depends not only on how well each department performs its work, but also on how well the company manage to coordinate departmental activities to conduct the core business process, which is;</w:t>
      </w:r>
    </w:p>
    <w:p w14:paraId="5E6F7500" w14:textId="77777777" w:rsidR="00162D85" w:rsidRPr="00D06138" w:rsidRDefault="00162D85" w:rsidP="00E25B87">
      <w:pPr>
        <w:pStyle w:val="Paragraphedeliste"/>
        <w:numPr>
          <w:ilvl w:val="0"/>
          <w:numId w:val="57"/>
        </w:numPr>
        <w:suppressAutoHyphens w:val="0"/>
        <w:autoSpaceDE w:val="0"/>
        <w:autoSpaceDN w:val="0"/>
        <w:adjustRightInd w:val="0"/>
        <w:rPr>
          <w:rFonts w:ascii="Times New Roman" w:hAnsi="Times New Roman"/>
          <w:szCs w:val="20"/>
          <w:lang w:val="en-US" w:eastAsia="fr-FR"/>
        </w:rPr>
      </w:pPr>
      <w:r w:rsidRPr="00D06138">
        <w:rPr>
          <w:rFonts w:ascii="Times New Roman" w:hAnsi="Times New Roman"/>
          <w:b/>
          <w:bCs/>
          <w:szCs w:val="20"/>
          <w:lang w:val="en-US" w:eastAsia="fr-FR"/>
        </w:rPr>
        <w:t>The market-sensing process</w:t>
      </w:r>
      <w:r w:rsidRPr="00D06138">
        <w:rPr>
          <w:rFonts w:ascii="Times New Roman" w:hAnsi="Times New Roman"/>
          <w:szCs w:val="20"/>
          <w:lang w:val="en-US" w:eastAsia="fr-FR"/>
        </w:rPr>
        <w:t xml:space="preserve"> Meaning all activities in gathering marketing intelligence and acting on the information.</w:t>
      </w:r>
    </w:p>
    <w:p w14:paraId="74E866D3" w14:textId="77777777" w:rsidR="00162D85" w:rsidRPr="00D06138" w:rsidRDefault="00162D85" w:rsidP="00E25B87">
      <w:pPr>
        <w:pStyle w:val="Paragraphedeliste"/>
        <w:numPr>
          <w:ilvl w:val="0"/>
          <w:numId w:val="57"/>
        </w:numPr>
        <w:suppressAutoHyphens w:val="0"/>
        <w:autoSpaceDE w:val="0"/>
        <w:autoSpaceDN w:val="0"/>
        <w:adjustRightInd w:val="0"/>
        <w:rPr>
          <w:rFonts w:ascii="Times New Roman" w:hAnsi="Times New Roman"/>
          <w:szCs w:val="20"/>
          <w:lang w:val="en-US" w:eastAsia="fr-FR"/>
        </w:rPr>
      </w:pPr>
      <w:r w:rsidRPr="00D06138">
        <w:rPr>
          <w:rFonts w:ascii="Times New Roman" w:hAnsi="Times New Roman"/>
          <w:b/>
          <w:bCs/>
          <w:szCs w:val="20"/>
          <w:lang w:val="en-US" w:eastAsia="fr-FR"/>
        </w:rPr>
        <w:t>The new-offering realization process</w:t>
      </w:r>
      <w:r w:rsidRPr="00D06138">
        <w:rPr>
          <w:rFonts w:ascii="Times New Roman" w:hAnsi="Times New Roman"/>
          <w:szCs w:val="20"/>
          <w:lang w:val="en-US" w:eastAsia="fr-FR"/>
        </w:rPr>
        <w:t xml:space="preserve"> Covering all activities in research, development and launching new quality offerings quickly and within budget.</w:t>
      </w:r>
    </w:p>
    <w:p w14:paraId="12BDA717" w14:textId="77777777" w:rsidR="00162D85" w:rsidRPr="00D06138" w:rsidRDefault="00162D85" w:rsidP="00E25B87">
      <w:pPr>
        <w:pStyle w:val="Paragraphedeliste"/>
        <w:numPr>
          <w:ilvl w:val="0"/>
          <w:numId w:val="57"/>
        </w:numPr>
        <w:suppressAutoHyphens w:val="0"/>
        <w:autoSpaceDE w:val="0"/>
        <w:autoSpaceDN w:val="0"/>
        <w:adjustRightInd w:val="0"/>
        <w:rPr>
          <w:rFonts w:ascii="Times New Roman" w:hAnsi="Times New Roman"/>
          <w:szCs w:val="20"/>
          <w:lang w:val="en-US" w:eastAsia="fr-FR"/>
        </w:rPr>
      </w:pPr>
      <w:r w:rsidRPr="00D06138">
        <w:rPr>
          <w:rFonts w:ascii="Times New Roman" w:hAnsi="Times New Roman"/>
          <w:b/>
          <w:bCs/>
          <w:szCs w:val="20"/>
          <w:lang w:val="en-US" w:eastAsia="fr-FR"/>
        </w:rPr>
        <w:t>The customer acquisition process</w:t>
      </w:r>
      <w:r w:rsidRPr="00D06138">
        <w:rPr>
          <w:rFonts w:ascii="Times New Roman" w:hAnsi="Times New Roman"/>
          <w:szCs w:val="20"/>
          <w:lang w:val="en-US" w:eastAsia="fr-FR"/>
        </w:rPr>
        <w:t xml:space="preserve"> all the activities defining the target market and prospecting for new customers</w:t>
      </w:r>
    </w:p>
    <w:p w14:paraId="10BFC957" w14:textId="77777777" w:rsidR="00162D85" w:rsidRPr="00D06138" w:rsidRDefault="00162D85" w:rsidP="00E25B87">
      <w:pPr>
        <w:pStyle w:val="Paragraphedeliste"/>
        <w:numPr>
          <w:ilvl w:val="0"/>
          <w:numId w:val="57"/>
        </w:numPr>
        <w:suppressAutoHyphens w:val="0"/>
        <w:autoSpaceDE w:val="0"/>
        <w:autoSpaceDN w:val="0"/>
        <w:adjustRightInd w:val="0"/>
        <w:rPr>
          <w:rFonts w:ascii="Times New Roman" w:hAnsi="Times New Roman"/>
          <w:szCs w:val="20"/>
          <w:lang w:val="en-US" w:eastAsia="fr-FR"/>
        </w:rPr>
      </w:pPr>
      <w:r w:rsidRPr="00D06138">
        <w:rPr>
          <w:rFonts w:ascii="Times New Roman" w:hAnsi="Times New Roman"/>
          <w:b/>
          <w:bCs/>
          <w:szCs w:val="20"/>
          <w:lang w:val="en-US" w:eastAsia="fr-FR"/>
        </w:rPr>
        <w:t>The customer relationship management process</w:t>
      </w:r>
      <w:r w:rsidRPr="00D06138">
        <w:rPr>
          <w:rFonts w:ascii="Times New Roman" w:hAnsi="Times New Roman"/>
          <w:szCs w:val="20"/>
          <w:lang w:val="en-US" w:eastAsia="fr-FR"/>
        </w:rPr>
        <w:t xml:space="preserve"> all the activities covering building deeper understanding, relationships and offerings to individual customers.</w:t>
      </w:r>
    </w:p>
    <w:p w14:paraId="289BD9FC" w14:textId="77777777" w:rsidR="00162D85" w:rsidRPr="00D06138" w:rsidRDefault="00162D85" w:rsidP="00E25B87">
      <w:pPr>
        <w:pStyle w:val="Paragraphedeliste"/>
        <w:numPr>
          <w:ilvl w:val="0"/>
          <w:numId w:val="57"/>
        </w:numPr>
        <w:suppressAutoHyphens w:val="0"/>
        <w:autoSpaceDE w:val="0"/>
        <w:autoSpaceDN w:val="0"/>
        <w:adjustRightInd w:val="0"/>
        <w:rPr>
          <w:rFonts w:ascii="Times New Roman" w:hAnsi="Times New Roman"/>
          <w:szCs w:val="20"/>
          <w:lang w:val="en-US" w:eastAsia="fr-FR"/>
        </w:rPr>
      </w:pPr>
      <w:r w:rsidRPr="00D06138">
        <w:rPr>
          <w:rFonts w:ascii="Times New Roman" w:hAnsi="Times New Roman"/>
          <w:b/>
          <w:bCs/>
          <w:szCs w:val="20"/>
          <w:lang w:val="en-US" w:eastAsia="fr-FR"/>
        </w:rPr>
        <w:lastRenderedPageBreak/>
        <w:t>The fulfillment management process</w:t>
      </w:r>
      <w:r w:rsidRPr="00D06138">
        <w:rPr>
          <w:rFonts w:ascii="Times New Roman" w:hAnsi="Times New Roman"/>
          <w:szCs w:val="20"/>
          <w:lang w:val="en-US" w:eastAsia="fr-FR"/>
        </w:rPr>
        <w:t xml:space="preserve"> all the activities in receiving and approving orders, shipping out on time and collecting payment.</w:t>
      </w:r>
    </w:p>
    <w:p w14:paraId="7E06680B" w14:textId="77777777" w:rsidR="00162D85" w:rsidRPr="007939B3" w:rsidRDefault="00162D85" w:rsidP="00D06138">
      <w:pPr>
        <w:suppressAutoHyphens w:val="0"/>
        <w:autoSpaceDE w:val="0"/>
        <w:autoSpaceDN w:val="0"/>
        <w:adjustRightInd w:val="0"/>
        <w:spacing w:before="240"/>
        <w:rPr>
          <w:rFonts w:ascii="Times New Roman" w:hAnsi="Times New Roman"/>
          <w:szCs w:val="20"/>
          <w:lang w:val="en-US" w:eastAsia="fr-FR"/>
        </w:rPr>
      </w:pPr>
      <w:r w:rsidRPr="007939B3">
        <w:rPr>
          <w:rFonts w:ascii="Times New Roman" w:hAnsi="Times New Roman"/>
          <w:szCs w:val="20"/>
          <w:lang w:val="en-US" w:eastAsia="fr-FR"/>
        </w:rPr>
        <w:t>To be successful, a firm needs to look for competitive advantages beyond its own operations. The firm needs to look at the competitiveness value chain of suppliers, distributors and customers. Many companies today have partnered with specific suppliers and distributors to create a superior value delivery network.</w:t>
      </w:r>
    </w:p>
    <w:p w14:paraId="56D2637C" w14:textId="77777777" w:rsidR="00162D85" w:rsidRPr="00204859" w:rsidRDefault="00162D85" w:rsidP="00162D85">
      <w:pPr>
        <w:keepNext/>
        <w:suppressAutoHyphens w:val="0"/>
        <w:autoSpaceDE w:val="0"/>
        <w:autoSpaceDN w:val="0"/>
        <w:adjustRightInd w:val="0"/>
        <w:spacing w:before="100" w:after="100"/>
        <w:outlineLvl w:val="2"/>
        <w:rPr>
          <w:rFonts w:ascii="Times New Roman" w:hAnsi="Times New Roman"/>
          <w:b/>
          <w:bCs/>
          <w:szCs w:val="20"/>
          <w:lang w:val="en-US" w:eastAsia="fr-FR"/>
        </w:rPr>
      </w:pPr>
      <w:r w:rsidRPr="00204859">
        <w:rPr>
          <w:rFonts w:ascii="Times New Roman" w:hAnsi="Times New Roman"/>
          <w:b/>
          <w:bCs/>
          <w:szCs w:val="20"/>
          <w:lang w:val="en-US" w:eastAsia="fr-FR"/>
        </w:rPr>
        <w:t>References</w:t>
      </w:r>
    </w:p>
    <w:p w14:paraId="603F5EB1" w14:textId="77777777" w:rsidR="00162D85" w:rsidRPr="00204859" w:rsidRDefault="00162D85" w:rsidP="00DC4AC0">
      <w:pPr>
        <w:suppressAutoHyphens w:val="0"/>
        <w:autoSpaceDE w:val="0"/>
        <w:autoSpaceDN w:val="0"/>
        <w:adjustRightInd w:val="0"/>
        <w:rPr>
          <w:rFonts w:ascii="Times New Roman" w:hAnsi="Times New Roman"/>
          <w:szCs w:val="20"/>
          <w:lang w:val="en-US" w:eastAsia="fr-FR"/>
        </w:rPr>
      </w:pPr>
      <w:r w:rsidRPr="00204859">
        <w:rPr>
          <w:rFonts w:ascii="Times New Roman" w:hAnsi="Times New Roman"/>
          <w:szCs w:val="20"/>
          <w:lang w:val="en-US" w:eastAsia="fr-FR"/>
        </w:rPr>
        <w:t>Kotler &amp; Keller, Marketing management, 2009, p</w:t>
      </w:r>
      <w:r w:rsidR="00987009" w:rsidRPr="00204859">
        <w:rPr>
          <w:rFonts w:ascii="Times New Roman" w:hAnsi="Times New Roman"/>
          <w:szCs w:val="20"/>
          <w:lang w:val="en-US" w:eastAsia="fr-FR"/>
        </w:rPr>
        <w:t>. </w:t>
      </w:r>
      <w:r w:rsidRPr="00204859">
        <w:rPr>
          <w:rFonts w:ascii="Times New Roman" w:hAnsi="Times New Roman"/>
          <w:szCs w:val="20"/>
          <w:lang w:val="en-US" w:eastAsia="fr-FR"/>
        </w:rPr>
        <w:t>76</w:t>
      </w:r>
    </w:p>
    <w:p w14:paraId="7A20938C" w14:textId="77777777" w:rsidR="00A61B96" w:rsidRPr="00D417E9" w:rsidRDefault="00824DFD" w:rsidP="00BB57B3">
      <w:pPr>
        <w:suppressAutoHyphens w:val="0"/>
        <w:autoSpaceDE w:val="0"/>
        <w:autoSpaceDN w:val="0"/>
        <w:adjustRightInd w:val="0"/>
        <w:spacing w:before="100" w:after="100"/>
        <w:rPr>
          <w:lang w:val="fr-BE" w:eastAsia="fr-FR"/>
        </w:rPr>
      </w:pPr>
      <w:r>
        <w:t>»</w:t>
      </w:r>
    </w:p>
    <w:p w14:paraId="4EC96D9A" w14:textId="77777777" w:rsidR="00A61B96" w:rsidRPr="00D417E9" w:rsidRDefault="00A61B96" w:rsidP="003C31C5">
      <w:pPr>
        <w:pStyle w:val="Titre4"/>
      </w:pPr>
      <w:bookmarkStart w:id="19" w:name="_Toc463981939"/>
      <w:r w:rsidRPr="00D417E9">
        <w:t>Importance des décisions en management</w:t>
      </w:r>
      <w:bookmarkEnd w:id="19"/>
    </w:p>
    <w:p w14:paraId="207E7DA5" w14:textId="77777777" w:rsidR="00A61B96" w:rsidRPr="00D417E9" w:rsidRDefault="00A61B96" w:rsidP="00E25B87">
      <w:pPr>
        <w:numPr>
          <w:ilvl w:val="0"/>
          <w:numId w:val="5"/>
        </w:numPr>
        <w:tabs>
          <w:tab w:val="left" w:pos="720"/>
        </w:tabs>
        <w:jc w:val="both"/>
        <w:rPr>
          <w:lang w:val="fr-BE"/>
        </w:rPr>
      </w:pPr>
      <w:r w:rsidRPr="00D417E9">
        <w:rPr>
          <w:b/>
          <w:lang w:val="fr-BE"/>
        </w:rPr>
        <w:t>Types de décisions :</w:t>
      </w:r>
      <w:r w:rsidRPr="00D417E9">
        <w:rPr>
          <w:lang w:val="fr-BE"/>
        </w:rPr>
        <w:t xml:space="preserve"> par niveau, programmées ou pas, individuelles ou collectives, selon la ligne du temps</w:t>
      </w:r>
    </w:p>
    <w:p w14:paraId="2FA6EE78" w14:textId="77777777" w:rsidR="00A61B96" w:rsidRPr="00D417E9" w:rsidRDefault="00A61B96" w:rsidP="00E25B87">
      <w:pPr>
        <w:numPr>
          <w:ilvl w:val="0"/>
          <w:numId w:val="5"/>
        </w:numPr>
        <w:tabs>
          <w:tab w:val="left" w:pos="717"/>
        </w:tabs>
        <w:spacing w:before="240"/>
        <w:jc w:val="both"/>
        <w:rPr>
          <w:lang w:val="fr-BE"/>
        </w:rPr>
      </w:pPr>
      <w:r w:rsidRPr="00D417E9">
        <w:rPr>
          <w:b/>
          <w:lang w:val="fr-BE"/>
        </w:rPr>
        <w:t>Les décisions souvent irrationnelles :</w:t>
      </w:r>
      <w:r w:rsidRPr="00D417E9">
        <w:rPr>
          <w:lang w:val="fr-BE"/>
        </w:rPr>
        <w:t xml:space="preserve"> la loi des 80/20 </w:t>
      </w:r>
      <w:hyperlink r:id="rId36" w:history="1">
        <w:r w:rsidRPr="00D417E9">
          <w:rPr>
            <w:rStyle w:val="Lienhypertexte"/>
            <w:lang w:val="fr-BE"/>
          </w:rPr>
          <w:t>PARETO</w:t>
        </w:r>
      </w:hyperlink>
      <w:r w:rsidRPr="00D417E9">
        <w:rPr>
          <w:lang w:val="fr-BE"/>
        </w:rPr>
        <w:t xml:space="preserve"> est applicable (80 % des décisions sont a priori irrationnelles, mais justifiées par la suite)</w:t>
      </w:r>
    </w:p>
    <w:p w14:paraId="32174F08" w14:textId="77777777" w:rsidR="00A61B96" w:rsidRDefault="00A61B96" w:rsidP="00E25B87">
      <w:pPr>
        <w:numPr>
          <w:ilvl w:val="0"/>
          <w:numId w:val="5"/>
        </w:numPr>
        <w:tabs>
          <w:tab w:val="left" w:pos="717"/>
        </w:tabs>
        <w:spacing w:before="240"/>
        <w:jc w:val="both"/>
        <w:rPr>
          <w:lang w:val="fr-BE"/>
        </w:rPr>
      </w:pPr>
      <w:r w:rsidRPr="00D417E9">
        <w:rPr>
          <w:b/>
          <w:lang w:val="fr-BE"/>
        </w:rPr>
        <w:t>L’outil</w:t>
      </w:r>
      <w:r w:rsidRPr="00D417E9">
        <w:rPr>
          <w:lang w:val="fr-BE"/>
        </w:rPr>
        <w:t xml:space="preserve"> utilisé est le plus souvent Excel, ou un outil de </w:t>
      </w:r>
      <w:bookmarkStart w:id="20" w:name="OLE_LINK23"/>
      <w:bookmarkStart w:id="21" w:name="OLE_LINK24"/>
      <w:r w:rsidRPr="00D417E9">
        <w:rPr>
          <w:lang w:val="fr-BE"/>
        </w:rPr>
        <w:t>Mind mapping (</w:t>
      </w:r>
      <w:hyperlink r:id="rId37" w:history="1">
        <w:r w:rsidRPr="00D417E9">
          <w:rPr>
            <w:rStyle w:val="Lienhypertexte"/>
            <w:lang w:val="fr-BE"/>
          </w:rPr>
          <w:t>carte heuristique</w:t>
        </w:r>
      </w:hyperlink>
      <w:r w:rsidRPr="00D417E9">
        <w:rPr>
          <w:lang w:val="fr-BE"/>
        </w:rPr>
        <w:t xml:space="preserve"> en français</w:t>
      </w:r>
      <w:r w:rsidR="005D3EBB">
        <w:rPr>
          <w:lang w:val="fr-BE"/>
        </w:rPr>
        <w:t xml:space="preserve"> – voir le logiciel gratuit </w:t>
      </w:r>
      <w:hyperlink r:id="rId38" w:history="1">
        <w:r w:rsidR="005D3EBB" w:rsidRPr="005D3EBB">
          <w:rPr>
            <w:rStyle w:val="Lienhypertexte"/>
            <w:lang w:val="fr-BE"/>
          </w:rPr>
          <w:t>FreeMind</w:t>
        </w:r>
      </w:hyperlink>
      <w:r w:rsidR="00987009">
        <w:rPr>
          <w:lang w:val="fr-BE"/>
        </w:rPr>
        <w:t xml:space="preserve"> ou </w:t>
      </w:r>
      <w:hyperlink r:id="rId39" w:history="1">
        <w:r w:rsidR="00987009" w:rsidRPr="00987009">
          <w:rPr>
            <w:rStyle w:val="Lienhypertexte"/>
            <w:lang w:val="fr-BE"/>
          </w:rPr>
          <w:t>Freeplane</w:t>
        </w:r>
      </w:hyperlink>
      <w:r w:rsidR="00987009">
        <w:rPr>
          <w:lang w:val="fr-BE"/>
        </w:rPr>
        <w:t>)</w:t>
      </w:r>
      <w:r w:rsidR="005D3EBB">
        <w:rPr>
          <w:lang w:val="fr-BE"/>
        </w:rPr>
        <w:t>.</w:t>
      </w:r>
    </w:p>
    <w:p w14:paraId="433FACCA" w14:textId="77777777" w:rsidR="00EC5D19" w:rsidRDefault="00EC5D19" w:rsidP="00EC5D19">
      <w:pPr>
        <w:tabs>
          <w:tab w:val="left" w:pos="717"/>
        </w:tabs>
        <w:jc w:val="both"/>
        <w:rPr>
          <w:lang w:val="fr-BE"/>
        </w:rPr>
      </w:pPr>
    </w:p>
    <w:p w14:paraId="7CD494C6" w14:textId="77777777" w:rsidR="00172FAD" w:rsidRPr="00172FAD" w:rsidRDefault="00824DFD" w:rsidP="00172FAD">
      <w:pPr>
        <w:keepNext/>
        <w:suppressAutoHyphens w:val="0"/>
        <w:autoSpaceDE w:val="0"/>
        <w:autoSpaceDN w:val="0"/>
        <w:adjustRightInd w:val="0"/>
        <w:spacing w:before="100" w:after="100"/>
        <w:jc w:val="both"/>
        <w:outlineLvl w:val="1"/>
        <w:rPr>
          <w:rFonts w:ascii="Times New Roman" w:hAnsi="Times New Roman"/>
          <w:b/>
          <w:bCs/>
          <w:kern w:val="36"/>
          <w:sz w:val="32"/>
          <w:szCs w:val="48"/>
          <w:lang w:val="fr-BE" w:eastAsia="fr-FR"/>
        </w:rPr>
      </w:pPr>
      <w:r>
        <w:rPr>
          <w:rFonts w:ascii="Times New Roman" w:hAnsi="Times New Roman"/>
          <w:b/>
          <w:bCs/>
          <w:kern w:val="36"/>
          <w:sz w:val="32"/>
          <w:szCs w:val="48"/>
          <w:lang w:val="fr-BE" w:eastAsia="fr-FR"/>
        </w:rPr>
        <w:t>«</w:t>
      </w:r>
      <w:r w:rsidR="00172FAD">
        <w:rPr>
          <w:rFonts w:ascii="Times New Roman" w:hAnsi="Times New Roman"/>
          <w:b/>
          <w:bCs/>
          <w:kern w:val="36"/>
          <w:sz w:val="32"/>
          <w:szCs w:val="48"/>
          <w:lang w:val="fr-BE" w:eastAsia="fr-FR"/>
        </w:rPr>
        <w:t> </w:t>
      </w:r>
      <w:r w:rsidR="00172FAD" w:rsidRPr="00172FAD">
        <w:rPr>
          <w:rFonts w:ascii="Times New Roman" w:hAnsi="Times New Roman"/>
          <w:b/>
          <w:bCs/>
          <w:kern w:val="36"/>
          <w:sz w:val="32"/>
          <w:szCs w:val="48"/>
          <w:lang w:val="fr-BE" w:eastAsia="fr-FR"/>
        </w:rPr>
        <w:t>Loi de Pareto</w:t>
      </w:r>
      <w:r w:rsidR="00172FAD">
        <w:rPr>
          <w:rStyle w:val="Appelnotedebasdep"/>
          <w:rFonts w:ascii="Times New Roman" w:hAnsi="Times New Roman"/>
          <w:b/>
          <w:bCs/>
          <w:kern w:val="36"/>
          <w:sz w:val="32"/>
          <w:szCs w:val="48"/>
          <w:lang w:val="fr-BE" w:eastAsia="fr-FR"/>
        </w:rPr>
        <w:footnoteReference w:id="4"/>
      </w:r>
    </w:p>
    <w:p w14:paraId="303AEF08"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La </w:t>
      </w:r>
      <w:r w:rsidRPr="007939B3">
        <w:rPr>
          <w:rFonts w:ascii="Times New Roman" w:hAnsi="Times New Roman"/>
          <w:b/>
          <w:bCs/>
          <w:szCs w:val="20"/>
          <w:lang w:val="fr-BE" w:eastAsia="fr-FR"/>
        </w:rPr>
        <w:t>loi de Pareto</w:t>
      </w:r>
      <w:r w:rsidRPr="007939B3">
        <w:rPr>
          <w:rFonts w:ascii="Times New Roman" w:hAnsi="Times New Roman"/>
          <w:szCs w:val="20"/>
          <w:lang w:val="fr-BE" w:eastAsia="fr-FR"/>
        </w:rPr>
        <w:t xml:space="preserve">, aussi appelée </w:t>
      </w:r>
      <w:r w:rsidRPr="007939B3">
        <w:rPr>
          <w:rFonts w:ascii="Times New Roman" w:hAnsi="Times New Roman"/>
          <w:b/>
          <w:bCs/>
          <w:szCs w:val="20"/>
          <w:lang w:val="fr-BE" w:eastAsia="fr-FR"/>
        </w:rPr>
        <w:t>loi des 80/20</w:t>
      </w:r>
      <w:r w:rsidRPr="007939B3">
        <w:rPr>
          <w:rFonts w:ascii="Times New Roman" w:hAnsi="Times New Roman"/>
          <w:szCs w:val="20"/>
          <w:lang w:val="fr-BE" w:eastAsia="fr-FR"/>
        </w:rPr>
        <w:t xml:space="preserve">, est une </w:t>
      </w:r>
      <w:hyperlink r:id="rId40" w:history="1">
        <w:r w:rsidRPr="007939B3">
          <w:rPr>
            <w:rFonts w:ascii="Times New Roman" w:hAnsi="Times New Roman"/>
            <w:color w:val="0000FF"/>
            <w:szCs w:val="20"/>
            <w:u w:val="single"/>
            <w:lang w:val="fr-BE" w:eastAsia="fr-FR"/>
          </w:rPr>
          <w:t>loi empirique</w:t>
        </w:r>
      </w:hyperlink>
      <w:r w:rsidRPr="007939B3">
        <w:rPr>
          <w:rFonts w:ascii="Times New Roman" w:hAnsi="Times New Roman"/>
          <w:szCs w:val="20"/>
          <w:lang w:val="fr-BE" w:eastAsia="fr-FR"/>
        </w:rPr>
        <w:t xml:space="preserve"> inspirée par les observations de </w:t>
      </w:r>
      <w:hyperlink r:id="rId41" w:history="1">
        <w:r w:rsidRPr="007939B3">
          <w:rPr>
            <w:rFonts w:ascii="Times New Roman" w:hAnsi="Times New Roman"/>
            <w:color w:val="0000FF"/>
            <w:szCs w:val="20"/>
            <w:u w:val="single"/>
            <w:lang w:val="fr-BE" w:eastAsia="fr-FR"/>
          </w:rPr>
          <w:t>Vilfredo Pareto</w:t>
        </w:r>
      </w:hyperlink>
      <w:r w:rsidRPr="007939B3">
        <w:rPr>
          <w:rFonts w:ascii="Times New Roman" w:hAnsi="Times New Roman"/>
          <w:szCs w:val="20"/>
          <w:lang w:val="fr-BE" w:eastAsia="fr-FR"/>
        </w:rPr>
        <w:t>, économiste et sociologue italien</w:t>
      </w:r>
      <w:r w:rsidR="001E535A">
        <w:rPr>
          <w:rFonts w:ascii="Times New Roman" w:hAnsi="Times New Roman"/>
          <w:szCs w:val="20"/>
          <w:lang w:val="fr-BE" w:eastAsia="fr-FR"/>
        </w:rPr>
        <w:t> :</w:t>
      </w:r>
      <w:r w:rsidRPr="007939B3">
        <w:rPr>
          <w:rFonts w:ascii="Times New Roman" w:hAnsi="Times New Roman"/>
          <w:szCs w:val="20"/>
          <w:lang w:val="fr-BE" w:eastAsia="fr-FR"/>
        </w:rPr>
        <w:t xml:space="preserve"> environ </w:t>
      </w:r>
      <w:r w:rsidR="00824DFD">
        <w:rPr>
          <w:rFonts w:ascii="Times New Roman" w:hAnsi="Times New Roman"/>
          <w:szCs w:val="20"/>
          <w:lang w:val="fr-BE" w:eastAsia="fr-FR"/>
        </w:rPr>
        <w:t>80 </w:t>
      </w:r>
      <w:r w:rsidRPr="007939B3">
        <w:rPr>
          <w:rFonts w:ascii="Times New Roman" w:hAnsi="Times New Roman"/>
          <w:szCs w:val="20"/>
          <w:lang w:val="fr-BE" w:eastAsia="fr-FR"/>
        </w:rPr>
        <w:t xml:space="preserve">% des effets sont le produit de </w:t>
      </w:r>
      <w:r w:rsidR="00824DFD">
        <w:rPr>
          <w:rFonts w:ascii="Times New Roman" w:hAnsi="Times New Roman"/>
          <w:szCs w:val="20"/>
          <w:lang w:val="fr-BE" w:eastAsia="fr-FR"/>
        </w:rPr>
        <w:t>20 </w:t>
      </w:r>
      <w:r w:rsidRPr="007939B3">
        <w:rPr>
          <w:rFonts w:ascii="Times New Roman" w:hAnsi="Times New Roman"/>
          <w:szCs w:val="20"/>
          <w:lang w:val="fr-BE" w:eastAsia="fr-FR"/>
        </w:rPr>
        <w:t xml:space="preserve">% des causes. Cette </w:t>
      </w:r>
      <w:r w:rsidR="00735F65">
        <w:rPr>
          <w:rFonts w:ascii="Times New Roman" w:hAnsi="Times New Roman"/>
          <w:szCs w:val="20"/>
          <w:lang w:val="fr-BE" w:eastAsia="fr-FR"/>
        </w:rPr>
        <w:t>“</w:t>
      </w:r>
      <w:r w:rsidRPr="007939B3">
        <w:rPr>
          <w:rFonts w:ascii="Times New Roman" w:hAnsi="Times New Roman"/>
          <w:szCs w:val="20"/>
          <w:lang w:val="fr-BE" w:eastAsia="fr-FR"/>
        </w:rPr>
        <w:t>loi</w:t>
      </w:r>
      <w:r w:rsidR="00735F65">
        <w:rPr>
          <w:rFonts w:ascii="Times New Roman" w:hAnsi="Times New Roman"/>
          <w:szCs w:val="20"/>
          <w:lang w:val="fr-BE" w:eastAsia="fr-FR"/>
        </w:rPr>
        <w:t>”</w:t>
      </w:r>
      <w:r w:rsidRPr="007939B3">
        <w:rPr>
          <w:rFonts w:ascii="Times New Roman" w:hAnsi="Times New Roman"/>
          <w:szCs w:val="20"/>
          <w:lang w:val="fr-BE" w:eastAsia="fr-FR"/>
        </w:rPr>
        <w:t>, bien qu</w:t>
      </w:r>
      <w:r w:rsidR="00735F65">
        <w:rPr>
          <w:rFonts w:ascii="Times New Roman" w:hAnsi="Times New Roman"/>
          <w:szCs w:val="20"/>
          <w:lang w:val="fr-BE" w:eastAsia="fr-FR"/>
        </w:rPr>
        <w:t>’</w:t>
      </w:r>
      <w:r w:rsidRPr="007939B3">
        <w:rPr>
          <w:rFonts w:ascii="Times New Roman" w:hAnsi="Times New Roman"/>
          <w:szCs w:val="20"/>
          <w:lang w:val="fr-BE" w:eastAsia="fr-FR"/>
        </w:rPr>
        <w:t xml:space="preserve">empirique, a été formalisée en </w:t>
      </w:r>
      <w:hyperlink r:id="rId42" w:history="1">
        <w:r w:rsidRPr="007939B3">
          <w:rPr>
            <w:rFonts w:ascii="Times New Roman" w:hAnsi="Times New Roman"/>
            <w:color w:val="0000FF"/>
            <w:szCs w:val="20"/>
            <w:u w:val="single"/>
            <w:lang w:val="fr-BE" w:eastAsia="fr-FR"/>
          </w:rPr>
          <w:t>mathématiques</w:t>
        </w:r>
      </w:hyperlink>
      <w:r w:rsidRPr="007939B3">
        <w:rPr>
          <w:rFonts w:ascii="Times New Roman" w:hAnsi="Times New Roman"/>
          <w:szCs w:val="20"/>
          <w:lang w:val="fr-BE" w:eastAsia="fr-FR"/>
        </w:rPr>
        <w:t xml:space="preserve"> par la </w:t>
      </w:r>
      <w:hyperlink r:id="rId43" w:history="1">
        <w:r w:rsidRPr="007939B3">
          <w:rPr>
            <w:rFonts w:ascii="Times New Roman" w:hAnsi="Times New Roman"/>
            <w:color w:val="0000FF"/>
            <w:szCs w:val="20"/>
            <w:u w:val="single"/>
            <w:lang w:val="fr-BE" w:eastAsia="fr-FR"/>
          </w:rPr>
          <w:t>distribution de Pareto</w:t>
        </w:r>
      </w:hyperlink>
      <w:r w:rsidRPr="007939B3">
        <w:rPr>
          <w:rFonts w:ascii="Times New Roman" w:hAnsi="Times New Roman"/>
          <w:szCs w:val="20"/>
          <w:lang w:val="fr-BE" w:eastAsia="fr-FR"/>
        </w:rPr>
        <w:t>.</w:t>
      </w:r>
    </w:p>
    <w:p w14:paraId="5FF0DA47" w14:textId="77777777" w:rsidR="00172FAD" w:rsidRPr="00172FAD" w:rsidRDefault="00172FAD" w:rsidP="00172FAD">
      <w:pPr>
        <w:keepNext/>
        <w:suppressAutoHyphens w:val="0"/>
        <w:autoSpaceDE w:val="0"/>
        <w:autoSpaceDN w:val="0"/>
        <w:adjustRightInd w:val="0"/>
        <w:spacing w:before="100" w:after="100"/>
        <w:jc w:val="both"/>
        <w:outlineLvl w:val="2"/>
        <w:rPr>
          <w:rFonts w:ascii="Times New Roman" w:hAnsi="Times New Roman"/>
          <w:b/>
          <w:bCs/>
          <w:sz w:val="22"/>
          <w:szCs w:val="36"/>
          <w:lang w:val="fr-BE" w:eastAsia="fr-FR"/>
        </w:rPr>
      </w:pPr>
      <w:r w:rsidRPr="00172FAD">
        <w:rPr>
          <w:rFonts w:ascii="Times New Roman" w:hAnsi="Times New Roman"/>
          <w:b/>
          <w:bCs/>
          <w:sz w:val="22"/>
          <w:szCs w:val="36"/>
          <w:lang w:val="fr-BE" w:eastAsia="fr-FR"/>
        </w:rPr>
        <w:t>Naissance du principe</w:t>
      </w:r>
    </w:p>
    <w:p w14:paraId="35F2B481"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À la fin du </w:t>
      </w:r>
      <w:hyperlink r:id="rId44" w:history="1">
        <w:r w:rsidRPr="007939B3">
          <w:rPr>
            <w:rFonts w:ascii="Times New Roman" w:hAnsi="Times New Roman"/>
            <w:color w:val="0000FF"/>
            <w:szCs w:val="20"/>
            <w:u w:val="single"/>
            <w:lang w:val="fr-BE" w:eastAsia="fr-FR"/>
          </w:rPr>
          <w:t>XIX</w:t>
        </w:r>
        <w:r w:rsidRPr="007939B3">
          <w:rPr>
            <w:rFonts w:ascii="Times New Roman" w:hAnsi="Times New Roman"/>
            <w:color w:val="0000FF"/>
            <w:szCs w:val="20"/>
            <w:u w:val="single"/>
            <w:vertAlign w:val="superscript"/>
            <w:lang w:val="fr-BE" w:eastAsia="fr-FR"/>
          </w:rPr>
          <w:t>e</w:t>
        </w:r>
        <w:r w:rsidRPr="007939B3">
          <w:rPr>
            <w:rFonts w:ascii="Times New Roman" w:hAnsi="Times New Roman"/>
            <w:color w:val="0000FF"/>
            <w:szCs w:val="20"/>
            <w:u w:val="single"/>
            <w:lang w:val="fr-BE" w:eastAsia="fr-FR"/>
          </w:rPr>
          <w:t xml:space="preserve"> siècle</w:t>
        </w:r>
      </w:hyperlink>
      <w:r w:rsidRPr="007939B3">
        <w:rPr>
          <w:rFonts w:ascii="Times New Roman" w:hAnsi="Times New Roman"/>
          <w:szCs w:val="20"/>
          <w:lang w:val="fr-BE" w:eastAsia="fr-FR"/>
        </w:rPr>
        <w:t>, 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économiste italien </w:t>
      </w:r>
      <w:hyperlink r:id="rId45" w:history="1">
        <w:r w:rsidRPr="007939B3">
          <w:rPr>
            <w:rFonts w:ascii="Times New Roman" w:hAnsi="Times New Roman"/>
            <w:color w:val="0000FF"/>
            <w:szCs w:val="20"/>
            <w:u w:val="single"/>
            <w:lang w:val="fr-BE" w:eastAsia="fr-FR"/>
          </w:rPr>
          <w:t>Vilfredo Pareto</w:t>
        </w:r>
      </w:hyperlink>
      <w:r w:rsidRPr="007939B3">
        <w:rPr>
          <w:rFonts w:ascii="Times New Roman" w:hAnsi="Times New Roman"/>
          <w:szCs w:val="20"/>
          <w:lang w:val="fr-BE" w:eastAsia="fr-FR"/>
        </w:rPr>
        <w:t xml:space="preserve"> analyse les données fiscales de l</w:t>
      </w:r>
      <w:r w:rsidR="00735F65">
        <w:rPr>
          <w:rFonts w:ascii="Times New Roman" w:hAnsi="Times New Roman"/>
          <w:szCs w:val="20"/>
          <w:lang w:val="fr-BE" w:eastAsia="fr-FR"/>
        </w:rPr>
        <w:t>’</w:t>
      </w:r>
      <w:hyperlink r:id="rId46" w:history="1">
        <w:r w:rsidRPr="007939B3">
          <w:rPr>
            <w:rFonts w:ascii="Times New Roman" w:hAnsi="Times New Roman"/>
            <w:color w:val="0000FF"/>
            <w:szCs w:val="20"/>
            <w:u w:val="single"/>
            <w:lang w:val="fr-BE" w:eastAsia="fr-FR"/>
          </w:rPr>
          <w:t>Angleterre</w:t>
        </w:r>
      </w:hyperlink>
      <w:r w:rsidRPr="007939B3">
        <w:rPr>
          <w:rFonts w:ascii="Times New Roman" w:hAnsi="Times New Roman"/>
          <w:szCs w:val="20"/>
          <w:lang w:val="fr-BE" w:eastAsia="fr-FR"/>
        </w:rPr>
        <w:t xml:space="preserve">, la </w:t>
      </w:r>
      <w:hyperlink r:id="rId47" w:history="1">
        <w:r w:rsidRPr="007939B3">
          <w:rPr>
            <w:rFonts w:ascii="Times New Roman" w:hAnsi="Times New Roman"/>
            <w:color w:val="0000FF"/>
            <w:szCs w:val="20"/>
            <w:u w:val="single"/>
            <w:lang w:val="fr-BE" w:eastAsia="fr-FR"/>
          </w:rPr>
          <w:t>Russie</w:t>
        </w:r>
      </w:hyperlink>
      <w:r w:rsidRPr="007939B3">
        <w:rPr>
          <w:rFonts w:ascii="Times New Roman" w:hAnsi="Times New Roman"/>
          <w:szCs w:val="20"/>
          <w:lang w:val="fr-BE" w:eastAsia="fr-FR"/>
        </w:rPr>
        <w:t xml:space="preserve">, la </w:t>
      </w:r>
      <w:hyperlink r:id="rId48" w:history="1">
        <w:r w:rsidRPr="007939B3">
          <w:rPr>
            <w:rFonts w:ascii="Times New Roman" w:hAnsi="Times New Roman"/>
            <w:color w:val="0000FF"/>
            <w:szCs w:val="20"/>
            <w:u w:val="single"/>
            <w:lang w:val="fr-BE" w:eastAsia="fr-FR"/>
          </w:rPr>
          <w:t>France</w:t>
        </w:r>
      </w:hyperlink>
      <w:r w:rsidRPr="007939B3">
        <w:rPr>
          <w:rFonts w:ascii="Times New Roman" w:hAnsi="Times New Roman"/>
          <w:szCs w:val="20"/>
          <w:lang w:val="fr-BE" w:eastAsia="fr-FR"/>
        </w:rPr>
        <w:t xml:space="preserve">, la </w:t>
      </w:r>
      <w:hyperlink r:id="rId49" w:history="1">
        <w:r w:rsidRPr="007939B3">
          <w:rPr>
            <w:rFonts w:ascii="Times New Roman" w:hAnsi="Times New Roman"/>
            <w:color w:val="0000FF"/>
            <w:szCs w:val="20"/>
            <w:u w:val="single"/>
            <w:lang w:val="fr-BE" w:eastAsia="fr-FR"/>
          </w:rPr>
          <w:t>Suisse</w:t>
        </w:r>
      </w:hyperlink>
      <w:r w:rsidRPr="007939B3">
        <w:rPr>
          <w:rFonts w:ascii="Times New Roman" w:hAnsi="Times New Roman"/>
          <w:szCs w:val="20"/>
          <w:lang w:val="fr-BE" w:eastAsia="fr-FR"/>
        </w:rPr>
        <w:t>, l</w:t>
      </w:r>
      <w:r w:rsidR="00735F65">
        <w:rPr>
          <w:rFonts w:ascii="Times New Roman" w:hAnsi="Times New Roman"/>
          <w:szCs w:val="20"/>
          <w:lang w:val="fr-BE" w:eastAsia="fr-FR"/>
        </w:rPr>
        <w:t>’</w:t>
      </w:r>
      <w:hyperlink r:id="rId50" w:history="1">
        <w:r w:rsidRPr="007939B3">
          <w:rPr>
            <w:rFonts w:ascii="Times New Roman" w:hAnsi="Times New Roman"/>
            <w:color w:val="0000FF"/>
            <w:szCs w:val="20"/>
            <w:u w:val="single"/>
            <w:lang w:val="fr-BE" w:eastAsia="fr-FR"/>
          </w:rPr>
          <w:t>Italie</w:t>
        </w:r>
      </w:hyperlink>
      <w:r w:rsidRPr="007939B3">
        <w:rPr>
          <w:rFonts w:ascii="Times New Roman" w:hAnsi="Times New Roman"/>
          <w:szCs w:val="20"/>
          <w:lang w:val="fr-BE" w:eastAsia="fr-FR"/>
        </w:rPr>
        <w:t xml:space="preserve"> et la </w:t>
      </w:r>
      <w:hyperlink r:id="rId51" w:history="1">
        <w:r w:rsidRPr="007939B3">
          <w:rPr>
            <w:rFonts w:ascii="Times New Roman" w:hAnsi="Times New Roman"/>
            <w:color w:val="0000FF"/>
            <w:szCs w:val="20"/>
            <w:u w:val="single"/>
            <w:lang w:val="fr-BE" w:eastAsia="fr-FR"/>
          </w:rPr>
          <w:t>Prusse</w:t>
        </w:r>
      </w:hyperlink>
      <w:r w:rsidRPr="007939B3">
        <w:rPr>
          <w:rFonts w:ascii="Times New Roman" w:hAnsi="Times New Roman"/>
          <w:szCs w:val="20"/>
          <w:lang w:val="fr-BE" w:eastAsia="fr-FR"/>
        </w:rPr>
        <w:t>. Il remarque que la répartition statistique de la richesse suit une même loi mathématique</w:t>
      </w:r>
      <w:r w:rsidR="001E535A">
        <w:rPr>
          <w:rFonts w:ascii="Times New Roman" w:hAnsi="Times New Roman"/>
          <w:szCs w:val="20"/>
          <w:lang w:val="fr-BE" w:eastAsia="fr-FR"/>
        </w:rPr>
        <w:t> :</w:t>
      </w:r>
      <w:r w:rsidRPr="007939B3">
        <w:rPr>
          <w:rFonts w:ascii="Times New Roman" w:hAnsi="Times New Roman"/>
          <w:szCs w:val="20"/>
          <w:lang w:val="fr-BE" w:eastAsia="fr-FR"/>
        </w:rPr>
        <w:t xml:space="preserve"> le pourcentage de la population dont la richesse est supérieure à une valeur x est toujours proportionnel à 1/x</w:t>
      </w:r>
      <w:r w:rsidRPr="007939B3">
        <w:rPr>
          <w:rFonts w:ascii="Times New Roman" w:hAnsi="Times New Roman"/>
          <w:szCs w:val="20"/>
          <w:vertAlign w:val="superscript"/>
          <w:lang w:val="fr-BE" w:eastAsia="fr-FR"/>
        </w:rPr>
        <w:t>E</w:t>
      </w:r>
      <w:r w:rsidRPr="007939B3">
        <w:rPr>
          <w:rFonts w:ascii="Times New Roman" w:hAnsi="Times New Roman"/>
          <w:szCs w:val="20"/>
          <w:lang w:val="fr-BE" w:eastAsia="fr-FR"/>
        </w:rPr>
        <w:t>, le coefficient E variant entre 2 et 3 suivant les pays. Une interprétation normative de cette observation simplement empirique serait</w:t>
      </w:r>
      <w:r w:rsidR="001E535A">
        <w:rPr>
          <w:rFonts w:ascii="Times New Roman" w:hAnsi="Times New Roman"/>
          <w:szCs w:val="20"/>
          <w:lang w:val="fr-BE" w:eastAsia="fr-FR"/>
        </w:rPr>
        <w:t> :</w:t>
      </w:r>
      <w:r w:rsidRPr="007939B3">
        <w:rPr>
          <w:rFonts w:ascii="Times New Roman" w:hAnsi="Times New Roman"/>
          <w:szCs w:val="20"/>
          <w:lang w:val="fr-BE" w:eastAsia="fr-FR"/>
        </w:rPr>
        <w:t xml:space="preserve"> </w:t>
      </w:r>
      <w:r w:rsidRPr="007939B3">
        <w:rPr>
          <w:rFonts w:ascii="Times New Roman" w:hAnsi="Times New Roman"/>
          <w:i/>
          <w:iCs/>
          <w:szCs w:val="20"/>
          <w:lang w:val="fr-BE" w:eastAsia="fr-FR"/>
        </w:rPr>
        <w:t>puisque les inégalités sont régies par une loi mathématique, il est vain de chercher à les remettre en cause en redistribuant les richesses</w:t>
      </w:r>
      <w:r w:rsidRPr="007939B3">
        <w:rPr>
          <w:rFonts w:ascii="Times New Roman" w:hAnsi="Times New Roman"/>
          <w:szCs w:val="20"/>
          <w:lang w:val="fr-BE" w:eastAsia="fr-FR"/>
        </w:rPr>
        <w:t>. C</w:t>
      </w:r>
      <w:r w:rsidR="00735F65">
        <w:rPr>
          <w:rFonts w:ascii="Times New Roman" w:hAnsi="Times New Roman"/>
          <w:szCs w:val="20"/>
          <w:lang w:val="fr-BE" w:eastAsia="fr-FR"/>
        </w:rPr>
        <w:t>’</w:t>
      </w:r>
      <w:r w:rsidRPr="007939B3">
        <w:rPr>
          <w:rFonts w:ascii="Times New Roman" w:hAnsi="Times New Roman"/>
          <w:szCs w:val="20"/>
          <w:lang w:val="fr-BE" w:eastAsia="fr-FR"/>
        </w:rPr>
        <w:t xml:space="preserve">est en </w:t>
      </w:r>
      <w:hyperlink r:id="rId52" w:history="1">
        <w:r w:rsidRPr="007939B3">
          <w:rPr>
            <w:rFonts w:ascii="Times New Roman" w:hAnsi="Times New Roman"/>
            <w:color w:val="0000FF"/>
            <w:szCs w:val="20"/>
            <w:u w:val="single"/>
            <w:lang w:val="fr-BE" w:eastAsia="fr-FR"/>
          </w:rPr>
          <w:t>1954</w:t>
        </w:r>
      </w:hyperlink>
      <w:r w:rsidRPr="007939B3">
        <w:rPr>
          <w:rFonts w:ascii="Times New Roman" w:hAnsi="Times New Roman"/>
          <w:szCs w:val="20"/>
          <w:lang w:val="fr-BE" w:eastAsia="fr-FR"/>
        </w:rPr>
        <w:t xml:space="preserve"> que le </w:t>
      </w:r>
      <w:hyperlink r:id="rId53" w:history="1">
        <w:r w:rsidRPr="007939B3">
          <w:rPr>
            <w:rFonts w:ascii="Times New Roman" w:hAnsi="Times New Roman"/>
            <w:color w:val="0000FF"/>
            <w:szCs w:val="20"/>
            <w:u w:val="single"/>
            <w:lang w:val="fr-BE" w:eastAsia="fr-FR"/>
          </w:rPr>
          <w:t>qualiticien</w:t>
        </w:r>
      </w:hyperlink>
      <w:r w:rsidRPr="007939B3">
        <w:rPr>
          <w:rFonts w:ascii="Times New Roman" w:hAnsi="Times New Roman"/>
          <w:szCs w:val="20"/>
          <w:lang w:val="fr-BE" w:eastAsia="fr-FR"/>
        </w:rPr>
        <w:t xml:space="preserve"> </w:t>
      </w:r>
      <w:hyperlink r:id="rId54" w:history="1">
        <w:r w:rsidRPr="007939B3">
          <w:rPr>
            <w:rFonts w:ascii="Times New Roman" w:hAnsi="Times New Roman"/>
            <w:color w:val="0000FF"/>
            <w:szCs w:val="20"/>
            <w:u w:val="single"/>
            <w:lang w:val="fr-BE" w:eastAsia="fr-FR"/>
          </w:rPr>
          <w:t>Joseph Juran</w:t>
        </w:r>
      </w:hyperlink>
      <w:r w:rsidRPr="007939B3">
        <w:rPr>
          <w:rFonts w:ascii="Times New Roman" w:hAnsi="Times New Roman"/>
          <w:szCs w:val="20"/>
          <w:lang w:val="fr-BE" w:eastAsia="fr-FR"/>
        </w:rPr>
        <w:t xml:space="preserve"> diffuse cette notion pour la première fois sous le nom de </w:t>
      </w:r>
      <w:r w:rsidR="00735F65">
        <w:rPr>
          <w:rFonts w:ascii="Times New Roman" w:hAnsi="Times New Roman"/>
          <w:szCs w:val="20"/>
          <w:lang w:val="fr-BE" w:eastAsia="fr-FR"/>
        </w:rPr>
        <w:t>“</w:t>
      </w:r>
      <w:r w:rsidRPr="007939B3">
        <w:rPr>
          <w:rFonts w:ascii="Times New Roman" w:hAnsi="Times New Roman"/>
          <w:szCs w:val="20"/>
          <w:lang w:val="fr-BE" w:eastAsia="fr-FR"/>
        </w:rPr>
        <w:t>principe de Pareto</w:t>
      </w:r>
      <w:r w:rsidR="00735F65">
        <w:rPr>
          <w:rFonts w:ascii="Times New Roman" w:hAnsi="Times New Roman"/>
          <w:szCs w:val="20"/>
          <w:lang w:val="fr-BE" w:eastAsia="fr-FR"/>
        </w:rPr>
        <w:t>”</w:t>
      </w:r>
      <w:r w:rsidRPr="007939B3">
        <w:rPr>
          <w:rFonts w:ascii="Times New Roman" w:hAnsi="Times New Roman"/>
          <w:szCs w:val="20"/>
          <w:lang w:val="fr-BE" w:eastAsia="fr-FR"/>
        </w:rPr>
        <w:t>.</w:t>
      </w:r>
    </w:p>
    <w:p w14:paraId="3B03831E" w14:textId="77777777" w:rsidR="00172FAD" w:rsidRPr="007939B3" w:rsidRDefault="00122AE4" w:rsidP="00172FAD">
      <w:pPr>
        <w:suppressAutoHyphens w:val="0"/>
        <w:autoSpaceDE w:val="0"/>
        <w:autoSpaceDN w:val="0"/>
        <w:adjustRightInd w:val="0"/>
        <w:spacing w:before="100" w:after="100"/>
        <w:jc w:val="both"/>
        <w:rPr>
          <w:rFonts w:ascii="Times New Roman" w:hAnsi="Times New Roman"/>
          <w:szCs w:val="20"/>
          <w:lang w:val="fr-BE" w:eastAsia="fr-FR"/>
        </w:rPr>
      </w:pPr>
      <w:hyperlink r:id="rId55" w:history="1">
        <w:r w:rsidR="00172FAD" w:rsidRPr="007939B3">
          <w:rPr>
            <w:rFonts w:ascii="Times New Roman" w:hAnsi="Times New Roman"/>
            <w:color w:val="0000FF"/>
            <w:szCs w:val="20"/>
            <w:u w:val="single"/>
            <w:lang w:val="fr-BE" w:eastAsia="fr-FR"/>
          </w:rPr>
          <w:t>Joseph Juran</w:t>
        </w:r>
      </w:hyperlink>
      <w:r w:rsidR="00172FAD" w:rsidRPr="007939B3">
        <w:rPr>
          <w:rFonts w:ascii="Times New Roman" w:hAnsi="Times New Roman"/>
          <w:szCs w:val="20"/>
          <w:lang w:val="fr-BE" w:eastAsia="fr-FR"/>
        </w:rPr>
        <w:t xml:space="preserve"> confesse en 1960 avoir attribué ce principe de répartition au mauvais auteur, car en fait nombreux</w:t>
      </w:r>
      <w:r w:rsidR="00824DFD">
        <w:rPr>
          <w:rFonts w:ascii="Times New Roman" w:hAnsi="Times New Roman"/>
          <w:szCs w:val="20"/>
          <w:lang w:val="fr-BE" w:eastAsia="fr-FR"/>
        </w:rPr>
        <w:t xml:space="preserve"> </w:t>
      </w:r>
      <w:r w:rsidR="00172FAD" w:rsidRPr="007939B3">
        <w:rPr>
          <w:rFonts w:ascii="Times New Roman" w:hAnsi="Times New Roman"/>
          <w:szCs w:val="20"/>
          <w:lang w:val="fr-BE" w:eastAsia="fr-FR"/>
        </w:rPr>
        <w:t>sont ceux qui l</w:t>
      </w:r>
      <w:r w:rsidR="00735F65">
        <w:rPr>
          <w:rFonts w:ascii="Times New Roman" w:hAnsi="Times New Roman"/>
          <w:szCs w:val="20"/>
          <w:lang w:val="fr-BE" w:eastAsia="fr-FR"/>
        </w:rPr>
        <w:t>’</w:t>
      </w:r>
      <w:r w:rsidR="00172FAD" w:rsidRPr="007939B3">
        <w:rPr>
          <w:rFonts w:ascii="Times New Roman" w:hAnsi="Times New Roman"/>
          <w:szCs w:val="20"/>
          <w:lang w:val="fr-BE" w:eastAsia="fr-FR"/>
        </w:rPr>
        <w:t>ont énoncé avant. Cela dit, la méthode lui paraît utile</w:t>
      </w:r>
      <w:r w:rsidR="001E535A">
        <w:rPr>
          <w:rFonts w:ascii="Times New Roman" w:hAnsi="Times New Roman"/>
          <w:szCs w:val="20"/>
          <w:lang w:val="fr-BE" w:eastAsia="fr-FR"/>
        </w:rPr>
        <w:t> :</w:t>
      </w:r>
      <w:r w:rsidR="00172FAD" w:rsidRPr="007939B3">
        <w:rPr>
          <w:rFonts w:ascii="Times New Roman" w:hAnsi="Times New Roman"/>
          <w:szCs w:val="20"/>
          <w:lang w:val="fr-BE" w:eastAsia="fr-FR"/>
        </w:rPr>
        <w:t xml:space="preserve"> </w:t>
      </w:r>
      <w:r w:rsidR="00735F65">
        <w:rPr>
          <w:rFonts w:ascii="Times New Roman" w:hAnsi="Times New Roman"/>
          <w:szCs w:val="20"/>
          <w:lang w:val="fr-BE" w:eastAsia="fr-FR"/>
        </w:rPr>
        <w:t>“</w:t>
      </w:r>
      <w:r w:rsidR="00172FAD" w:rsidRPr="007939B3">
        <w:rPr>
          <w:rFonts w:ascii="Times New Roman" w:hAnsi="Times New Roman"/>
          <w:szCs w:val="20"/>
          <w:lang w:val="fr-BE" w:eastAsia="fr-FR"/>
        </w:rPr>
        <w:t>le principe de Pareto est la méthode générale permettant de trier un quelconque agrégat en deux parties</w:t>
      </w:r>
      <w:r w:rsidR="001E535A">
        <w:rPr>
          <w:rFonts w:ascii="Times New Roman" w:hAnsi="Times New Roman"/>
          <w:szCs w:val="20"/>
          <w:lang w:val="fr-BE" w:eastAsia="fr-FR"/>
        </w:rPr>
        <w:t> :</w:t>
      </w:r>
      <w:r w:rsidR="00172FAD" w:rsidRPr="007939B3">
        <w:rPr>
          <w:rFonts w:ascii="Times New Roman" w:hAnsi="Times New Roman"/>
          <w:szCs w:val="20"/>
          <w:lang w:val="fr-BE" w:eastAsia="fr-FR"/>
        </w:rPr>
        <w:t xml:space="preserve"> les problèmes vitaux et les problèmes plus secondaires — dans tous les cas, l’application du principe de Pareto permet d’identifier les propriétés des problèmes stratégiques et de les séparer des autres</w:t>
      </w:r>
      <w:r w:rsidR="00735F65">
        <w:rPr>
          <w:rFonts w:ascii="Times New Roman" w:hAnsi="Times New Roman"/>
          <w:szCs w:val="20"/>
          <w:lang w:val="fr-BE" w:eastAsia="fr-FR"/>
        </w:rPr>
        <w:t>”</w:t>
      </w:r>
      <w:r w:rsidR="00172FAD" w:rsidRPr="007939B3">
        <w:rPr>
          <w:rFonts w:ascii="Times New Roman" w:hAnsi="Times New Roman"/>
          <w:szCs w:val="20"/>
          <w:lang w:val="fr-BE" w:eastAsia="fr-FR"/>
        </w:rPr>
        <w:t xml:space="preserve">. Pour Juran, ce principe a valeur </w:t>
      </w:r>
      <w:r w:rsidR="00735F65">
        <w:rPr>
          <w:rFonts w:ascii="Times New Roman" w:hAnsi="Times New Roman"/>
          <w:szCs w:val="20"/>
          <w:lang w:val="fr-BE" w:eastAsia="fr-FR"/>
        </w:rPr>
        <w:t>“</w:t>
      </w:r>
      <w:r w:rsidR="00172FAD" w:rsidRPr="007939B3">
        <w:rPr>
          <w:rFonts w:ascii="Times New Roman" w:hAnsi="Times New Roman"/>
          <w:szCs w:val="20"/>
          <w:lang w:val="fr-BE" w:eastAsia="fr-FR"/>
        </w:rPr>
        <w:t>universelle</w:t>
      </w:r>
      <w:r w:rsidR="00735F65">
        <w:rPr>
          <w:rFonts w:ascii="Times New Roman" w:hAnsi="Times New Roman"/>
          <w:szCs w:val="20"/>
          <w:lang w:val="fr-BE" w:eastAsia="fr-FR"/>
        </w:rPr>
        <w:t>”</w:t>
      </w:r>
      <w:r w:rsidR="001E535A">
        <w:rPr>
          <w:rFonts w:ascii="Times New Roman" w:hAnsi="Times New Roman"/>
          <w:szCs w:val="20"/>
          <w:lang w:val="fr-BE" w:eastAsia="fr-FR"/>
        </w:rPr>
        <w:t> :</w:t>
      </w:r>
      <w:r w:rsidR="00172FAD" w:rsidRPr="007939B3">
        <w:rPr>
          <w:rFonts w:ascii="Times New Roman" w:hAnsi="Times New Roman"/>
          <w:szCs w:val="20"/>
          <w:lang w:val="fr-BE" w:eastAsia="fr-FR"/>
        </w:rPr>
        <w:t xml:space="preserve"> </w:t>
      </w:r>
      <w:r w:rsidR="00735F65">
        <w:rPr>
          <w:rFonts w:ascii="Times New Roman" w:hAnsi="Times New Roman"/>
          <w:szCs w:val="20"/>
          <w:lang w:val="fr-BE" w:eastAsia="fr-FR"/>
        </w:rPr>
        <w:t>“</w:t>
      </w:r>
      <w:r w:rsidR="00172FAD" w:rsidRPr="007939B3">
        <w:rPr>
          <w:rFonts w:ascii="Times New Roman" w:hAnsi="Times New Roman"/>
          <w:szCs w:val="20"/>
          <w:lang w:val="fr-BE" w:eastAsia="fr-FR"/>
        </w:rPr>
        <w:t>Le fait que les problèmes managériaux présentent de manière générale les mêmes propriétés, me font considérer le principe de Pareto comme un outil universel d’analyse.</w:t>
      </w:r>
      <w:r w:rsidR="00735F65">
        <w:rPr>
          <w:rFonts w:ascii="Times New Roman" w:hAnsi="Times New Roman"/>
          <w:szCs w:val="20"/>
          <w:lang w:val="fr-BE" w:eastAsia="fr-FR"/>
        </w:rPr>
        <w:t>”</w:t>
      </w:r>
      <w:r w:rsidR="00172FAD" w:rsidRPr="007939B3">
        <w:rPr>
          <w:rFonts w:ascii="Times New Roman" w:hAnsi="Times New Roman"/>
          <w:szCs w:val="20"/>
          <w:lang w:val="fr-BE" w:eastAsia="fr-FR"/>
        </w:rPr>
        <w:t xml:space="preserve"> Il en expose des exemples concrets touchant toutes les fonctions de l</w:t>
      </w:r>
      <w:r w:rsidR="00735F65">
        <w:rPr>
          <w:rFonts w:ascii="Times New Roman" w:hAnsi="Times New Roman"/>
          <w:szCs w:val="20"/>
          <w:lang w:val="fr-BE" w:eastAsia="fr-FR"/>
        </w:rPr>
        <w:t>’</w:t>
      </w:r>
      <w:r w:rsidR="00172FAD" w:rsidRPr="007939B3">
        <w:rPr>
          <w:rFonts w:ascii="Times New Roman" w:hAnsi="Times New Roman"/>
          <w:szCs w:val="20"/>
          <w:lang w:val="fr-BE" w:eastAsia="fr-FR"/>
        </w:rPr>
        <w:t>entreprise</w:t>
      </w:r>
      <w:r w:rsidR="001E535A">
        <w:rPr>
          <w:rFonts w:ascii="Times New Roman" w:hAnsi="Times New Roman"/>
          <w:szCs w:val="20"/>
          <w:lang w:val="fr-BE" w:eastAsia="fr-FR"/>
        </w:rPr>
        <w:t> :</w:t>
      </w:r>
      <w:r w:rsidR="00172FAD" w:rsidRPr="007939B3">
        <w:rPr>
          <w:rFonts w:ascii="Times New Roman" w:hAnsi="Times New Roman"/>
          <w:szCs w:val="20"/>
          <w:lang w:val="fr-BE" w:eastAsia="fr-FR"/>
        </w:rPr>
        <w:t xml:space="preserve"> gestion de stock, gestion des ventes, des livraisons, dysfonctionnements de production</w:t>
      </w:r>
      <w:r w:rsidR="00824DFD">
        <w:rPr>
          <w:rFonts w:ascii="Times New Roman" w:hAnsi="Times New Roman"/>
          <w:szCs w:val="20"/>
          <w:lang w:val="fr-BE" w:eastAsia="fr-FR"/>
        </w:rPr>
        <w:t>...</w:t>
      </w:r>
      <w:r w:rsidR="00172FAD" w:rsidRPr="007939B3">
        <w:rPr>
          <w:rFonts w:ascii="Times New Roman" w:hAnsi="Times New Roman"/>
          <w:szCs w:val="20"/>
          <w:lang w:val="fr-BE" w:eastAsia="fr-FR"/>
        </w:rPr>
        <w:t>, et même le management stratégique</w:t>
      </w:r>
      <w:r w:rsidR="001E535A">
        <w:rPr>
          <w:rFonts w:ascii="Times New Roman" w:hAnsi="Times New Roman"/>
          <w:szCs w:val="20"/>
          <w:lang w:val="fr-BE" w:eastAsia="fr-FR"/>
        </w:rPr>
        <w:t> :</w:t>
      </w:r>
      <w:r w:rsidR="00172FAD" w:rsidRPr="007939B3">
        <w:rPr>
          <w:rFonts w:ascii="Times New Roman" w:hAnsi="Times New Roman"/>
          <w:szCs w:val="20"/>
          <w:lang w:val="fr-BE" w:eastAsia="fr-FR"/>
        </w:rPr>
        <w:t xml:space="preserve"> </w:t>
      </w:r>
      <w:r w:rsidR="00735F65">
        <w:rPr>
          <w:rFonts w:ascii="Times New Roman" w:hAnsi="Times New Roman"/>
          <w:szCs w:val="20"/>
          <w:lang w:val="fr-BE" w:eastAsia="fr-FR"/>
        </w:rPr>
        <w:t>“</w:t>
      </w:r>
      <w:r w:rsidR="00172FAD" w:rsidRPr="007939B3">
        <w:rPr>
          <w:rFonts w:ascii="Times New Roman" w:hAnsi="Times New Roman"/>
          <w:szCs w:val="20"/>
          <w:lang w:val="fr-BE" w:eastAsia="fr-FR"/>
        </w:rPr>
        <w:t xml:space="preserve">En préparant leurs ambitions, les </w:t>
      </w:r>
      <w:hyperlink r:id="rId56" w:history="1">
        <w:r w:rsidR="00824DFD">
          <w:rPr>
            <w:rFonts w:ascii="Times New Roman" w:hAnsi="Times New Roman"/>
            <w:color w:val="0000FF"/>
            <w:szCs w:val="20"/>
            <w:u w:val="single"/>
            <w:lang w:val="fr-BE" w:eastAsia="fr-FR"/>
          </w:rPr>
          <w:t>cadre</w:t>
        </w:r>
      </w:hyperlink>
      <w:r w:rsidR="00824DFD">
        <w:rPr>
          <w:rFonts w:ascii="Times New Roman" w:hAnsi="Times New Roman"/>
          <w:color w:val="0000FF"/>
          <w:szCs w:val="20"/>
          <w:u w:val="single"/>
          <w:lang w:val="fr-BE" w:eastAsia="fr-FR"/>
        </w:rPr>
        <w:t>s</w:t>
      </w:r>
      <w:r w:rsidR="00172FAD" w:rsidRPr="007939B3">
        <w:rPr>
          <w:rFonts w:ascii="Times New Roman" w:hAnsi="Times New Roman"/>
          <w:szCs w:val="20"/>
          <w:lang w:val="fr-BE" w:eastAsia="fr-FR"/>
        </w:rPr>
        <w:t xml:space="preserve"> expérimentés savent que seuls quelques éléments majeurs sont décisifs. Le reste sera traité par la même occasion en tant que parties de ces éléments. (Juran, 1964)</w:t>
      </w:r>
      <w:r w:rsidR="00735F65">
        <w:rPr>
          <w:rFonts w:ascii="Times New Roman" w:hAnsi="Times New Roman"/>
          <w:szCs w:val="20"/>
          <w:lang w:val="fr-BE" w:eastAsia="fr-FR"/>
        </w:rPr>
        <w:t>”</w:t>
      </w:r>
    </w:p>
    <w:p w14:paraId="10C9EFF7"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Juran fut également à 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origine de la </w:t>
      </w:r>
      <w:hyperlink r:id="rId57" w:history="1">
        <w:r w:rsidRPr="007939B3">
          <w:rPr>
            <w:rFonts w:ascii="Times New Roman" w:hAnsi="Times New Roman"/>
            <w:color w:val="0000FF"/>
            <w:szCs w:val="20"/>
            <w:u w:val="single"/>
            <w:lang w:val="fr-BE" w:eastAsia="fr-FR"/>
          </w:rPr>
          <w:t>méthode ABC</w:t>
        </w:r>
      </w:hyperlink>
      <w:r w:rsidRPr="007939B3">
        <w:rPr>
          <w:rFonts w:ascii="Times New Roman" w:hAnsi="Times New Roman"/>
          <w:szCs w:val="20"/>
          <w:lang w:val="fr-BE" w:eastAsia="fr-FR"/>
        </w:rPr>
        <w:t xml:space="preserve"> (une variante du principe Pareto)</w:t>
      </w:r>
      <w:r w:rsidR="001E535A">
        <w:rPr>
          <w:rFonts w:ascii="Times New Roman" w:hAnsi="Times New Roman"/>
          <w:szCs w:val="20"/>
          <w:lang w:val="fr-BE" w:eastAsia="fr-FR"/>
        </w:rPr>
        <w:t> :</w:t>
      </w:r>
      <w:r w:rsidRPr="007939B3">
        <w:rPr>
          <w:rFonts w:ascii="Times New Roman" w:hAnsi="Times New Roman"/>
          <w:szCs w:val="20"/>
          <w:lang w:val="fr-BE" w:eastAsia="fr-FR"/>
        </w:rPr>
        <w:t xml:space="preserve"> </w:t>
      </w:r>
      <w:r w:rsidR="00735F65">
        <w:rPr>
          <w:rFonts w:ascii="Times New Roman" w:hAnsi="Times New Roman"/>
          <w:szCs w:val="20"/>
          <w:lang w:val="fr-BE" w:eastAsia="fr-FR"/>
        </w:rPr>
        <w:t>“</w:t>
      </w:r>
      <w:r w:rsidRPr="007939B3">
        <w:rPr>
          <w:rFonts w:ascii="Times New Roman" w:hAnsi="Times New Roman"/>
          <w:szCs w:val="20"/>
          <w:lang w:val="fr-BE" w:eastAsia="fr-FR"/>
        </w:rPr>
        <w:t xml:space="preserve">J’ai un peu exagéré en avançant que le principe de Pareto permet seulement de séparer les choses en deux parts. En réalité, il existe 3 parties. La troisième est un </w:t>
      </w:r>
      <w:r w:rsidR="00824DFD">
        <w:rPr>
          <w:rFonts w:ascii="Times New Roman" w:hAnsi="Times New Roman"/>
          <w:szCs w:val="20"/>
          <w:lang w:val="fr-BE" w:eastAsia="fr-FR"/>
        </w:rPr>
        <w:t>‘</w:t>
      </w:r>
      <w:r w:rsidRPr="007939B3">
        <w:rPr>
          <w:rFonts w:ascii="Times New Roman" w:hAnsi="Times New Roman"/>
          <w:szCs w:val="20"/>
          <w:lang w:val="fr-BE" w:eastAsia="fr-FR"/>
        </w:rPr>
        <w:t>résidu</w:t>
      </w:r>
      <w:r w:rsidR="00824DFD">
        <w:rPr>
          <w:rFonts w:ascii="Times New Roman" w:hAnsi="Times New Roman"/>
          <w:szCs w:val="20"/>
          <w:lang w:val="fr-BE" w:eastAsia="fr-FR"/>
        </w:rPr>
        <w:t>’</w:t>
      </w:r>
      <w:r w:rsidRPr="007939B3">
        <w:rPr>
          <w:rFonts w:ascii="Times New Roman" w:hAnsi="Times New Roman"/>
          <w:szCs w:val="20"/>
          <w:lang w:val="fr-BE" w:eastAsia="fr-FR"/>
        </w:rPr>
        <w:t xml:space="preserve"> qui prend place entre les composantes prioritaires et les composantes secondaires. Ce </w:t>
      </w:r>
      <w:r w:rsidR="00824DFD">
        <w:rPr>
          <w:rFonts w:ascii="Times New Roman" w:hAnsi="Times New Roman"/>
          <w:szCs w:val="20"/>
          <w:lang w:val="fr-BE" w:eastAsia="fr-FR"/>
        </w:rPr>
        <w:t>‘</w:t>
      </w:r>
      <w:r w:rsidRPr="007939B3">
        <w:rPr>
          <w:rFonts w:ascii="Times New Roman" w:hAnsi="Times New Roman"/>
          <w:szCs w:val="20"/>
          <w:lang w:val="fr-BE" w:eastAsia="fr-FR"/>
        </w:rPr>
        <w:t>résidu</w:t>
      </w:r>
      <w:r w:rsidR="00824DFD">
        <w:rPr>
          <w:rFonts w:ascii="Times New Roman" w:hAnsi="Times New Roman"/>
          <w:szCs w:val="20"/>
          <w:lang w:val="fr-BE" w:eastAsia="fr-FR"/>
        </w:rPr>
        <w:t>’</w:t>
      </w:r>
      <w:r w:rsidRPr="007939B3">
        <w:rPr>
          <w:rFonts w:ascii="Times New Roman" w:hAnsi="Times New Roman"/>
          <w:szCs w:val="20"/>
          <w:lang w:val="fr-BE" w:eastAsia="fr-FR"/>
        </w:rPr>
        <w:t xml:space="preserve"> peut être dénommé </w:t>
      </w:r>
      <w:r w:rsidR="00824DFD">
        <w:rPr>
          <w:rFonts w:ascii="Times New Roman" w:hAnsi="Times New Roman"/>
          <w:szCs w:val="20"/>
          <w:lang w:val="fr-BE" w:eastAsia="fr-FR"/>
        </w:rPr>
        <w:t>‘</w:t>
      </w:r>
      <w:r w:rsidRPr="007939B3">
        <w:rPr>
          <w:rFonts w:ascii="Times New Roman" w:hAnsi="Times New Roman"/>
          <w:szCs w:val="20"/>
          <w:lang w:val="fr-BE" w:eastAsia="fr-FR"/>
        </w:rPr>
        <w:t>zone à risques</w:t>
      </w:r>
      <w:r w:rsidR="00824DFD">
        <w:rPr>
          <w:rFonts w:ascii="Times New Roman" w:hAnsi="Times New Roman"/>
          <w:szCs w:val="20"/>
          <w:lang w:val="fr-BE" w:eastAsia="fr-FR"/>
        </w:rPr>
        <w:t>’</w:t>
      </w:r>
      <w:r w:rsidRPr="007939B3">
        <w:rPr>
          <w:rFonts w:ascii="Times New Roman" w:hAnsi="Times New Roman"/>
          <w:szCs w:val="20"/>
          <w:lang w:val="fr-BE" w:eastAsia="fr-FR"/>
        </w:rPr>
        <w:t xml:space="preserve"> (</w:t>
      </w:r>
      <w:r w:rsidRPr="007939B3">
        <w:rPr>
          <w:rFonts w:ascii="Times New Roman" w:hAnsi="Times New Roman"/>
          <w:i/>
          <w:iCs/>
          <w:szCs w:val="20"/>
          <w:lang w:val="fr-BE" w:eastAsia="fr-FR"/>
        </w:rPr>
        <w:t>awkward-zone</w:t>
      </w:r>
      <w:r w:rsidRPr="007939B3">
        <w:rPr>
          <w:rFonts w:ascii="Times New Roman" w:hAnsi="Times New Roman"/>
          <w:szCs w:val="20"/>
          <w:lang w:val="fr-BE" w:eastAsia="fr-FR"/>
        </w:rPr>
        <w:t>). Chaque élément de cette zone à risques n’est pas assez important pour justifier un lourd investissement dans l’analyse, mais leur regroupement dépasse les capacités d’analyse</w:t>
      </w:r>
      <w:r w:rsidR="00735F65">
        <w:rPr>
          <w:rFonts w:ascii="Times New Roman" w:hAnsi="Times New Roman"/>
          <w:szCs w:val="20"/>
          <w:lang w:val="fr-BE" w:eastAsia="fr-FR"/>
        </w:rPr>
        <w:t>”</w:t>
      </w:r>
      <w:r w:rsidRPr="007939B3">
        <w:rPr>
          <w:rFonts w:ascii="Times New Roman" w:hAnsi="Times New Roman"/>
          <w:szCs w:val="20"/>
          <w:lang w:val="fr-BE" w:eastAsia="fr-FR"/>
        </w:rPr>
        <w:t xml:space="preserve"> (Juran, 1964).</w:t>
      </w:r>
    </w:p>
    <w:p w14:paraId="2E0796F2"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En 1963, le Département américain du commerce présenta le principe de Pareto dans un article intitulé</w:t>
      </w:r>
      <w:r w:rsidR="001E535A">
        <w:rPr>
          <w:rFonts w:ascii="Times New Roman" w:hAnsi="Times New Roman"/>
          <w:szCs w:val="20"/>
          <w:lang w:val="fr-BE" w:eastAsia="fr-FR"/>
        </w:rPr>
        <w:t> :</w:t>
      </w:r>
      <w:r w:rsidRPr="007939B3">
        <w:rPr>
          <w:rFonts w:ascii="Times New Roman" w:hAnsi="Times New Roman"/>
          <w:szCs w:val="20"/>
          <w:lang w:val="fr-BE" w:eastAsia="fr-FR"/>
        </w:rPr>
        <w:t xml:space="preserve"> </w:t>
      </w:r>
      <w:r w:rsidR="00735F65">
        <w:rPr>
          <w:rFonts w:ascii="Times New Roman" w:hAnsi="Times New Roman"/>
          <w:szCs w:val="20"/>
          <w:lang w:val="fr-BE" w:eastAsia="fr-FR"/>
        </w:rPr>
        <w:t>“</w:t>
      </w:r>
      <w:r w:rsidRPr="007939B3">
        <w:rPr>
          <w:rFonts w:ascii="Times New Roman" w:hAnsi="Times New Roman"/>
          <w:szCs w:val="20"/>
          <w:lang w:val="fr-BE" w:eastAsia="fr-FR"/>
        </w:rPr>
        <w:t>Comment les entreprises manufacturières réduisent-elles leurs coûts de distribution</w:t>
      </w:r>
      <w:r w:rsidR="00735F65">
        <w:rPr>
          <w:rFonts w:ascii="Times New Roman" w:hAnsi="Times New Roman"/>
          <w:szCs w:val="20"/>
          <w:lang w:val="fr-BE" w:eastAsia="fr-FR"/>
        </w:rPr>
        <w:t> </w:t>
      </w:r>
      <w:r w:rsidRPr="007939B3">
        <w:rPr>
          <w:rFonts w:ascii="Times New Roman" w:hAnsi="Times New Roman"/>
          <w:szCs w:val="20"/>
          <w:lang w:val="fr-BE" w:eastAsia="fr-FR"/>
        </w:rPr>
        <w:t>? ».</w:t>
      </w:r>
    </w:p>
    <w:p w14:paraId="74368EF0" w14:textId="77777777" w:rsidR="00172FAD" w:rsidRPr="007939B3" w:rsidRDefault="00122AE4"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hyperlink r:id="rId58" w:history="1">
        <w:r w:rsidR="00DD3C2B">
          <w:rPr>
            <w:rFonts w:ascii="Times New Roman" w:hAnsi="Times New Roman"/>
            <w:color w:val="0000FF"/>
            <w:szCs w:val="20"/>
            <w:u w:val="single"/>
            <w:lang w:val="fr-BE" w:eastAsia="fr-FR"/>
          </w:rPr>
          <w:t>G</w:t>
        </w:r>
        <w:r w:rsidR="00172FAD" w:rsidRPr="007939B3">
          <w:rPr>
            <w:rFonts w:ascii="Times New Roman" w:hAnsi="Times New Roman"/>
            <w:color w:val="0000FF"/>
            <w:szCs w:val="20"/>
            <w:u w:val="single"/>
            <w:lang w:val="fr-BE" w:eastAsia="fr-FR"/>
          </w:rPr>
          <w:t>estion de stock</w:t>
        </w:r>
      </w:hyperlink>
      <w:r w:rsidR="00172FAD" w:rsidRPr="007939B3">
        <w:rPr>
          <w:rFonts w:ascii="Times New Roman" w:hAnsi="Times New Roman"/>
          <w:szCs w:val="20"/>
          <w:lang w:val="fr-BE" w:eastAsia="fr-FR"/>
        </w:rPr>
        <w:t xml:space="preserve"> </w:t>
      </w:r>
      <w:r w:rsidR="001E535A">
        <w:rPr>
          <w:rFonts w:ascii="Times New Roman" w:hAnsi="Times New Roman"/>
          <w:szCs w:val="20"/>
          <w:lang w:val="fr-BE" w:eastAsia="fr-FR"/>
        </w:rPr>
        <w:t>—</w:t>
      </w:r>
      <w:r w:rsidR="00172FAD" w:rsidRPr="007939B3">
        <w:rPr>
          <w:rFonts w:ascii="Times New Roman" w:hAnsi="Times New Roman"/>
          <w:szCs w:val="20"/>
          <w:lang w:val="fr-BE" w:eastAsia="fr-FR"/>
        </w:rPr>
        <w:t xml:space="preserve"> cette loi est également appelée loi ABC. Les ressources représentant 70 à </w:t>
      </w:r>
      <w:r w:rsidR="00824DFD">
        <w:rPr>
          <w:rFonts w:ascii="Times New Roman" w:hAnsi="Times New Roman"/>
          <w:szCs w:val="20"/>
          <w:lang w:val="fr-BE" w:eastAsia="fr-FR"/>
        </w:rPr>
        <w:t>80 </w:t>
      </w:r>
      <w:r w:rsidR="00172FAD" w:rsidRPr="007939B3">
        <w:rPr>
          <w:rFonts w:ascii="Times New Roman" w:hAnsi="Times New Roman"/>
          <w:szCs w:val="20"/>
          <w:lang w:val="fr-BE" w:eastAsia="fr-FR"/>
        </w:rPr>
        <w:t>% du Chiffre d</w:t>
      </w:r>
      <w:r w:rsidR="00735F65">
        <w:rPr>
          <w:rFonts w:ascii="Times New Roman" w:hAnsi="Times New Roman"/>
          <w:szCs w:val="20"/>
          <w:lang w:val="fr-BE" w:eastAsia="fr-FR"/>
        </w:rPr>
        <w:t>’</w:t>
      </w:r>
      <w:r w:rsidR="00172FAD" w:rsidRPr="007939B3">
        <w:rPr>
          <w:rFonts w:ascii="Times New Roman" w:hAnsi="Times New Roman"/>
          <w:szCs w:val="20"/>
          <w:lang w:val="fr-BE" w:eastAsia="fr-FR"/>
        </w:rPr>
        <w:t xml:space="preserve">Affaires (CA) sont rassemblées dans la classe A, les ressources contribuant entre 5 à </w:t>
      </w:r>
      <w:r w:rsidR="00824DFD">
        <w:rPr>
          <w:rFonts w:ascii="Times New Roman" w:hAnsi="Times New Roman"/>
          <w:szCs w:val="20"/>
          <w:lang w:val="fr-BE" w:eastAsia="fr-FR"/>
        </w:rPr>
        <w:t>10 </w:t>
      </w:r>
      <w:r w:rsidR="00172FAD" w:rsidRPr="007939B3">
        <w:rPr>
          <w:rFonts w:ascii="Times New Roman" w:hAnsi="Times New Roman"/>
          <w:szCs w:val="20"/>
          <w:lang w:val="fr-BE" w:eastAsia="fr-FR"/>
        </w:rPr>
        <w:t>% au CA sont dans la classe C et la classe B rassemble les ressources intermédiaires</w:t>
      </w:r>
      <w:r w:rsidR="00824DFD">
        <w:rPr>
          <w:rFonts w:ascii="Times New Roman" w:hAnsi="Times New Roman"/>
          <w:szCs w:val="20"/>
          <w:lang w:val="fr-BE" w:eastAsia="fr-FR"/>
        </w:rPr>
        <w:t> ;</w:t>
      </w:r>
      <w:r w:rsidR="00172FAD" w:rsidRPr="007939B3">
        <w:rPr>
          <w:rFonts w:ascii="Times New Roman" w:hAnsi="Times New Roman"/>
          <w:szCs w:val="20"/>
          <w:lang w:val="fr-BE" w:eastAsia="fr-FR"/>
        </w:rPr>
        <w:t xml:space="preserve"> </w:t>
      </w:r>
    </w:p>
    <w:p w14:paraId="6C1682E6"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gestion des ventes</w:t>
      </w:r>
      <w:r w:rsidR="001E535A">
        <w:rPr>
          <w:rFonts w:ascii="Times New Roman" w:hAnsi="Times New Roman"/>
          <w:szCs w:val="20"/>
          <w:lang w:val="fr-BE" w:eastAsia="fr-FR"/>
        </w:rPr>
        <w:t> :</w:t>
      </w:r>
      <w:r w:rsidRPr="007939B3">
        <w:rPr>
          <w:rFonts w:ascii="Times New Roman" w:hAnsi="Times New Roman"/>
          <w:szCs w:val="20"/>
          <w:lang w:val="fr-BE" w:eastAsia="fr-FR"/>
        </w:rPr>
        <w:t xml:space="preserve"> </w:t>
      </w:r>
    </w:p>
    <w:p w14:paraId="36A8992E" w14:textId="77777777" w:rsidR="00172FAD" w:rsidRPr="007939B3" w:rsidRDefault="00122AE4"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hyperlink r:id="rId59" w:history="1">
        <w:r w:rsidR="00172FAD" w:rsidRPr="007939B3">
          <w:rPr>
            <w:rFonts w:ascii="Times New Roman" w:hAnsi="Times New Roman"/>
            <w:color w:val="0000FF"/>
            <w:szCs w:val="20"/>
            <w:u w:val="single"/>
            <w:lang w:val="fr-BE" w:eastAsia="fr-FR"/>
          </w:rPr>
          <w:t>gestion client</w:t>
        </w:r>
      </w:hyperlink>
      <w:r w:rsidR="00735F65">
        <w:rPr>
          <w:rFonts w:ascii="Times New Roman" w:hAnsi="Times New Roman"/>
          <w:szCs w:val="20"/>
          <w:lang w:val="fr-BE" w:eastAsia="fr-FR"/>
        </w:rPr>
        <w:t> </w:t>
      </w:r>
      <w:r w:rsidR="00172FAD" w:rsidRPr="007939B3">
        <w:rPr>
          <w:rFonts w:ascii="Times New Roman" w:hAnsi="Times New Roman"/>
          <w:szCs w:val="20"/>
          <w:lang w:val="fr-BE" w:eastAsia="fr-FR"/>
        </w:rPr>
        <w:t xml:space="preserve">: </w:t>
      </w:r>
      <w:r w:rsidR="00824DFD">
        <w:rPr>
          <w:rFonts w:ascii="Times New Roman" w:hAnsi="Times New Roman"/>
          <w:szCs w:val="20"/>
          <w:lang w:val="fr-BE" w:eastAsia="fr-FR"/>
        </w:rPr>
        <w:t>80 </w:t>
      </w:r>
      <w:r w:rsidR="00172FAD" w:rsidRPr="007939B3">
        <w:rPr>
          <w:rFonts w:ascii="Times New Roman" w:hAnsi="Times New Roman"/>
          <w:szCs w:val="20"/>
          <w:lang w:val="fr-BE" w:eastAsia="fr-FR"/>
        </w:rPr>
        <w:t xml:space="preserve">% du CA est réalisé grâce à </w:t>
      </w:r>
      <w:r w:rsidR="00824DFD">
        <w:rPr>
          <w:rFonts w:ascii="Times New Roman" w:hAnsi="Times New Roman"/>
          <w:szCs w:val="20"/>
          <w:lang w:val="fr-BE" w:eastAsia="fr-FR"/>
        </w:rPr>
        <w:t>20 </w:t>
      </w:r>
      <w:r w:rsidR="00172FAD" w:rsidRPr="007939B3">
        <w:rPr>
          <w:rFonts w:ascii="Times New Roman" w:hAnsi="Times New Roman"/>
          <w:szCs w:val="20"/>
          <w:lang w:val="fr-BE" w:eastAsia="fr-FR"/>
        </w:rPr>
        <w:t xml:space="preserve">% des clients, </w:t>
      </w:r>
    </w:p>
    <w:p w14:paraId="7D095BA4" w14:textId="77777777" w:rsidR="00172FAD" w:rsidRPr="007939B3" w:rsidRDefault="00122AE4"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hyperlink r:id="rId60" w:history="1">
        <w:r w:rsidR="00172FAD" w:rsidRPr="007939B3">
          <w:rPr>
            <w:rFonts w:ascii="Times New Roman" w:hAnsi="Times New Roman"/>
            <w:color w:val="0000FF"/>
            <w:szCs w:val="20"/>
            <w:u w:val="single"/>
            <w:lang w:val="fr-BE" w:eastAsia="fr-FR"/>
          </w:rPr>
          <w:t>services</w:t>
        </w:r>
      </w:hyperlink>
      <w:r w:rsidR="00735F65">
        <w:rPr>
          <w:rFonts w:ascii="Times New Roman" w:hAnsi="Times New Roman"/>
          <w:szCs w:val="20"/>
          <w:lang w:val="fr-BE" w:eastAsia="fr-FR"/>
        </w:rPr>
        <w:t> </w:t>
      </w:r>
      <w:r w:rsidR="00172FAD" w:rsidRPr="007939B3">
        <w:rPr>
          <w:rFonts w:ascii="Times New Roman" w:hAnsi="Times New Roman"/>
          <w:szCs w:val="20"/>
          <w:lang w:val="fr-BE" w:eastAsia="fr-FR"/>
        </w:rPr>
        <w:t xml:space="preserve">: </w:t>
      </w:r>
      <w:r w:rsidR="00824DFD">
        <w:rPr>
          <w:rFonts w:ascii="Times New Roman" w:hAnsi="Times New Roman"/>
          <w:szCs w:val="20"/>
          <w:lang w:val="fr-BE" w:eastAsia="fr-FR"/>
        </w:rPr>
        <w:t>80 </w:t>
      </w:r>
      <w:r w:rsidR="00172FAD" w:rsidRPr="007939B3">
        <w:rPr>
          <w:rFonts w:ascii="Times New Roman" w:hAnsi="Times New Roman"/>
          <w:szCs w:val="20"/>
          <w:lang w:val="fr-BE" w:eastAsia="fr-FR"/>
        </w:rPr>
        <w:t xml:space="preserve">% des réclamations proviennent de </w:t>
      </w:r>
      <w:r w:rsidR="00824DFD">
        <w:rPr>
          <w:rFonts w:ascii="Times New Roman" w:hAnsi="Times New Roman"/>
          <w:szCs w:val="20"/>
          <w:lang w:val="fr-BE" w:eastAsia="fr-FR"/>
        </w:rPr>
        <w:t>20 </w:t>
      </w:r>
      <w:r w:rsidR="00172FAD" w:rsidRPr="007939B3">
        <w:rPr>
          <w:rFonts w:ascii="Times New Roman" w:hAnsi="Times New Roman"/>
          <w:szCs w:val="20"/>
          <w:lang w:val="fr-BE" w:eastAsia="fr-FR"/>
        </w:rPr>
        <w:t>% des clients</w:t>
      </w:r>
      <w:r w:rsidR="00824DFD">
        <w:rPr>
          <w:rFonts w:ascii="Times New Roman" w:hAnsi="Times New Roman"/>
          <w:szCs w:val="20"/>
          <w:lang w:val="fr-BE" w:eastAsia="fr-FR"/>
        </w:rPr>
        <w:t> ;</w:t>
      </w:r>
      <w:r w:rsidR="00172FAD" w:rsidRPr="007939B3">
        <w:rPr>
          <w:rFonts w:ascii="Times New Roman" w:hAnsi="Times New Roman"/>
          <w:szCs w:val="20"/>
          <w:lang w:val="fr-BE" w:eastAsia="fr-FR"/>
        </w:rPr>
        <w:t xml:space="preserve"> </w:t>
      </w:r>
    </w:p>
    <w:p w14:paraId="6B0D8BED" w14:textId="77777777" w:rsidR="00172FAD" w:rsidRPr="007939B3" w:rsidRDefault="00122AE4"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hyperlink r:id="rId61" w:history="1">
        <w:r w:rsidR="00172FAD" w:rsidRPr="007939B3">
          <w:rPr>
            <w:rFonts w:ascii="Times New Roman" w:hAnsi="Times New Roman"/>
            <w:color w:val="0000FF"/>
            <w:szCs w:val="20"/>
            <w:u w:val="single"/>
            <w:lang w:val="fr-BE" w:eastAsia="fr-FR"/>
          </w:rPr>
          <w:t>gestion de projet</w:t>
        </w:r>
      </w:hyperlink>
      <w:r w:rsidR="00735F65">
        <w:rPr>
          <w:rFonts w:ascii="Times New Roman" w:hAnsi="Times New Roman"/>
          <w:szCs w:val="20"/>
          <w:lang w:val="fr-BE" w:eastAsia="fr-FR"/>
        </w:rPr>
        <w:t> </w:t>
      </w:r>
      <w:r w:rsidR="00172FAD" w:rsidRPr="007939B3">
        <w:rPr>
          <w:rFonts w:ascii="Times New Roman" w:hAnsi="Times New Roman"/>
          <w:szCs w:val="20"/>
          <w:lang w:val="fr-BE" w:eastAsia="fr-FR"/>
        </w:rPr>
        <w:t xml:space="preserve">: </w:t>
      </w:r>
      <w:r w:rsidR="00824DFD">
        <w:rPr>
          <w:rFonts w:ascii="Times New Roman" w:hAnsi="Times New Roman"/>
          <w:szCs w:val="20"/>
          <w:lang w:val="fr-BE" w:eastAsia="fr-FR"/>
        </w:rPr>
        <w:t>80 </w:t>
      </w:r>
      <w:r w:rsidR="00172FAD" w:rsidRPr="007939B3">
        <w:rPr>
          <w:rFonts w:ascii="Times New Roman" w:hAnsi="Times New Roman"/>
          <w:szCs w:val="20"/>
          <w:lang w:val="fr-BE" w:eastAsia="fr-FR"/>
        </w:rPr>
        <w:t>% d</w:t>
      </w:r>
      <w:r w:rsidR="00735F65">
        <w:rPr>
          <w:rFonts w:ascii="Times New Roman" w:hAnsi="Times New Roman"/>
          <w:szCs w:val="20"/>
          <w:lang w:val="fr-BE" w:eastAsia="fr-FR"/>
        </w:rPr>
        <w:t>’</w:t>
      </w:r>
      <w:r w:rsidR="00172FAD" w:rsidRPr="007939B3">
        <w:rPr>
          <w:rFonts w:ascii="Times New Roman" w:hAnsi="Times New Roman"/>
          <w:szCs w:val="20"/>
          <w:lang w:val="fr-BE" w:eastAsia="fr-FR"/>
        </w:rPr>
        <w:t>accomplissement d</w:t>
      </w:r>
      <w:r w:rsidR="00735F65">
        <w:rPr>
          <w:rFonts w:ascii="Times New Roman" w:hAnsi="Times New Roman"/>
          <w:szCs w:val="20"/>
          <w:lang w:val="fr-BE" w:eastAsia="fr-FR"/>
        </w:rPr>
        <w:t>’</w:t>
      </w:r>
      <w:r w:rsidR="00172FAD" w:rsidRPr="007939B3">
        <w:rPr>
          <w:rFonts w:ascii="Times New Roman" w:hAnsi="Times New Roman"/>
          <w:szCs w:val="20"/>
          <w:lang w:val="fr-BE" w:eastAsia="fr-FR"/>
        </w:rPr>
        <w:t xml:space="preserve">une mise au point nécessite </w:t>
      </w:r>
      <w:r w:rsidR="00824DFD">
        <w:rPr>
          <w:rFonts w:ascii="Times New Roman" w:hAnsi="Times New Roman"/>
          <w:szCs w:val="20"/>
          <w:lang w:val="fr-BE" w:eastAsia="fr-FR"/>
        </w:rPr>
        <w:t>20 </w:t>
      </w:r>
      <w:r w:rsidR="00172FAD" w:rsidRPr="007939B3">
        <w:rPr>
          <w:rFonts w:ascii="Times New Roman" w:hAnsi="Times New Roman"/>
          <w:szCs w:val="20"/>
          <w:lang w:val="fr-BE" w:eastAsia="fr-FR"/>
        </w:rPr>
        <w:t>% de l</w:t>
      </w:r>
      <w:r w:rsidR="00735F65">
        <w:rPr>
          <w:rFonts w:ascii="Times New Roman" w:hAnsi="Times New Roman"/>
          <w:szCs w:val="20"/>
          <w:lang w:val="fr-BE" w:eastAsia="fr-FR"/>
        </w:rPr>
        <w:t>’</w:t>
      </w:r>
      <w:r w:rsidR="00172FAD" w:rsidRPr="007939B3">
        <w:rPr>
          <w:rFonts w:ascii="Times New Roman" w:hAnsi="Times New Roman"/>
          <w:szCs w:val="20"/>
          <w:lang w:val="fr-BE" w:eastAsia="fr-FR"/>
        </w:rPr>
        <w:t>effort</w:t>
      </w:r>
      <w:r w:rsidR="00824DFD">
        <w:rPr>
          <w:rFonts w:ascii="Times New Roman" w:hAnsi="Times New Roman"/>
          <w:szCs w:val="20"/>
          <w:lang w:val="fr-BE" w:eastAsia="fr-FR"/>
        </w:rPr>
        <w:t> ;</w:t>
      </w:r>
      <w:r w:rsidR="00172FAD" w:rsidRPr="007939B3">
        <w:rPr>
          <w:rFonts w:ascii="Times New Roman" w:hAnsi="Times New Roman"/>
          <w:szCs w:val="20"/>
          <w:lang w:val="fr-BE" w:eastAsia="fr-FR"/>
        </w:rPr>
        <w:t xml:space="preserve"> </w:t>
      </w:r>
    </w:p>
    <w:p w14:paraId="01BDEBED" w14:textId="77777777" w:rsidR="00172FAD" w:rsidRPr="007939B3" w:rsidRDefault="00122AE4"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hyperlink r:id="rId62" w:history="1">
        <w:r w:rsidR="00172FAD" w:rsidRPr="007939B3">
          <w:rPr>
            <w:rFonts w:ascii="Times New Roman" w:hAnsi="Times New Roman"/>
            <w:color w:val="0000FF"/>
            <w:szCs w:val="20"/>
            <w:u w:val="single"/>
            <w:lang w:val="fr-BE" w:eastAsia="fr-FR"/>
          </w:rPr>
          <w:t>gestion de production</w:t>
        </w:r>
      </w:hyperlink>
      <w:r w:rsidR="00735F65">
        <w:rPr>
          <w:rFonts w:ascii="Times New Roman" w:hAnsi="Times New Roman"/>
          <w:szCs w:val="20"/>
          <w:lang w:val="fr-BE" w:eastAsia="fr-FR"/>
        </w:rPr>
        <w:t> </w:t>
      </w:r>
      <w:r w:rsidR="00172FAD" w:rsidRPr="007939B3">
        <w:rPr>
          <w:rFonts w:ascii="Times New Roman" w:hAnsi="Times New Roman"/>
          <w:szCs w:val="20"/>
          <w:lang w:val="fr-BE" w:eastAsia="fr-FR"/>
        </w:rPr>
        <w:t xml:space="preserve">: </w:t>
      </w:r>
      <w:r w:rsidR="00824DFD">
        <w:rPr>
          <w:rFonts w:ascii="Times New Roman" w:hAnsi="Times New Roman"/>
          <w:szCs w:val="20"/>
          <w:lang w:val="fr-BE" w:eastAsia="fr-FR"/>
        </w:rPr>
        <w:t>20 </w:t>
      </w:r>
      <w:r w:rsidR="00172FAD" w:rsidRPr="007939B3">
        <w:rPr>
          <w:rFonts w:ascii="Times New Roman" w:hAnsi="Times New Roman"/>
          <w:szCs w:val="20"/>
          <w:lang w:val="fr-BE" w:eastAsia="fr-FR"/>
        </w:rPr>
        <w:t xml:space="preserve">% des produits représentent </w:t>
      </w:r>
      <w:r w:rsidR="00824DFD">
        <w:rPr>
          <w:rFonts w:ascii="Times New Roman" w:hAnsi="Times New Roman"/>
          <w:szCs w:val="20"/>
          <w:lang w:val="fr-BE" w:eastAsia="fr-FR"/>
        </w:rPr>
        <w:t>80 </w:t>
      </w:r>
      <w:r w:rsidR="00172FAD" w:rsidRPr="007939B3">
        <w:rPr>
          <w:rFonts w:ascii="Times New Roman" w:hAnsi="Times New Roman"/>
          <w:szCs w:val="20"/>
          <w:lang w:val="fr-BE" w:eastAsia="fr-FR"/>
        </w:rPr>
        <w:t xml:space="preserve">% du CA. Cela permet de choisir sur quels </w:t>
      </w:r>
      <w:hyperlink r:id="rId63" w:history="1">
        <w:r w:rsidR="00172FAD" w:rsidRPr="007939B3">
          <w:rPr>
            <w:rFonts w:ascii="Times New Roman" w:hAnsi="Times New Roman"/>
            <w:color w:val="0000FF"/>
            <w:szCs w:val="20"/>
            <w:u w:val="single"/>
            <w:lang w:val="fr-BE" w:eastAsia="fr-FR"/>
          </w:rPr>
          <w:t>procédés</w:t>
        </w:r>
      </w:hyperlink>
      <w:r w:rsidR="00172FAD" w:rsidRPr="007939B3">
        <w:rPr>
          <w:rFonts w:ascii="Times New Roman" w:hAnsi="Times New Roman"/>
          <w:szCs w:val="20"/>
          <w:lang w:val="fr-BE" w:eastAsia="fr-FR"/>
        </w:rPr>
        <w:t xml:space="preserve"> ou </w:t>
      </w:r>
      <w:hyperlink r:id="rId64" w:history="1">
        <w:r w:rsidR="00172FAD" w:rsidRPr="007939B3">
          <w:rPr>
            <w:rFonts w:ascii="Times New Roman" w:hAnsi="Times New Roman"/>
            <w:color w:val="0000FF"/>
            <w:szCs w:val="20"/>
            <w:u w:val="single"/>
            <w:lang w:val="fr-BE" w:eastAsia="fr-FR"/>
          </w:rPr>
          <w:t>processus</w:t>
        </w:r>
      </w:hyperlink>
      <w:r w:rsidR="00172FAD" w:rsidRPr="007939B3">
        <w:rPr>
          <w:rFonts w:ascii="Times New Roman" w:hAnsi="Times New Roman"/>
          <w:szCs w:val="20"/>
          <w:lang w:val="fr-BE" w:eastAsia="fr-FR"/>
        </w:rPr>
        <w:t xml:space="preserve"> apporter des modifications en priorité</w:t>
      </w:r>
      <w:r w:rsidR="00824DFD">
        <w:rPr>
          <w:rFonts w:ascii="Times New Roman" w:hAnsi="Times New Roman"/>
          <w:szCs w:val="20"/>
          <w:lang w:val="fr-BE" w:eastAsia="fr-FR"/>
        </w:rPr>
        <w:t> ?</w:t>
      </w:r>
    </w:p>
    <w:p w14:paraId="6E109B11"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Il y a une relation entre le principe de Pareto et l’</w:t>
      </w:r>
      <w:hyperlink r:id="rId65" w:history="1">
        <w:r w:rsidRPr="007939B3">
          <w:rPr>
            <w:rFonts w:ascii="Times New Roman" w:hAnsi="Times New Roman"/>
            <w:color w:val="0000FF"/>
            <w:szCs w:val="20"/>
            <w:u w:val="single"/>
            <w:lang w:val="fr-BE" w:eastAsia="fr-FR"/>
          </w:rPr>
          <w:t>indice de Theil</w:t>
        </w:r>
      </w:hyperlink>
      <w:r w:rsidRPr="007939B3">
        <w:rPr>
          <w:rFonts w:ascii="Times New Roman" w:hAnsi="Times New Roman"/>
          <w:szCs w:val="20"/>
          <w:lang w:val="fr-BE" w:eastAsia="fr-FR"/>
        </w:rPr>
        <w:t>, un indice de mesure d</w:t>
      </w:r>
      <w:r w:rsidR="00735F65">
        <w:rPr>
          <w:rFonts w:ascii="Times New Roman" w:hAnsi="Times New Roman"/>
          <w:szCs w:val="20"/>
          <w:lang w:val="fr-BE" w:eastAsia="fr-FR"/>
        </w:rPr>
        <w:t>’</w:t>
      </w:r>
      <w:hyperlink r:id="rId66" w:history="1">
        <w:r w:rsidRPr="007939B3">
          <w:rPr>
            <w:rFonts w:ascii="Times New Roman" w:hAnsi="Times New Roman"/>
            <w:color w:val="0000FF"/>
            <w:szCs w:val="20"/>
            <w:u w:val="single"/>
            <w:lang w:val="fr-BE" w:eastAsia="fr-FR"/>
          </w:rPr>
          <w:t>inégalité</w:t>
        </w:r>
      </w:hyperlink>
      <w:r w:rsidRPr="007939B3">
        <w:rPr>
          <w:rFonts w:ascii="Times New Roman" w:hAnsi="Times New Roman"/>
          <w:szCs w:val="20"/>
          <w:lang w:val="fr-BE" w:eastAsia="fr-FR"/>
        </w:rPr>
        <w:t xml:space="preserve"> fondé sur l</w:t>
      </w:r>
      <w:r w:rsidR="00735F65">
        <w:rPr>
          <w:rFonts w:ascii="Times New Roman" w:hAnsi="Times New Roman"/>
          <w:szCs w:val="20"/>
          <w:lang w:val="fr-BE" w:eastAsia="fr-FR"/>
        </w:rPr>
        <w:t>’</w:t>
      </w:r>
      <w:hyperlink r:id="rId67" w:history="1">
        <w:r w:rsidRPr="007939B3">
          <w:rPr>
            <w:rFonts w:ascii="Times New Roman" w:hAnsi="Times New Roman"/>
            <w:color w:val="0000FF"/>
            <w:szCs w:val="20"/>
            <w:u w:val="single"/>
            <w:lang w:val="fr-BE" w:eastAsia="fr-FR"/>
          </w:rPr>
          <w:t>entropie de Shannon</w:t>
        </w:r>
      </w:hyperlink>
      <w:r w:rsidR="00735F65">
        <w:rPr>
          <w:rFonts w:ascii="Times New Roman" w:hAnsi="Times New Roman"/>
          <w:szCs w:val="20"/>
          <w:lang w:val="fr-BE" w:eastAsia="fr-FR"/>
        </w:rPr>
        <w:t> </w:t>
      </w:r>
      <w:r w:rsidRPr="007939B3">
        <w:rPr>
          <w:rFonts w:ascii="Times New Roman" w:hAnsi="Times New Roman"/>
          <w:szCs w:val="20"/>
          <w:lang w:val="fr-BE" w:eastAsia="fr-FR"/>
        </w:rPr>
        <w:t xml:space="preserve">: un indice de 0 indique une égalité absolue. Un indice de 1 indique une inégalité représentée par une société où </w:t>
      </w:r>
      <w:r w:rsidR="00824DFD">
        <w:rPr>
          <w:rFonts w:ascii="Times New Roman" w:hAnsi="Times New Roman"/>
          <w:szCs w:val="20"/>
          <w:lang w:val="fr-BE" w:eastAsia="fr-FR"/>
        </w:rPr>
        <w:t>82,4 </w:t>
      </w:r>
      <w:r w:rsidRPr="007939B3">
        <w:rPr>
          <w:rFonts w:ascii="Times New Roman" w:hAnsi="Times New Roman"/>
          <w:szCs w:val="20"/>
          <w:lang w:val="fr-BE" w:eastAsia="fr-FR"/>
        </w:rPr>
        <w:t xml:space="preserve">% des peuples ont </w:t>
      </w:r>
      <w:r w:rsidR="00824DFD">
        <w:rPr>
          <w:rFonts w:ascii="Times New Roman" w:hAnsi="Times New Roman"/>
          <w:szCs w:val="20"/>
          <w:lang w:val="fr-BE" w:eastAsia="fr-FR"/>
        </w:rPr>
        <w:t>17,6 </w:t>
      </w:r>
      <w:r w:rsidRPr="007939B3">
        <w:rPr>
          <w:rFonts w:ascii="Times New Roman" w:hAnsi="Times New Roman"/>
          <w:szCs w:val="20"/>
          <w:lang w:val="fr-BE" w:eastAsia="fr-FR"/>
        </w:rPr>
        <w:t xml:space="preserve">% des ressources et </w:t>
      </w:r>
      <w:r w:rsidR="00824DFD">
        <w:rPr>
          <w:rFonts w:ascii="Times New Roman" w:hAnsi="Times New Roman"/>
          <w:szCs w:val="20"/>
          <w:lang w:val="fr-BE" w:eastAsia="fr-FR"/>
        </w:rPr>
        <w:t>17,6 </w:t>
      </w:r>
      <w:r w:rsidRPr="007939B3">
        <w:rPr>
          <w:rFonts w:ascii="Times New Roman" w:hAnsi="Times New Roman"/>
          <w:szCs w:val="20"/>
          <w:lang w:val="fr-BE" w:eastAsia="fr-FR"/>
        </w:rPr>
        <w:t xml:space="preserve">% des peuples ont </w:t>
      </w:r>
      <w:r w:rsidR="00824DFD">
        <w:rPr>
          <w:rFonts w:ascii="Times New Roman" w:hAnsi="Times New Roman"/>
          <w:szCs w:val="20"/>
          <w:lang w:val="fr-BE" w:eastAsia="fr-FR"/>
        </w:rPr>
        <w:t>82,4 </w:t>
      </w:r>
      <w:r w:rsidRPr="007939B3">
        <w:rPr>
          <w:rFonts w:ascii="Times New Roman" w:hAnsi="Times New Roman"/>
          <w:szCs w:val="20"/>
          <w:lang w:val="fr-BE" w:eastAsia="fr-FR"/>
        </w:rPr>
        <w:t>% des ressources.</w:t>
      </w:r>
    </w:p>
    <w:p w14:paraId="0E19CF52"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Comme la </w:t>
      </w:r>
      <w:hyperlink r:id="rId68" w:history="1">
        <w:r w:rsidRPr="007939B3">
          <w:rPr>
            <w:rFonts w:ascii="Times New Roman" w:hAnsi="Times New Roman"/>
            <w:color w:val="0000FF"/>
            <w:szCs w:val="20"/>
            <w:u w:val="single"/>
            <w:lang w:val="fr-BE" w:eastAsia="fr-FR"/>
          </w:rPr>
          <w:t>loi de Zipf</w:t>
        </w:r>
      </w:hyperlink>
      <w:r w:rsidRPr="007939B3">
        <w:rPr>
          <w:rFonts w:ascii="Times New Roman" w:hAnsi="Times New Roman"/>
          <w:szCs w:val="20"/>
          <w:lang w:val="fr-BE" w:eastAsia="fr-FR"/>
        </w:rPr>
        <w:t xml:space="preserve"> ou la distribution </w:t>
      </w:r>
      <w:hyperlink r:id="rId69" w:history="1">
        <w:r w:rsidRPr="007939B3">
          <w:rPr>
            <w:rFonts w:ascii="Times New Roman" w:hAnsi="Times New Roman"/>
            <w:color w:val="0000FF"/>
            <w:szCs w:val="20"/>
            <w:u w:val="single"/>
            <w:lang w:val="fr-BE" w:eastAsia="fr-FR"/>
          </w:rPr>
          <w:t>exponentielle</w:t>
        </w:r>
      </w:hyperlink>
      <w:r w:rsidRPr="007939B3">
        <w:rPr>
          <w:rFonts w:ascii="Times New Roman" w:hAnsi="Times New Roman"/>
          <w:szCs w:val="20"/>
          <w:lang w:val="fr-BE" w:eastAsia="fr-FR"/>
        </w:rPr>
        <w:t xml:space="preserve"> décroissante</w:t>
      </w:r>
      <w:r w:rsidR="00824DFD">
        <w:rPr>
          <w:rFonts w:ascii="Times New Roman" w:hAnsi="Times New Roman"/>
          <w:szCs w:val="20"/>
          <w:lang w:val="fr-BE" w:eastAsia="fr-FR"/>
        </w:rPr>
        <w:t xml:space="preserve">, </w:t>
      </w:r>
      <w:r w:rsidRPr="007939B3">
        <w:rPr>
          <w:rFonts w:ascii="Times New Roman" w:hAnsi="Times New Roman"/>
          <w:szCs w:val="20"/>
          <w:lang w:val="fr-BE" w:eastAsia="fr-FR"/>
        </w:rPr>
        <w:t>la loi de Pareto est parfois utilisée comme simple modèle arbitraire dans des cas où le modèle de la distribution uniforme est trop écarté des observations. Des tests statistiques permettent de savoir si l</w:t>
      </w:r>
      <w:r w:rsidR="00735F65">
        <w:rPr>
          <w:rFonts w:ascii="Times New Roman" w:hAnsi="Times New Roman"/>
          <w:szCs w:val="20"/>
          <w:lang w:val="fr-BE" w:eastAsia="fr-FR"/>
        </w:rPr>
        <w:t>’</w:t>
      </w:r>
      <w:r w:rsidRPr="007939B3">
        <w:rPr>
          <w:rFonts w:ascii="Times New Roman" w:hAnsi="Times New Roman"/>
          <w:szCs w:val="20"/>
          <w:lang w:val="fr-BE" w:eastAsia="fr-FR"/>
        </w:rPr>
        <w:t>approximation par ces deux derniers modèles est acceptable ou non, mais ne semblent pas exister pour la loi de Zipf (voir l</w:t>
      </w:r>
      <w:r w:rsidR="00735F65">
        <w:rPr>
          <w:rFonts w:ascii="Times New Roman" w:hAnsi="Times New Roman"/>
          <w:szCs w:val="20"/>
          <w:lang w:val="fr-BE" w:eastAsia="fr-FR"/>
        </w:rPr>
        <w:t>’</w:t>
      </w:r>
      <w:r w:rsidRPr="007939B3">
        <w:rPr>
          <w:rFonts w:ascii="Times New Roman" w:hAnsi="Times New Roman"/>
          <w:szCs w:val="20"/>
          <w:lang w:val="fr-BE" w:eastAsia="fr-FR"/>
        </w:rPr>
        <w:t>article concerné).</w:t>
      </w:r>
    </w:p>
    <w:p w14:paraId="0F3335D0" w14:textId="77777777" w:rsidR="00172FAD" w:rsidRPr="00172FAD" w:rsidRDefault="00172FAD" w:rsidP="00172FAD">
      <w:pPr>
        <w:keepNext/>
        <w:suppressAutoHyphens w:val="0"/>
        <w:autoSpaceDE w:val="0"/>
        <w:autoSpaceDN w:val="0"/>
        <w:adjustRightInd w:val="0"/>
        <w:spacing w:before="100" w:after="100"/>
        <w:jc w:val="both"/>
        <w:outlineLvl w:val="2"/>
        <w:rPr>
          <w:rFonts w:ascii="Times New Roman" w:hAnsi="Times New Roman"/>
          <w:b/>
          <w:bCs/>
          <w:sz w:val="22"/>
          <w:szCs w:val="36"/>
          <w:lang w:val="fr-BE" w:eastAsia="fr-FR"/>
        </w:rPr>
      </w:pPr>
      <w:r w:rsidRPr="00172FAD">
        <w:rPr>
          <w:rFonts w:ascii="Times New Roman" w:hAnsi="Times New Roman"/>
          <w:b/>
          <w:bCs/>
          <w:sz w:val="22"/>
          <w:szCs w:val="36"/>
          <w:lang w:val="fr-BE" w:eastAsia="fr-FR"/>
        </w:rPr>
        <w:t>Utilisation en gestion</w:t>
      </w:r>
    </w:p>
    <w:p w14:paraId="3AA428CE"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La loi de Pareto n’est pas toujours dictée par la seule recherche de la facilité</w:t>
      </w:r>
      <w:r w:rsidR="001E535A">
        <w:rPr>
          <w:rFonts w:ascii="Times New Roman" w:hAnsi="Times New Roman"/>
          <w:szCs w:val="20"/>
          <w:lang w:val="fr-BE" w:eastAsia="fr-FR"/>
        </w:rPr>
        <w:t> :</w:t>
      </w:r>
      <w:r w:rsidRPr="007939B3">
        <w:rPr>
          <w:rFonts w:ascii="Times New Roman" w:hAnsi="Times New Roman"/>
          <w:szCs w:val="20"/>
          <w:lang w:val="fr-BE" w:eastAsia="fr-FR"/>
        </w:rPr>
        <w:t xml:space="preserve"> le fait que </w:t>
      </w:r>
      <w:r w:rsidR="00824DFD">
        <w:rPr>
          <w:rFonts w:ascii="Times New Roman" w:hAnsi="Times New Roman"/>
          <w:szCs w:val="20"/>
          <w:lang w:val="fr-BE" w:eastAsia="fr-FR"/>
        </w:rPr>
        <w:t>20 </w:t>
      </w:r>
      <w:r w:rsidRPr="007939B3">
        <w:rPr>
          <w:rFonts w:ascii="Times New Roman" w:hAnsi="Times New Roman"/>
          <w:szCs w:val="20"/>
          <w:lang w:val="fr-BE" w:eastAsia="fr-FR"/>
        </w:rPr>
        <w:t xml:space="preserve">% des moyens permettent d’atteindre </w:t>
      </w:r>
      <w:r w:rsidR="00824DFD">
        <w:rPr>
          <w:rFonts w:ascii="Times New Roman" w:hAnsi="Times New Roman"/>
          <w:szCs w:val="20"/>
          <w:lang w:val="fr-BE" w:eastAsia="fr-FR"/>
        </w:rPr>
        <w:t>80 </w:t>
      </w:r>
      <w:r w:rsidRPr="007939B3">
        <w:rPr>
          <w:rFonts w:ascii="Times New Roman" w:hAnsi="Times New Roman"/>
          <w:szCs w:val="20"/>
          <w:lang w:val="fr-BE" w:eastAsia="fr-FR"/>
        </w:rPr>
        <w:t>% des objectifs formalise un acte de gestion raisonné, inscrit dans la durée.</w:t>
      </w:r>
    </w:p>
    <w:p w14:paraId="46BE422C"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La loi de Pareto remplace essentiellement une </w:t>
      </w:r>
      <w:r w:rsidR="00735F65">
        <w:rPr>
          <w:rFonts w:ascii="Times New Roman" w:hAnsi="Times New Roman"/>
          <w:szCs w:val="20"/>
          <w:lang w:val="fr-BE" w:eastAsia="fr-FR"/>
        </w:rPr>
        <w:t>“</w:t>
      </w:r>
      <w:r w:rsidRPr="007939B3">
        <w:rPr>
          <w:rFonts w:ascii="Times New Roman" w:hAnsi="Times New Roman"/>
          <w:szCs w:val="20"/>
          <w:lang w:val="fr-BE" w:eastAsia="fr-FR"/>
        </w:rPr>
        <w:t>distribution linéaire</w:t>
      </w:r>
      <w:r w:rsidR="00735F65">
        <w:rPr>
          <w:rFonts w:ascii="Times New Roman" w:hAnsi="Times New Roman"/>
          <w:szCs w:val="20"/>
          <w:lang w:val="fr-BE" w:eastAsia="fr-FR"/>
        </w:rPr>
        <w:t>”</w:t>
      </w:r>
      <w:r w:rsidRPr="007939B3">
        <w:rPr>
          <w:rFonts w:ascii="Times New Roman" w:hAnsi="Times New Roman"/>
          <w:szCs w:val="20"/>
          <w:lang w:val="fr-BE" w:eastAsia="fr-FR"/>
        </w:rPr>
        <w:t>, quand celle-ci ne répond pas à 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observation, par une autre proposant une distribution moins uniforme, moins </w:t>
      </w:r>
      <w:hyperlink r:id="rId70" w:history="1">
        <w:r w:rsidRPr="007939B3">
          <w:rPr>
            <w:rFonts w:ascii="Times New Roman" w:hAnsi="Times New Roman"/>
            <w:color w:val="0000FF"/>
            <w:szCs w:val="20"/>
            <w:u w:val="single"/>
            <w:lang w:val="fr-BE" w:eastAsia="fr-FR"/>
          </w:rPr>
          <w:t>linéaire</w:t>
        </w:r>
      </w:hyperlink>
      <w:r w:rsidRPr="007939B3">
        <w:rPr>
          <w:rFonts w:ascii="Times New Roman" w:hAnsi="Times New Roman"/>
          <w:szCs w:val="20"/>
          <w:lang w:val="fr-BE" w:eastAsia="fr-FR"/>
        </w:rPr>
        <w:t>.</w:t>
      </w:r>
    </w:p>
    <w:p w14:paraId="0BFD7BF0"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 xml:space="preserve">La gestion ne se réduit pas au </w:t>
      </w:r>
      <w:hyperlink r:id="rId71" w:history="1">
        <w:r w:rsidRPr="007939B3">
          <w:rPr>
            <w:rFonts w:ascii="Times New Roman" w:hAnsi="Times New Roman"/>
            <w:color w:val="0000FF"/>
            <w:szCs w:val="20"/>
            <w:u w:val="single"/>
            <w:lang w:val="fr-BE" w:eastAsia="fr-FR"/>
          </w:rPr>
          <w:t>contrôle de gestion</w:t>
        </w:r>
      </w:hyperlink>
      <w:r w:rsidRPr="007939B3">
        <w:rPr>
          <w:rFonts w:ascii="Times New Roman" w:hAnsi="Times New Roman"/>
          <w:szCs w:val="20"/>
          <w:lang w:val="fr-BE" w:eastAsia="fr-FR"/>
        </w:rPr>
        <w:t>, mais consiste fondamentalement à décoder et accompagner les faits, et c’est à cela qu’aide la loi de Pareto, en suggérant de se concentrer au début sur le petit nombre de faits qui va expliquer le plus de choses (</w:t>
      </w:r>
      <w:hyperlink r:id="rId72" w:history="1">
        <w:r w:rsidRPr="007939B3">
          <w:rPr>
            <w:rFonts w:ascii="Times New Roman" w:hAnsi="Times New Roman"/>
            <w:color w:val="0000FF"/>
            <w:szCs w:val="20"/>
            <w:u w:val="single"/>
            <w:lang w:val="fr-BE" w:eastAsia="fr-FR"/>
          </w:rPr>
          <w:t>Loi des rendements décroissants</w:t>
        </w:r>
      </w:hyperlink>
      <w:r w:rsidRPr="007939B3">
        <w:rPr>
          <w:rFonts w:ascii="Times New Roman" w:hAnsi="Times New Roman"/>
          <w:szCs w:val="20"/>
          <w:lang w:val="fr-BE" w:eastAsia="fr-FR"/>
        </w:rPr>
        <w:t xml:space="preserve">). </w:t>
      </w:r>
    </w:p>
    <w:p w14:paraId="16885386"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Gestion de production</w:t>
      </w:r>
      <w:r w:rsidR="001E535A">
        <w:rPr>
          <w:rFonts w:ascii="Times New Roman" w:hAnsi="Times New Roman"/>
          <w:szCs w:val="20"/>
          <w:lang w:val="fr-BE" w:eastAsia="fr-FR"/>
        </w:rPr>
        <w:t> :</w:t>
      </w:r>
      <w:r w:rsidRPr="007939B3">
        <w:rPr>
          <w:rFonts w:ascii="Times New Roman" w:hAnsi="Times New Roman"/>
          <w:szCs w:val="20"/>
          <w:lang w:val="fr-BE" w:eastAsia="fr-FR"/>
        </w:rPr>
        <w:t xml:space="preserve"> lorsqu’une distribution linéaire est obtenue (production, sondages, phénomènes </w:t>
      </w:r>
      <w:r w:rsidR="00824DFD">
        <w:rPr>
          <w:rFonts w:ascii="Times New Roman" w:hAnsi="Times New Roman"/>
          <w:szCs w:val="20"/>
          <w:lang w:val="fr-BE" w:eastAsia="fr-FR"/>
        </w:rPr>
        <w:t>physiques</w:t>
      </w:r>
      <w:r w:rsidRPr="007939B3">
        <w:rPr>
          <w:rFonts w:ascii="Times New Roman" w:hAnsi="Times New Roman"/>
          <w:szCs w:val="20"/>
          <w:lang w:val="fr-BE" w:eastAsia="fr-FR"/>
        </w:rPr>
        <w:t xml:space="preserve">, problèmes à traiter, etc.), alors, les coûts de gestion sont optimisés. </w:t>
      </w:r>
    </w:p>
    <w:p w14:paraId="06F8EB0A"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 xml:space="preserve">Gestion des </w:t>
      </w:r>
      <w:hyperlink r:id="rId73" w:history="1">
        <w:r w:rsidRPr="007939B3">
          <w:rPr>
            <w:rFonts w:ascii="Times New Roman" w:hAnsi="Times New Roman"/>
            <w:color w:val="0000FF"/>
            <w:szCs w:val="20"/>
            <w:u w:val="single"/>
            <w:lang w:val="fr-BE" w:eastAsia="fr-FR"/>
          </w:rPr>
          <w:t>risques</w:t>
        </w:r>
      </w:hyperlink>
      <w:r w:rsidR="00735F65">
        <w:rPr>
          <w:rFonts w:ascii="Times New Roman" w:hAnsi="Times New Roman"/>
          <w:szCs w:val="20"/>
          <w:lang w:val="fr-BE" w:eastAsia="fr-FR"/>
        </w:rPr>
        <w:t> </w:t>
      </w:r>
      <w:r w:rsidRPr="007939B3">
        <w:rPr>
          <w:rFonts w:ascii="Times New Roman" w:hAnsi="Times New Roman"/>
          <w:szCs w:val="20"/>
          <w:lang w:val="fr-BE" w:eastAsia="fr-FR"/>
        </w:rPr>
        <w:t xml:space="preserve">: lorsque </w:t>
      </w:r>
      <w:r w:rsidR="00824DFD">
        <w:rPr>
          <w:rFonts w:ascii="Times New Roman" w:hAnsi="Times New Roman"/>
          <w:szCs w:val="20"/>
          <w:lang w:val="fr-BE" w:eastAsia="fr-FR"/>
        </w:rPr>
        <w:t>80 </w:t>
      </w:r>
      <w:r w:rsidRPr="007939B3">
        <w:rPr>
          <w:rFonts w:ascii="Times New Roman" w:hAnsi="Times New Roman"/>
          <w:szCs w:val="20"/>
          <w:lang w:val="fr-BE" w:eastAsia="fr-FR"/>
        </w:rPr>
        <w:t xml:space="preserve">% des articles restant sont ramenés à des niveaux raisonnables, alors, la </w:t>
      </w:r>
      <w:hyperlink r:id="rId74" w:history="1">
        <w:r w:rsidRPr="007939B3">
          <w:rPr>
            <w:rFonts w:ascii="Times New Roman" w:hAnsi="Times New Roman"/>
            <w:color w:val="0000FF"/>
            <w:szCs w:val="20"/>
            <w:u w:val="single"/>
            <w:lang w:val="fr-BE" w:eastAsia="fr-FR"/>
          </w:rPr>
          <w:t>pérennité</w:t>
        </w:r>
      </w:hyperlink>
      <w:r w:rsidRPr="007939B3">
        <w:rPr>
          <w:rFonts w:ascii="Times New Roman" w:hAnsi="Times New Roman"/>
          <w:szCs w:val="20"/>
          <w:lang w:val="fr-BE" w:eastAsia="fr-FR"/>
        </w:rPr>
        <w:t xml:space="preserve"> de l’entreprise est assurée.</w:t>
      </w:r>
    </w:p>
    <w:p w14:paraId="165D8A52" w14:textId="77777777" w:rsidR="00172FAD" w:rsidRPr="007939B3" w:rsidRDefault="00824DFD" w:rsidP="00172FAD">
      <w:pPr>
        <w:tabs>
          <w:tab w:val="left" w:pos="717"/>
        </w:tabs>
        <w:jc w:val="both"/>
        <w:rPr>
          <w:szCs w:val="20"/>
          <w:lang w:val="fr-BE"/>
        </w:rPr>
      </w:pPr>
      <w:r>
        <w:rPr>
          <w:szCs w:val="20"/>
          <w:lang w:val="fr-BE"/>
        </w:rPr>
        <w:t>»</w:t>
      </w:r>
    </w:p>
    <w:p w14:paraId="1D901B4C" w14:textId="77777777" w:rsidR="00172FAD" w:rsidRDefault="00172FAD" w:rsidP="00172FAD">
      <w:pPr>
        <w:tabs>
          <w:tab w:val="left" w:pos="717"/>
        </w:tabs>
        <w:jc w:val="both"/>
        <w:rPr>
          <w:lang w:val="fr-BE"/>
        </w:rPr>
      </w:pPr>
    </w:p>
    <w:p w14:paraId="3C73EC3B" w14:textId="77777777" w:rsidR="00172FAD" w:rsidRPr="00172FAD" w:rsidRDefault="00576DB7" w:rsidP="00172FAD">
      <w:pPr>
        <w:keepNext/>
        <w:suppressAutoHyphens w:val="0"/>
        <w:autoSpaceDE w:val="0"/>
        <w:autoSpaceDN w:val="0"/>
        <w:adjustRightInd w:val="0"/>
        <w:spacing w:before="100" w:after="100"/>
        <w:jc w:val="both"/>
        <w:outlineLvl w:val="1"/>
        <w:rPr>
          <w:rFonts w:ascii="Times New Roman" w:hAnsi="Times New Roman"/>
          <w:b/>
          <w:bCs/>
          <w:kern w:val="36"/>
          <w:sz w:val="32"/>
          <w:szCs w:val="48"/>
          <w:lang w:val="fr-BE" w:eastAsia="fr-FR"/>
        </w:rPr>
      </w:pPr>
      <w:r>
        <w:rPr>
          <w:rFonts w:ascii="Times New Roman" w:hAnsi="Times New Roman"/>
          <w:b/>
          <w:bCs/>
          <w:kern w:val="36"/>
          <w:sz w:val="32"/>
          <w:szCs w:val="48"/>
          <w:lang w:val="fr-BE" w:eastAsia="fr-FR"/>
        </w:rPr>
        <w:t>« </w:t>
      </w:r>
      <w:r w:rsidR="00172FAD" w:rsidRPr="00172FAD">
        <w:rPr>
          <w:rFonts w:ascii="Times New Roman" w:hAnsi="Times New Roman"/>
          <w:b/>
          <w:bCs/>
          <w:kern w:val="36"/>
          <w:sz w:val="32"/>
          <w:szCs w:val="48"/>
          <w:lang w:val="fr-BE" w:eastAsia="fr-FR"/>
        </w:rPr>
        <w:t>Carte heuristique</w:t>
      </w:r>
      <w:r w:rsidR="00172FAD">
        <w:rPr>
          <w:rStyle w:val="Appelnotedebasdep"/>
          <w:rFonts w:ascii="Times New Roman" w:hAnsi="Times New Roman"/>
          <w:b/>
          <w:bCs/>
          <w:kern w:val="36"/>
          <w:sz w:val="32"/>
          <w:szCs w:val="48"/>
          <w:lang w:val="fr-BE" w:eastAsia="fr-FR"/>
        </w:rPr>
        <w:footnoteReference w:id="5"/>
      </w:r>
    </w:p>
    <w:p w14:paraId="48AA5D2E"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Une </w:t>
      </w:r>
      <w:r w:rsidRPr="007939B3">
        <w:rPr>
          <w:rFonts w:ascii="Times New Roman" w:hAnsi="Times New Roman"/>
          <w:b/>
          <w:bCs/>
          <w:szCs w:val="20"/>
          <w:lang w:val="fr-BE" w:eastAsia="fr-FR"/>
        </w:rPr>
        <w:t xml:space="preserve">carte </w:t>
      </w:r>
      <w:hyperlink r:id="rId75" w:history="1">
        <w:r w:rsidRPr="007939B3">
          <w:rPr>
            <w:rFonts w:ascii="Times New Roman" w:hAnsi="Times New Roman"/>
            <w:b/>
            <w:bCs/>
            <w:color w:val="0000FF"/>
            <w:szCs w:val="20"/>
            <w:u w:val="single"/>
            <w:lang w:val="fr-BE" w:eastAsia="fr-FR"/>
          </w:rPr>
          <w:t>heuristique</w:t>
        </w:r>
      </w:hyperlink>
      <w:r w:rsidRPr="007939B3">
        <w:rPr>
          <w:rFonts w:ascii="Times New Roman" w:hAnsi="Times New Roman"/>
          <w:szCs w:val="20"/>
          <w:lang w:val="fr-BE" w:eastAsia="fr-FR"/>
        </w:rPr>
        <w:t xml:space="preserve"> (du </w:t>
      </w:r>
      <w:hyperlink r:id="rId76" w:history="1">
        <w:r w:rsidRPr="007939B3">
          <w:rPr>
            <w:rFonts w:ascii="Times New Roman" w:hAnsi="Times New Roman"/>
            <w:color w:val="0000FF"/>
            <w:szCs w:val="20"/>
            <w:u w:val="single"/>
            <w:lang w:val="fr-BE" w:eastAsia="fr-FR"/>
          </w:rPr>
          <w:t>grec ancien</w:t>
        </w:r>
      </w:hyperlink>
      <w:r w:rsidRPr="007939B3">
        <w:rPr>
          <w:rFonts w:ascii="Times New Roman" w:hAnsi="Times New Roman"/>
          <w:szCs w:val="20"/>
          <w:lang w:val="fr-BE" w:eastAsia="fr-FR"/>
        </w:rPr>
        <w:t xml:space="preserve"> εὑρίσκω </w:t>
      </w:r>
      <w:r w:rsidRPr="007939B3">
        <w:rPr>
          <w:rFonts w:ascii="Times New Roman" w:hAnsi="Times New Roman"/>
          <w:i/>
          <w:iCs/>
          <w:szCs w:val="20"/>
          <w:lang w:val="fr-BE" w:eastAsia="fr-FR"/>
        </w:rPr>
        <w:t>eurisko</w:t>
      </w:r>
      <w:r w:rsidRPr="007939B3">
        <w:rPr>
          <w:rFonts w:ascii="Times New Roman" w:hAnsi="Times New Roman"/>
          <w:szCs w:val="20"/>
          <w:lang w:val="fr-BE" w:eastAsia="fr-FR"/>
        </w:rPr>
        <w:t xml:space="preserve">, </w:t>
      </w:r>
      <w:r w:rsidR="00824DFD">
        <w:rPr>
          <w:rFonts w:ascii="Times New Roman" w:hAnsi="Times New Roman"/>
          <w:szCs w:val="20"/>
          <w:lang w:val="fr-BE" w:eastAsia="fr-FR"/>
        </w:rPr>
        <w:t>“</w:t>
      </w:r>
      <w:r w:rsidRPr="007939B3">
        <w:rPr>
          <w:rFonts w:ascii="Times New Roman" w:hAnsi="Times New Roman"/>
          <w:szCs w:val="20"/>
          <w:lang w:val="fr-BE" w:eastAsia="fr-FR"/>
        </w:rPr>
        <w:t>je trouve</w:t>
      </w:r>
      <w:r w:rsidR="00824DFD">
        <w:rPr>
          <w:rFonts w:ascii="Times New Roman" w:hAnsi="Times New Roman"/>
          <w:szCs w:val="20"/>
          <w:lang w:val="fr-BE" w:eastAsia="fr-FR"/>
        </w:rPr>
        <w:t>”</w:t>
      </w:r>
      <w:r w:rsidR="001E535A">
        <w:rPr>
          <w:rFonts w:ascii="Times New Roman" w:hAnsi="Times New Roman"/>
          <w:szCs w:val="20"/>
          <w:lang w:val="fr-BE" w:eastAsia="fr-FR"/>
        </w:rPr>
        <w:t>)</w:t>
      </w:r>
      <w:r w:rsidRPr="007939B3">
        <w:rPr>
          <w:rFonts w:ascii="Times New Roman" w:hAnsi="Times New Roman"/>
          <w:szCs w:val="20"/>
          <w:lang w:val="fr-BE" w:eastAsia="fr-FR"/>
        </w:rPr>
        <w:t xml:space="preserve">, ou </w:t>
      </w:r>
      <w:hyperlink r:id="rId77" w:history="1">
        <w:r w:rsidRPr="007939B3">
          <w:rPr>
            <w:rFonts w:ascii="Times New Roman" w:hAnsi="Times New Roman"/>
            <w:i/>
            <w:iCs/>
            <w:color w:val="0000FF"/>
            <w:szCs w:val="20"/>
            <w:u w:val="single"/>
            <w:lang w:val="fr-BE" w:eastAsia="fr-FR"/>
          </w:rPr>
          <w:t>mind map</w:t>
        </w:r>
      </w:hyperlink>
      <w:r w:rsidRPr="007939B3">
        <w:rPr>
          <w:rFonts w:ascii="Times New Roman" w:hAnsi="Times New Roman"/>
          <w:szCs w:val="20"/>
          <w:lang w:val="fr-BE" w:eastAsia="fr-FR"/>
        </w:rPr>
        <w:t xml:space="preserve"> en anglais, </w:t>
      </w:r>
      <w:r w:rsidRPr="007939B3">
        <w:rPr>
          <w:rFonts w:ascii="Times New Roman" w:hAnsi="Times New Roman"/>
          <w:b/>
          <w:bCs/>
          <w:szCs w:val="20"/>
          <w:lang w:val="fr-BE" w:eastAsia="fr-FR"/>
        </w:rPr>
        <w:t>carte des idées</w:t>
      </w:r>
      <w:r w:rsidRPr="007939B3">
        <w:rPr>
          <w:rFonts w:ascii="Times New Roman" w:hAnsi="Times New Roman"/>
          <w:szCs w:val="20"/>
          <w:lang w:val="fr-BE" w:eastAsia="fr-FR"/>
        </w:rPr>
        <w:t xml:space="preserve">, </w:t>
      </w:r>
      <w:r w:rsidRPr="007939B3">
        <w:rPr>
          <w:rFonts w:ascii="Times New Roman" w:hAnsi="Times New Roman"/>
          <w:b/>
          <w:bCs/>
          <w:szCs w:val="20"/>
          <w:lang w:val="fr-BE" w:eastAsia="fr-FR"/>
        </w:rPr>
        <w:t>schéma de pensée</w:t>
      </w:r>
      <w:r w:rsidRPr="007939B3">
        <w:rPr>
          <w:rFonts w:ascii="Times New Roman" w:hAnsi="Times New Roman"/>
          <w:szCs w:val="20"/>
          <w:lang w:val="fr-BE" w:eastAsia="fr-FR"/>
        </w:rPr>
        <w:t xml:space="preserve">, </w:t>
      </w:r>
      <w:r w:rsidRPr="007939B3">
        <w:rPr>
          <w:rFonts w:ascii="Times New Roman" w:hAnsi="Times New Roman"/>
          <w:b/>
          <w:bCs/>
          <w:szCs w:val="20"/>
          <w:lang w:val="fr-BE" w:eastAsia="fr-FR"/>
        </w:rPr>
        <w:t>carte mentale</w:t>
      </w:r>
      <w:r w:rsidRPr="007939B3">
        <w:rPr>
          <w:rFonts w:ascii="Times New Roman" w:hAnsi="Times New Roman"/>
          <w:szCs w:val="20"/>
          <w:lang w:val="fr-BE" w:eastAsia="fr-FR"/>
        </w:rPr>
        <w:t xml:space="preserve">, </w:t>
      </w:r>
      <w:r w:rsidRPr="007939B3">
        <w:rPr>
          <w:rFonts w:ascii="Times New Roman" w:hAnsi="Times New Roman"/>
          <w:b/>
          <w:bCs/>
          <w:szCs w:val="20"/>
          <w:lang w:val="fr-BE" w:eastAsia="fr-FR"/>
        </w:rPr>
        <w:t>arbre à idées</w:t>
      </w:r>
      <w:r w:rsidRPr="007939B3">
        <w:rPr>
          <w:rFonts w:ascii="Times New Roman" w:hAnsi="Times New Roman"/>
          <w:szCs w:val="20"/>
          <w:lang w:val="fr-BE" w:eastAsia="fr-FR"/>
        </w:rPr>
        <w:t xml:space="preserve"> ou encore </w:t>
      </w:r>
      <w:r w:rsidRPr="007939B3">
        <w:rPr>
          <w:rFonts w:ascii="Times New Roman" w:hAnsi="Times New Roman"/>
          <w:b/>
          <w:bCs/>
          <w:szCs w:val="20"/>
          <w:lang w:val="fr-BE" w:eastAsia="fr-FR"/>
        </w:rPr>
        <w:t>topogramme</w:t>
      </w:r>
      <w:r w:rsidRPr="007939B3">
        <w:rPr>
          <w:rFonts w:ascii="Times New Roman" w:hAnsi="Times New Roman"/>
          <w:szCs w:val="20"/>
          <w:lang w:val="fr-BE" w:eastAsia="fr-FR"/>
        </w:rPr>
        <w:t xml:space="preserve">, est un </w:t>
      </w:r>
      <w:hyperlink r:id="rId78" w:history="1">
        <w:r w:rsidRPr="007939B3">
          <w:rPr>
            <w:rFonts w:ascii="Times New Roman" w:hAnsi="Times New Roman"/>
            <w:color w:val="0000FF"/>
            <w:szCs w:val="20"/>
            <w:u w:val="single"/>
            <w:lang w:val="fr-BE" w:eastAsia="fr-FR"/>
          </w:rPr>
          <w:t>diagramme</w:t>
        </w:r>
      </w:hyperlink>
      <w:r w:rsidRPr="007939B3">
        <w:rPr>
          <w:rFonts w:ascii="Times New Roman" w:hAnsi="Times New Roman"/>
          <w:szCs w:val="20"/>
          <w:lang w:val="fr-BE" w:eastAsia="fr-FR"/>
        </w:rPr>
        <w:t xml:space="preserve"> qui représente des liens </w:t>
      </w:r>
      <w:hyperlink r:id="rId79" w:history="1">
        <w:r w:rsidRPr="007939B3">
          <w:rPr>
            <w:rFonts w:ascii="Times New Roman" w:hAnsi="Times New Roman"/>
            <w:color w:val="0000FF"/>
            <w:szCs w:val="20"/>
            <w:u w:val="single"/>
            <w:lang w:val="fr-BE" w:eastAsia="fr-FR"/>
          </w:rPr>
          <w:t>sémantiques</w:t>
        </w:r>
      </w:hyperlink>
      <w:r w:rsidRPr="007939B3">
        <w:rPr>
          <w:rFonts w:ascii="Times New Roman" w:hAnsi="Times New Roman"/>
          <w:szCs w:val="20"/>
          <w:lang w:val="fr-BE" w:eastAsia="fr-FR"/>
        </w:rPr>
        <w:t xml:space="preserve"> entre différentes </w:t>
      </w:r>
      <w:hyperlink r:id="rId80" w:history="1">
        <w:r w:rsidRPr="007939B3">
          <w:rPr>
            <w:rFonts w:ascii="Times New Roman" w:hAnsi="Times New Roman"/>
            <w:color w:val="0000FF"/>
            <w:szCs w:val="20"/>
            <w:u w:val="single"/>
            <w:lang w:val="fr-BE" w:eastAsia="fr-FR"/>
          </w:rPr>
          <w:t>idées</w:t>
        </w:r>
      </w:hyperlink>
      <w:r w:rsidRPr="007939B3">
        <w:rPr>
          <w:rFonts w:ascii="Times New Roman" w:hAnsi="Times New Roman"/>
          <w:szCs w:val="20"/>
          <w:lang w:val="fr-BE" w:eastAsia="fr-FR"/>
        </w:rPr>
        <w:t xml:space="preserve"> ou des liens </w:t>
      </w:r>
      <w:hyperlink r:id="rId81" w:history="1">
        <w:r w:rsidRPr="007939B3">
          <w:rPr>
            <w:rFonts w:ascii="Times New Roman" w:hAnsi="Times New Roman"/>
            <w:color w:val="0000FF"/>
            <w:szCs w:val="20"/>
            <w:u w:val="single"/>
            <w:lang w:val="fr-BE" w:eastAsia="fr-FR"/>
          </w:rPr>
          <w:t>hiérarchiques</w:t>
        </w:r>
      </w:hyperlink>
      <w:r w:rsidRPr="007939B3">
        <w:rPr>
          <w:rFonts w:ascii="Times New Roman" w:hAnsi="Times New Roman"/>
          <w:szCs w:val="20"/>
          <w:lang w:val="fr-BE" w:eastAsia="fr-FR"/>
        </w:rPr>
        <w:t xml:space="preserve"> entre différents concepts. À 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inverse du </w:t>
      </w:r>
      <w:hyperlink r:id="rId82" w:history="1">
        <w:r w:rsidRPr="007939B3">
          <w:rPr>
            <w:rFonts w:ascii="Times New Roman" w:hAnsi="Times New Roman"/>
            <w:color w:val="0000FF"/>
            <w:szCs w:val="20"/>
            <w:u w:val="single"/>
            <w:lang w:val="fr-BE" w:eastAsia="fr-FR"/>
          </w:rPr>
          <w:t>schéma conceptuel</w:t>
        </w:r>
      </w:hyperlink>
      <w:r w:rsidRPr="007939B3">
        <w:rPr>
          <w:rFonts w:ascii="Times New Roman" w:hAnsi="Times New Roman"/>
          <w:szCs w:val="20"/>
          <w:lang w:val="fr-BE" w:eastAsia="fr-FR"/>
        </w:rPr>
        <w:t xml:space="preserve"> ou de la </w:t>
      </w:r>
      <w:r w:rsidRPr="007939B3">
        <w:rPr>
          <w:rFonts w:ascii="Times New Roman" w:hAnsi="Times New Roman"/>
          <w:b/>
          <w:bCs/>
          <w:szCs w:val="20"/>
          <w:lang w:val="fr-BE" w:eastAsia="fr-FR"/>
        </w:rPr>
        <w:t>carte conceptuelle</w:t>
      </w:r>
      <w:r w:rsidRPr="007939B3">
        <w:rPr>
          <w:rFonts w:ascii="Times New Roman" w:hAnsi="Times New Roman"/>
          <w:szCs w:val="20"/>
          <w:lang w:val="fr-BE" w:eastAsia="fr-FR"/>
        </w:rPr>
        <w:t xml:space="preserve"> (</w:t>
      </w:r>
      <w:hyperlink r:id="rId83" w:history="1">
        <w:r w:rsidRPr="007939B3">
          <w:rPr>
            <w:rFonts w:ascii="Times New Roman" w:hAnsi="Times New Roman"/>
            <w:i/>
            <w:iCs/>
            <w:color w:val="0000FF"/>
            <w:szCs w:val="20"/>
            <w:u w:val="single"/>
            <w:lang w:val="fr-BE" w:eastAsia="fr-FR"/>
          </w:rPr>
          <w:t>concept map</w:t>
        </w:r>
      </w:hyperlink>
      <w:r w:rsidRPr="007939B3">
        <w:rPr>
          <w:rFonts w:ascii="Times New Roman" w:hAnsi="Times New Roman"/>
          <w:szCs w:val="20"/>
          <w:lang w:val="fr-BE" w:eastAsia="fr-FR"/>
        </w:rPr>
        <w:t xml:space="preserve"> en anglais), la carte heuristique est le plus souvent une représentation </w:t>
      </w:r>
      <w:hyperlink r:id="rId84" w:history="1">
        <w:r w:rsidRPr="007939B3">
          <w:rPr>
            <w:rFonts w:ascii="Times New Roman" w:hAnsi="Times New Roman"/>
            <w:color w:val="0000FF"/>
            <w:szCs w:val="20"/>
            <w:u w:val="single"/>
            <w:lang w:val="fr-BE" w:eastAsia="fr-FR"/>
          </w:rPr>
          <w:t>arborescente</w:t>
        </w:r>
      </w:hyperlink>
      <w:r w:rsidRPr="007939B3">
        <w:rPr>
          <w:rFonts w:ascii="Times New Roman" w:hAnsi="Times New Roman"/>
          <w:szCs w:val="20"/>
          <w:lang w:val="fr-BE" w:eastAsia="fr-FR"/>
        </w:rPr>
        <w:t xml:space="preserve"> de </w:t>
      </w:r>
      <w:hyperlink r:id="rId85" w:history="1">
        <w:r w:rsidRPr="007939B3">
          <w:rPr>
            <w:rFonts w:ascii="Times New Roman" w:hAnsi="Times New Roman"/>
            <w:color w:val="0000FF"/>
            <w:szCs w:val="20"/>
            <w:u w:val="single"/>
            <w:lang w:val="fr-BE" w:eastAsia="fr-FR"/>
          </w:rPr>
          <w:t>données</w:t>
        </w:r>
      </w:hyperlink>
      <w:r w:rsidRPr="007939B3">
        <w:rPr>
          <w:rFonts w:ascii="Times New Roman" w:hAnsi="Times New Roman"/>
          <w:szCs w:val="20"/>
          <w:lang w:val="fr-BE" w:eastAsia="fr-FR"/>
        </w:rPr>
        <w:t>.</w:t>
      </w:r>
    </w:p>
    <w:p w14:paraId="4AC59AA8" w14:textId="77777777" w:rsidR="00172FAD" w:rsidRPr="00172FAD" w:rsidRDefault="00172FAD" w:rsidP="00172FAD">
      <w:pPr>
        <w:keepNext/>
        <w:suppressAutoHyphens w:val="0"/>
        <w:autoSpaceDE w:val="0"/>
        <w:autoSpaceDN w:val="0"/>
        <w:adjustRightInd w:val="0"/>
        <w:spacing w:before="100" w:after="100"/>
        <w:jc w:val="both"/>
        <w:outlineLvl w:val="2"/>
        <w:rPr>
          <w:rFonts w:ascii="Times New Roman" w:hAnsi="Times New Roman"/>
          <w:b/>
          <w:bCs/>
          <w:sz w:val="22"/>
          <w:szCs w:val="36"/>
          <w:lang w:val="fr-BE" w:eastAsia="fr-FR"/>
        </w:rPr>
      </w:pPr>
      <w:r w:rsidRPr="00172FAD">
        <w:rPr>
          <w:rFonts w:ascii="Times New Roman" w:hAnsi="Times New Roman"/>
          <w:b/>
          <w:bCs/>
          <w:sz w:val="22"/>
          <w:szCs w:val="36"/>
          <w:lang w:val="fr-BE" w:eastAsia="fr-FR"/>
        </w:rPr>
        <w:t>Origine</w:t>
      </w:r>
    </w:p>
    <w:p w14:paraId="19CAFCEB"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Le système de représentation hiérarchique aurait été inventé par </w:t>
      </w:r>
      <w:hyperlink r:id="rId86" w:history="1">
        <w:r w:rsidRPr="007939B3">
          <w:rPr>
            <w:rFonts w:ascii="Times New Roman" w:hAnsi="Times New Roman"/>
            <w:color w:val="0000FF"/>
            <w:szCs w:val="20"/>
            <w:u w:val="single"/>
            <w:lang w:val="fr-BE" w:eastAsia="fr-FR"/>
          </w:rPr>
          <w:t>Aristote</w:t>
        </w:r>
      </w:hyperlink>
      <w:r w:rsidRPr="007939B3">
        <w:rPr>
          <w:rFonts w:ascii="Times New Roman" w:hAnsi="Times New Roman"/>
          <w:szCs w:val="20"/>
          <w:lang w:val="fr-BE" w:eastAsia="fr-FR"/>
        </w:rPr>
        <w:t xml:space="preserve">. Le concept des cartes heuristiques a ensuite été formalisé par un </w:t>
      </w:r>
      <w:hyperlink r:id="rId87" w:history="1">
        <w:r w:rsidRPr="007939B3">
          <w:rPr>
            <w:rFonts w:ascii="Times New Roman" w:hAnsi="Times New Roman"/>
            <w:color w:val="0000FF"/>
            <w:szCs w:val="20"/>
            <w:u w:val="single"/>
            <w:lang w:val="fr-BE" w:eastAsia="fr-FR"/>
          </w:rPr>
          <w:t>psychologue</w:t>
        </w:r>
      </w:hyperlink>
      <w:r w:rsidRPr="007939B3">
        <w:rPr>
          <w:rFonts w:ascii="Times New Roman" w:hAnsi="Times New Roman"/>
          <w:szCs w:val="20"/>
          <w:lang w:val="fr-BE" w:eastAsia="fr-FR"/>
        </w:rPr>
        <w:t xml:space="preserve"> </w:t>
      </w:r>
      <w:hyperlink r:id="rId88" w:history="1">
        <w:r w:rsidRPr="007939B3">
          <w:rPr>
            <w:rFonts w:ascii="Times New Roman" w:hAnsi="Times New Roman"/>
            <w:color w:val="0000FF"/>
            <w:szCs w:val="20"/>
            <w:u w:val="single"/>
            <w:lang w:val="fr-BE" w:eastAsia="fr-FR"/>
          </w:rPr>
          <w:t>anglais</w:t>
        </w:r>
      </w:hyperlink>
      <w:r w:rsidRPr="007939B3">
        <w:rPr>
          <w:rFonts w:ascii="Times New Roman" w:hAnsi="Times New Roman"/>
          <w:szCs w:val="20"/>
          <w:lang w:val="fr-BE" w:eastAsia="fr-FR"/>
        </w:rPr>
        <w:t xml:space="preserve">, </w:t>
      </w:r>
      <w:hyperlink r:id="rId89" w:history="1">
        <w:r w:rsidRPr="007939B3">
          <w:rPr>
            <w:rFonts w:ascii="Times New Roman" w:hAnsi="Times New Roman"/>
            <w:color w:val="0000FF"/>
            <w:szCs w:val="20"/>
            <w:u w:val="single"/>
            <w:lang w:val="fr-BE" w:eastAsia="fr-FR"/>
          </w:rPr>
          <w:t>Tony Buzan</w:t>
        </w:r>
      </w:hyperlink>
      <w:r w:rsidRPr="007939B3">
        <w:rPr>
          <w:rFonts w:ascii="Times New Roman" w:hAnsi="Times New Roman"/>
          <w:szCs w:val="20"/>
          <w:lang w:val="fr-BE" w:eastAsia="fr-FR"/>
        </w:rPr>
        <w:t>. L</w:t>
      </w:r>
      <w:r w:rsidR="00735F65">
        <w:rPr>
          <w:rFonts w:ascii="Times New Roman" w:hAnsi="Times New Roman"/>
          <w:szCs w:val="20"/>
          <w:lang w:val="fr-BE" w:eastAsia="fr-FR"/>
        </w:rPr>
        <w:t>’</w:t>
      </w:r>
      <w:r w:rsidRPr="007939B3">
        <w:rPr>
          <w:rFonts w:ascii="Times New Roman" w:hAnsi="Times New Roman"/>
          <w:szCs w:val="20"/>
          <w:lang w:val="fr-BE" w:eastAsia="fr-FR"/>
        </w:rPr>
        <w:t>idée lui vint alors qu</w:t>
      </w:r>
      <w:r w:rsidR="00735F65">
        <w:rPr>
          <w:rFonts w:ascii="Times New Roman" w:hAnsi="Times New Roman"/>
          <w:szCs w:val="20"/>
          <w:lang w:val="fr-BE" w:eastAsia="fr-FR"/>
        </w:rPr>
        <w:t>’</w:t>
      </w:r>
      <w:r w:rsidRPr="007939B3">
        <w:rPr>
          <w:rFonts w:ascii="Times New Roman" w:hAnsi="Times New Roman"/>
          <w:szCs w:val="20"/>
          <w:lang w:val="fr-BE" w:eastAsia="fr-FR"/>
        </w:rPr>
        <w:t xml:space="preserve">il écrivait </w:t>
      </w:r>
      <w:r w:rsidR="00824DFD">
        <w:rPr>
          <w:rFonts w:ascii="Times New Roman" w:hAnsi="Times New Roman"/>
          <w:i/>
          <w:iCs/>
          <w:szCs w:val="20"/>
          <w:lang w:val="fr-BE" w:eastAsia="fr-FR"/>
        </w:rPr>
        <w:t>une</w:t>
      </w:r>
      <w:r w:rsidRPr="007939B3">
        <w:rPr>
          <w:rFonts w:ascii="Times New Roman" w:hAnsi="Times New Roman"/>
          <w:i/>
          <w:iCs/>
          <w:szCs w:val="20"/>
          <w:lang w:val="fr-BE" w:eastAsia="fr-FR"/>
        </w:rPr>
        <w:t xml:space="preserve"> encyclopédie du cerveau et de son utilisation</w:t>
      </w:r>
      <w:r w:rsidRPr="007939B3">
        <w:rPr>
          <w:rFonts w:ascii="Times New Roman" w:hAnsi="Times New Roman"/>
          <w:szCs w:val="20"/>
          <w:lang w:val="fr-BE" w:eastAsia="fr-FR"/>
        </w:rPr>
        <w:t xml:space="preserve"> (</w:t>
      </w:r>
      <w:r w:rsidRPr="007939B3">
        <w:rPr>
          <w:rFonts w:ascii="Times New Roman" w:hAnsi="Times New Roman"/>
          <w:i/>
          <w:iCs/>
          <w:szCs w:val="20"/>
          <w:lang w:val="fr-BE" w:eastAsia="fr-FR"/>
        </w:rPr>
        <w:t>An Encyclopedia of the Brain and Its Use</w:t>
      </w:r>
      <w:r w:rsidRPr="007939B3">
        <w:rPr>
          <w:rFonts w:ascii="Times New Roman" w:hAnsi="Times New Roman"/>
          <w:szCs w:val="20"/>
          <w:lang w:val="fr-BE" w:eastAsia="fr-FR"/>
        </w:rPr>
        <w:t xml:space="preserve">) en </w:t>
      </w:r>
      <w:hyperlink r:id="rId90" w:history="1">
        <w:r w:rsidRPr="007939B3">
          <w:rPr>
            <w:rFonts w:ascii="Times New Roman" w:hAnsi="Times New Roman"/>
            <w:color w:val="0000FF"/>
            <w:szCs w:val="20"/>
            <w:u w:val="single"/>
            <w:lang w:val="fr-BE" w:eastAsia="fr-FR"/>
          </w:rPr>
          <w:t>1971</w:t>
        </w:r>
      </w:hyperlink>
      <w:r w:rsidRPr="007939B3">
        <w:rPr>
          <w:rFonts w:ascii="Times New Roman" w:hAnsi="Times New Roman"/>
          <w:szCs w:val="20"/>
          <w:lang w:val="fr-BE" w:eastAsia="fr-FR"/>
        </w:rPr>
        <w:t xml:space="preserve">. Il utilisait également ce système sans lui donner de nom dans ses cours sur la chaîne </w:t>
      </w:r>
      <w:hyperlink r:id="rId91" w:history="1">
        <w:r w:rsidRPr="007939B3">
          <w:rPr>
            <w:rFonts w:ascii="Times New Roman" w:hAnsi="Times New Roman"/>
            <w:color w:val="0000FF"/>
            <w:szCs w:val="20"/>
            <w:u w:val="single"/>
            <w:lang w:val="fr-BE" w:eastAsia="fr-FR"/>
          </w:rPr>
          <w:t>BBC</w:t>
        </w:r>
      </w:hyperlink>
      <w:r w:rsidRPr="007939B3">
        <w:rPr>
          <w:rFonts w:ascii="Times New Roman" w:hAnsi="Times New Roman"/>
          <w:szCs w:val="20"/>
          <w:lang w:val="fr-BE" w:eastAsia="fr-FR"/>
        </w:rPr>
        <w:t>.</w:t>
      </w:r>
    </w:p>
    <w:p w14:paraId="1B558DB4"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Selon Tony Buzan, nous aurions tendance à privilégier les activités de l</w:t>
      </w:r>
      <w:r w:rsidR="00735F65">
        <w:rPr>
          <w:rFonts w:ascii="Times New Roman" w:hAnsi="Times New Roman"/>
          <w:szCs w:val="20"/>
          <w:lang w:val="fr-BE" w:eastAsia="fr-FR"/>
        </w:rPr>
        <w:t>’</w:t>
      </w:r>
      <w:hyperlink r:id="rId92" w:history="1">
        <w:r w:rsidRPr="007939B3">
          <w:rPr>
            <w:rFonts w:ascii="Times New Roman" w:hAnsi="Times New Roman"/>
            <w:color w:val="0000FF"/>
            <w:szCs w:val="20"/>
            <w:u w:val="single"/>
            <w:lang w:val="fr-BE" w:eastAsia="fr-FR"/>
          </w:rPr>
          <w:t>hémisphère</w:t>
        </w:r>
      </w:hyperlink>
      <w:r w:rsidRPr="007939B3">
        <w:rPr>
          <w:rFonts w:ascii="Times New Roman" w:hAnsi="Times New Roman"/>
          <w:szCs w:val="20"/>
          <w:lang w:val="fr-BE" w:eastAsia="fr-FR"/>
        </w:rPr>
        <w:t xml:space="preserve"> gauche du cerveau (</w:t>
      </w:r>
      <w:hyperlink r:id="rId93" w:history="1">
        <w:r w:rsidRPr="007939B3">
          <w:rPr>
            <w:rFonts w:ascii="Times New Roman" w:hAnsi="Times New Roman"/>
            <w:color w:val="0000FF"/>
            <w:szCs w:val="20"/>
            <w:u w:val="single"/>
            <w:lang w:val="fr-BE" w:eastAsia="fr-FR"/>
          </w:rPr>
          <w:t>logique</w:t>
        </w:r>
      </w:hyperlink>
      <w:r w:rsidRPr="007939B3">
        <w:rPr>
          <w:rFonts w:ascii="Times New Roman" w:hAnsi="Times New Roman"/>
          <w:szCs w:val="20"/>
          <w:lang w:val="fr-BE" w:eastAsia="fr-FR"/>
        </w:rPr>
        <w:t xml:space="preserve">, </w:t>
      </w:r>
      <w:hyperlink r:id="rId94" w:history="1">
        <w:r w:rsidRPr="007939B3">
          <w:rPr>
            <w:rFonts w:ascii="Times New Roman" w:hAnsi="Times New Roman"/>
            <w:color w:val="0000FF"/>
            <w:szCs w:val="20"/>
            <w:u w:val="single"/>
            <w:lang w:val="fr-BE" w:eastAsia="fr-FR"/>
          </w:rPr>
          <w:t>pensée rationnelle</w:t>
        </w:r>
      </w:hyperlink>
      <w:r w:rsidRPr="007939B3">
        <w:rPr>
          <w:rFonts w:ascii="Times New Roman" w:hAnsi="Times New Roman"/>
          <w:szCs w:val="20"/>
          <w:lang w:val="fr-BE" w:eastAsia="fr-FR"/>
        </w:rPr>
        <w:t xml:space="preserve">, classement, </w:t>
      </w:r>
      <w:hyperlink r:id="rId95" w:history="1">
        <w:r w:rsidRPr="007939B3">
          <w:rPr>
            <w:rFonts w:ascii="Times New Roman" w:hAnsi="Times New Roman"/>
            <w:color w:val="0000FF"/>
            <w:szCs w:val="20"/>
            <w:u w:val="single"/>
            <w:lang w:val="fr-BE" w:eastAsia="fr-FR"/>
          </w:rPr>
          <w:t>langage</w:t>
        </w:r>
      </w:hyperlink>
      <w:r w:rsidRPr="007939B3">
        <w:rPr>
          <w:rFonts w:ascii="Times New Roman" w:hAnsi="Times New Roman"/>
          <w:szCs w:val="20"/>
          <w:lang w:val="fr-BE" w:eastAsia="fr-FR"/>
        </w:rPr>
        <w:t>) par rapport à celles de l</w:t>
      </w:r>
      <w:r w:rsidR="00735F65">
        <w:rPr>
          <w:rFonts w:ascii="Times New Roman" w:hAnsi="Times New Roman"/>
          <w:szCs w:val="20"/>
          <w:lang w:val="fr-BE" w:eastAsia="fr-FR"/>
        </w:rPr>
        <w:t>’</w:t>
      </w:r>
      <w:hyperlink r:id="rId96" w:history="1">
        <w:r w:rsidRPr="007939B3">
          <w:rPr>
            <w:rFonts w:ascii="Times New Roman" w:hAnsi="Times New Roman"/>
            <w:color w:val="0000FF"/>
            <w:szCs w:val="20"/>
            <w:u w:val="single"/>
            <w:lang w:val="fr-BE" w:eastAsia="fr-FR"/>
          </w:rPr>
          <w:t>hémisphère droit</w:t>
        </w:r>
      </w:hyperlink>
      <w:r w:rsidRPr="007939B3">
        <w:rPr>
          <w:rFonts w:ascii="Times New Roman" w:hAnsi="Times New Roman"/>
          <w:szCs w:val="20"/>
          <w:lang w:val="fr-BE" w:eastAsia="fr-FR"/>
        </w:rPr>
        <w:t xml:space="preserve"> (</w:t>
      </w:r>
      <w:hyperlink r:id="rId97" w:history="1">
        <w:r w:rsidRPr="007939B3">
          <w:rPr>
            <w:rFonts w:ascii="Times New Roman" w:hAnsi="Times New Roman"/>
            <w:color w:val="0000FF"/>
            <w:szCs w:val="20"/>
            <w:u w:val="single"/>
            <w:lang w:val="fr-BE" w:eastAsia="fr-FR"/>
          </w:rPr>
          <w:t>créativité</w:t>
        </w:r>
      </w:hyperlink>
      <w:r w:rsidRPr="007939B3">
        <w:rPr>
          <w:rFonts w:ascii="Times New Roman" w:hAnsi="Times New Roman"/>
          <w:szCs w:val="20"/>
          <w:lang w:val="fr-BE" w:eastAsia="fr-FR"/>
        </w:rPr>
        <w:t xml:space="preserve">, pensée </w:t>
      </w:r>
      <w:hyperlink r:id="rId98" w:history="1">
        <w:r w:rsidRPr="007939B3">
          <w:rPr>
            <w:rFonts w:ascii="Times New Roman" w:hAnsi="Times New Roman"/>
            <w:color w:val="0000FF"/>
            <w:szCs w:val="20"/>
            <w:u w:val="single"/>
            <w:lang w:val="fr-BE" w:eastAsia="fr-FR"/>
          </w:rPr>
          <w:t>holistique</w:t>
        </w:r>
      </w:hyperlink>
      <w:r w:rsidRPr="007939B3">
        <w:rPr>
          <w:rFonts w:ascii="Times New Roman" w:hAnsi="Times New Roman"/>
          <w:szCs w:val="20"/>
          <w:lang w:val="fr-BE" w:eastAsia="fr-FR"/>
        </w:rPr>
        <w:t xml:space="preserve">, capacité de </w:t>
      </w:r>
      <w:hyperlink r:id="rId99" w:history="1">
        <w:r w:rsidRPr="007939B3">
          <w:rPr>
            <w:rFonts w:ascii="Times New Roman" w:hAnsi="Times New Roman"/>
            <w:color w:val="0000FF"/>
            <w:szCs w:val="20"/>
            <w:u w:val="single"/>
            <w:lang w:val="fr-BE" w:eastAsia="fr-FR"/>
          </w:rPr>
          <w:t>synthèse</w:t>
        </w:r>
      </w:hyperlink>
      <w:r w:rsidRPr="007939B3">
        <w:rPr>
          <w:rFonts w:ascii="Times New Roman" w:hAnsi="Times New Roman"/>
          <w:szCs w:val="20"/>
          <w:lang w:val="fr-BE" w:eastAsia="fr-FR"/>
        </w:rPr>
        <w:t xml:space="preserve">). Cette distinction et cette classification des </w:t>
      </w:r>
      <w:hyperlink r:id="rId100" w:history="1">
        <w:r w:rsidRPr="007939B3">
          <w:rPr>
            <w:rFonts w:ascii="Times New Roman" w:hAnsi="Times New Roman"/>
            <w:color w:val="0000FF"/>
            <w:szCs w:val="20"/>
            <w:u w:val="single"/>
            <w:lang w:val="fr-BE" w:eastAsia="fr-FR"/>
          </w:rPr>
          <w:t>aires cérébrales</w:t>
        </w:r>
      </w:hyperlink>
      <w:r w:rsidRPr="007939B3">
        <w:rPr>
          <w:rFonts w:ascii="Times New Roman" w:hAnsi="Times New Roman"/>
          <w:szCs w:val="20"/>
          <w:lang w:val="fr-BE" w:eastAsia="fr-FR"/>
        </w:rPr>
        <w:t xml:space="preserve"> </w:t>
      </w:r>
      <w:r w:rsidR="00DD3C2B">
        <w:rPr>
          <w:rFonts w:ascii="Times New Roman" w:hAnsi="Times New Roman"/>
          <w:szCs w:val="20"/>
          <w:lang w:val="fr-BE" w:eastAsia="fr-FR"/>
        </w:rPr>
        <w:t>son</w:t>
      </w:r>
      <w:r w:rsidRPr="007939B3">
        <w:rPr>
          <w:rFonts w:ascii="Times New Roman" w:hAnsi="Times New Roman"/>
          <w:szCs w:val="20"/>
          <w:lang w:val="fr-BE" w:eastAsia="fr-FR"/>
        </w:rPr>
        <w:t>t cependant fortement remise</w:t>
      </w:r>
      <w:r w:rsidR="00DD3C2B">
        <w:rPr>
          <w:rFonts w:ascii="Times New Roman" w:hAnsi="Times New Roman"/>
          <w:szCs w:val="20"/>
          <w:lang w:val="fr-BE" w:eastAsia="fr-FR"/>
        </w:rPr>
        <w:t xml:space="preserve">s </w:t>
      </w:r>
      <w:r w:rsidRPr="007939B3">
        <w:rPr>
          <w:rFonts w:ascii="Times New Roman" w:hAnsi="Times New Roman"/>
          <w:szCs w:val="20"/>
          <w:lang w:val="fr-BE" w:eastAsia="fr-FR"/>
        </w:rPr>
        <w:t xml:space="preserve">en cause par la </w:t>
      </w:r>
      <w:hyperlink r:id="rId101" w:history="1">
        <w:r w:rsidRPr="007939B3">
          <w:rPr>
            <w:rFonts w:ascii="Times New Roman" w:hAnsi="Times New Roman"/>
            <w:color w:val="0000FF"/>
            <w:szCs w:val="20"/>
            <w:u w:val="single"/>
            <w:lang w:val="fr-BE" w:eastAsia="fr-FR"/>
          </w:rPr>
          <w:t>neurologie</w:t>
        </w:r>
      </w:hyperlink>
      <w:r w:rsidRPr="007939B3">
        <w:rPr>
          <w:rFonts w:ascii="Times New Roman" w:hAnsi="Times New Roman"/>
          <w:szCs w:val="20"/>
          <w:lang w:val="fr-BE" w:eastAsia="fr-FR"/>
        </w:rPr>
        <w:t xml:space="preserve"> contemporaine.</w:t>
      </w:r>
    </w:p>
    <w:p w14:paraId="3C29ED0F"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D</w:t>
      </w:r>
      <w:r w:rsidR="00735F65">
        <w:rPr>
          <w:rFonts w:ascii="Times New Roman" w:hAnsi="Times New Roman"/>
          <w:szCs w:val="20"/>
          <w:lang w:val="fr-BE" w:eastAsia="fr-FR"/>
        </w:rPr>
        <w:t>’</w:t>
      </w:r>
      <w:r w:rsidRPr="007939B3">
        <w:rPr>
          <w:rFonts w:ascii="Times New Roman" w:hAnsi="Times New Roman"/>
          <w:szCs w:val="20"/>
          <w:lang w:val="fr-BE" w:eastAsia="fr-FR"/>
        </w:rPr>
        <w:t xml:space="preserve">autres études en linguistique ont montré que seuls quelques </w:t>
      </w:r>
      <w:hyperlink r:id="rId102" w:history="1">
        <w:r w:rsidRPr="007939B3">
          <w:rPr>
            <w:rFonts w:ascii="Times New Roman" w:hAnsi="Times New Roman"/>
            <w:color w:val="0000FF"/>
            <w:szCs w:val="20"/>
            <w:u w:val="single"/>
            <w:lang w:val="fr-BE" w:eastAsia="fr-FR"/>
          </w:rPr>
          <w:t>mots-clés</w:t>
        </w:r>
      </w:hyperlink>
      <w:r w:rsidRPr="007939B3">
        <w:rPr>
          <w:rFonts w:ascii="Times New Roman" w:hAnsi="Times New Roman"/>
          <w:szCs w:val="20"/>
          <w:lang w:val="fr-BE" w:eastAsia="fr-FR"/>
        </w:rPr>
        <w:t xml:space="preserve"> appelés </w:t>
      </w:r>
      <w:r w:rsidR="00824DFD">
        <w:rPr>
          <w:rFonts w:ascii="Times New Roman" w:hAnsi="Times New Roman"/>
          <w:szCs w:val="20"/>
          <w:lang w:val="fr-BE" w:eastAsia="fr-FR"/>
        </w:rPr>
        <w:t>“</w:t>
      </w:r>
      <w:r w:rsidRPr="007939B3">
        <w:rPr>
          <w:rFonts w:ascii="Times New Roman" w:hAnsi="Times New Roman"/>
          <w:szCs w:val="20"/>
          <w:lang w:val="fr-BE" w:eastAsia="fr-FR"/>
        </w:rPr>
        <w:t>mots de rappel</w:t>
      </w:r>
      <w:r w:rsidR="00824DFD">
        <w:rPr>
          <w:rFonts w:ascii="Times New Roman" w:hAnsi="Times New Roman"/>
          <w:szCs w:val="20"/>
          <w:lang w:val="fr-BE" w:eastAsia="fr-FR"/>
        </w:rPr>
        <w:t>”</w:t>
      </w:r>
      <w:r w:rsidRPr="007939B3">
        <w:rPr>
          <w:rFonts w:ascii="Times New Roman" w:hAnsi="Times New Roman"/>
          <w:szCs w:val="20"/>
          <w:lang w:val="fr-BE" w:eastAsia="fr-FR"/>
        </w:rPr>
        <w:t xml:space="preserve"> apportent de la valeur ajoutée. Ces mots ne représentent qu</w:t>
      </w:r>
      <w:r w:rsidR="00735F65">
        <w:rPr>
          <w:rFonts w:ascii="Times New Roman" w:hAnsi="Times New Roman"/>
          <w:szCs w:val="20"/>
          <w:lang w:val="fr-BE" w:eastAsia="fr-FR"/>
        </w:rPr>
        <w:t>’</w:t>
      </w:r>
      <w:r w:rsidRPr="007939B3">
        <w:rPr>
          <w:rFonts w:ascii="Times New Roman" w:hAnsi="Times New Roman"/>
          <w:szCs w:val="20"/>
          <w:lang w:val="fr-BE" w:eastAsia="fr-FR"/>
        </w:rPr>
        <w:t xml:space="preserve">environ </w:t>
      </w:r>
      <w:r w:rsidR="00824DFD">
        <w:rPr>
          <w:rFonts w:ascii="Times New Roman" w:hAnsi="Times New Roman"/>
          <w:szCs w:val="20"/>
          <w:lang w:val="fr-BE" w:eastAsia="fr-FR"/>
        </w:rPr>
        <w:t>10 </w:t>
      </w:r>
      <w:r w:rsidRPr="007939B3">
        <w:rPr>
          <w:rFonts w:ascii="Times New Roman" w:hAnsi="Times New Roman"/>
          <w:szCs w:val="20"/>
          <w:lang w:val="fr-BE" w:eastAsia="fr-FR"/>
        </w:rPr>
        <w:t>% des mots employés dans un texte.</w:t>
      </w:r>
    </w:p>
    <w:p w14:paraId="2F783AE8"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En français, 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expression </w:t>
      </w:r>
      <w:r w:rsidR="00824DFD">
        <w:rPr>
          <w:rFonts w:ascii="Times New Roman" w:hAnsi="Times New Roman"/>
          <w:szCs w:val="20"/>
          <w:lang w:val="fr-BE" w:eastAsia="fr-FR"/>
        </w:rPr>
        <w:t>“</w:t>
      </w:r>
      <w:r w:rsidRPr="007939B3">
        <w:rPr>
          <w:rFonts w:ascii="Times New Roman" w:hAnsi="Times New Roman"/>
          <w:szCs w:val="20"/>
          <w:lang w:val="fr-BE" w:eastAsia="fr-FR"/>
        </w:rPr>
        <w:t>carte heuristique</w:t>
      </w:r>
      <w:r w:rsidR="00824DFD">
        <w:rPr>
          <w:rFonts w:ascii="Times New Roman" w:hAnsi="Times New Roman"/>
          <w:szCs w:val="20"/>
          <w:lang w:val="fr-BE" w:eastAsia="fr-FR"/>
        </w:rPr>
        <w:t>”</w:t>
      </w:r>
      <w:r w:rsidRPr="007939B3">
        <w:rPr>
          <w:rFonts w:ascii="Times New Roman" w:hAnsi="Times New Roman"/>
          <w:szCs w:val="20"/>
          <w:lang w:val="fr-BE" w:eastAsia="fr-FR"/>
        </w:rPr>
        <w:t xml:space="preserve"> est apparue pour la première fois dans le livre </w:t>
      </w:r>
      <w:r w:rsidRPr="007939B3">
        <w:rPr>
          <w:rFonts w:ascii="Times New Roman" w:hAnsi="Times New Roman"/>
          <w:i/>
          <w:iCs/>
          <w:szCs w:val="20"/>
          <w:lang w:val="fr-BE" w:eastAsia="fr-FR"/>
        </w:rPr>
        <w:t xml:space="preserve">Organisez vos idées avec le Mind </w:t>
      </w:r>
      <w:r w:rsidR="00DD3C2B">
        <w:rPr>
          <w:rFonts w:ascii="Times New Roman" w:hAnsi="Times New Roman"/>
          <w:i/>
          <w:iCs/>
          <w:szCs w:val="20"/>
          <w:lang w:val="fr-BE" w:eastAsia="fr-FR"/>
        </w:rPr>
        <w:t>M</w:t>
      </w:r>
      <w:r w:rsidRPr="007939B3">
        <w:rPr>
          <w:rFonts w:ascii="Times New Roman" w:hAnsi="Times New Roman"/>
          <w:i/>
          <w:iCs/>
          <w:szCs w:val="20"/>
          <w:lang w:val="fr-BE" w:eastAsia="fr-FR"/>
        </w:rPr>
        <w:t>apping</w:t>
      </w:r>
      <w:r w:rsidRPr="007939B3">
        <w:rPr>
          <w:rFonts w:ascii="Times New Roman" w:hAnsi="Times New Roman"/>
          <w:szCs w:val="20"/>
          <w:lang w:val="fr-BE" w:eastAsia="fr-FR"/>
        </w:rPr>
        <w:t>. Ses auteurs se sont inspirés de la traduction adoptée par Hélène Trocmé-Fabre dans les livres en français de Tony Buzan (</w:t>
      </w:r>
      <w:r w:rsidRPr="007939B3">
        <w:rPr>
          <w:rFonts w:ascii="Times New Roman" w:hAnsi="Times New Roman"/>
          <w:i/>
          <w:iCs/>
          <w:szCs w:val="20"/>
          <w:lang w:val="fr-BE" w:eastAsia="fr-FR"/>
        </w:rPr>
        <w:t>schéma heuristique</w:t>
      </w:r>
      <w:r w:rsidRPr="007939B3">
        <w:rPr>
          <w:rFonts w:ascii="Times New Roman" w:hAnsi="Times New Roman"/>
          <w:szCs w:val="20"/>
          <w:lang w:val="fr-BE" w:eastAsia="fr-FR"/>
        </w:rPr>
        <w:t xml:space="preserve">). Ils souhaitaient en effet pouvoir conjuguer facilement cette </w:t>
      </w:r>
      <w:r w:rsidRPr="007939B3">
        <w:rPr>
          <w:rFonts w:ascii="Times New Roman" w:hAnsi="Times New Roman"/>
          <w:szCs w:val="20"/>
          <w:lang w:val="fr-BE" w:eastAsia="fr-FR"/>
        </w:rPr>
        <w:lastRenderedPageBreak/>
        <w:t xml:space="preserve">expression (le verbe </w:t>
      </w:r>
      <w:r w:rsidR="00824DFD">
        <w:rPr>
          <w:rFonts w:ascii="Times New Roman" w:hAnsi="Times New Roman"/>
          <w:szCs w:val="20"/>
          <w:lang w:val="fr-BE" w:eastAsia="fr-FR"/>
        </w:rPr>
        <w:t>“</w:t>
      </w:r>
      <w:r w:rsidRPr="007939B3">
        <w:rPr>
          <w:rFonts w:ascii="Times New Roman" w:hAnsi="Times New Roman"/>
          <w:szCs w:val="20"/>
          <w:lang w:val="fr-BE" w:eastAsia="fr-FR"/>
        </w:rPr>
        <w:t>schématiser</w:t>
      </w:r>
      <w:r w:rsidR="00824DFD">
        <w:rPr>
          <w:rFonts w:ascii="Times New Roman" w:hAnsi="Times New Roman"/>
          <w:szCs w:val="20"/>
          <w:lang w:val="fr-BE" w:eastAsia="fr-FR"/>
        </w:rPr>
        <w:t>”</w:t>
      </w:r>
      <w:r w:rsidRPr="007939B3">
        <w:rPr>
          <w:rFonts w:ascii="Times New Roman" w:hAnsi="Times New Roman"/>
          <w:szCs w:val="20"/>
          <w:lang w:val="fr-BE" w:eastAsia="fr-FR"/>
        </w:rPr>
        <w:t xml:space="preserve"> peut avoir une connotation négative par rapport à </w:t>
      </w:r>
      <w:r w:rsidR="00824DFD">
        <w:rPr>
          <w:rFonts w:ascii="Times New Roman" w:hAnsi="Times New Roman"/>
          <w:szCs w:val="20"/>
          <w:lang w:val="fr-BE" w:eastAsia="fr-FR"/>
        </w:rPr>
        <w:t>“</w:t>
      </w:r>
      <w:r w:rsidRPr="007939B3">
        <w:rPr>
          <w:rFonts w:ascii="Times New Roman" w:hAnsi="Times New Roman"/>
          <w:szCs w:val="20"/>
          <w:lang w:val="fr-BE" w:eastAsia="fr-FR"/>
        </w:rPr>
        <w:t>cartographier</w:t>
      </w:r>
      <w:r w:rsidR="00824DFD">
        <w:rPr>
          <w:rFonts w:ascii="Times New Roman" w:hAnsi="Times New Roman"/>
          <w:szCs w:val="20"/>
          <w:lang w:val="fr-BE" w:eastAsia="fr-FR"/>
        </w:rPr>
        <w:t>”</w:t>
      </w:r>
      <w:r w:rsidRPr="007939B3">
        <w:rPr>
          <w:rFonts w:ascii="Times New Roman" w:hAnsi="Times New Roman"/>
          <w:szCs w:val="20"/>
          <w:lang w:val="fr-BE" w:eastAsia="fr-FR"/>
        </w:rPr>
        <w:t xml:space="preserve">) tout en conservant la pertinence du mot </w:t>
      </w:r>
      <w:hyperlink r:id="rId103" w:history="1">
        <w:r w:rsidRPr="007939B3">
          <w:rPr>
            <w:rFonts w:ascii="Times New Roman" w:hAnsi="Times New Roman"/>
            <w:color w:val="0000FF"/>
            <w:szCs w:val="20"/>
            <w:u w:val="single"/>
            <w:lang w:val="fr-BE" w:eastAsia="fr-FR"/>
          </w:rPr>
          <w:t>heuristique</w:t>
        </w:r>
      </w:hyperlink>
      <w:r w:rsidRPr="007939B3">
        <w:rPr>
          <w:rFonts w:ascii="Times New Roman" w:hAnsi="Times New Roman"/>
          <w:szCs w:val="20"/>
          <w:lang w:val="fr-BE" w:eastAsia="fr-FR"/>
        </w:rPr>
        <w:t>.</w:t>
      </w:r>
    </w:p>
    <w:p w14:paraId="3278A3AF" w14:textId="77777777" w:rsidR="0074247F" w:rsidRDefault="0074247F" w:rsidP="00172FAD">
      <w:pPr>
        <w:keepNext/>
        <w:suppressAutoHyphens w:val="0"/>
        <w:autoSpaceDE w:val="0"/>
        <w:autoSpaceDN w:val="0"/>
        <w:adjustRightInd w:val="0"/>
        <w:spacing w:before="100" w:after="100"/>
        <w:jc w:val="both"/>
        <w:outlineLvl w:val="2"/>
        <w:rPr>
          <w:rFonts w:ascii="Times New Roman" w:hAnsi="Times New Roman"/>
          <w:b/>
          <w:bCs/>
          <w:sz w:val="22"/>
          <w:szCs w:val="36"/>
          <w:lang w:val="fr-BE" w:eastAsia="fr-FR"/>
        </w:rPr>
      </w:pPr>
    </w:p>
    <w:p w14:paraId="592C3C67" w14:textId="77777777" w:rsidR="00172FAD" w:rsidRPr="00172FAD" w:rsidRDefault="00172FAD" w:rsidP="00172FAD">
      <w:pPr>
        <w:keepNext/>
        <w:suppressAutoHyphens w:val="0"/>
        <w:autoSpaceDE w:val="0"/>
        <w:autoSpaceDN w:val="0"/>
        <w:adjustRightInd w:val="0"/>
        <w:spacing w:before="100" w:after="100"/>
        <w:jc w:val="both"/>
        <w:outlineLvl w:val="2"/>
        <w:rPr>
          <w:rFonts w:ascii="Times New Roman" w:hAnsi="Times New Roman"/>
          <w:b/>
          <w:bCs/>
          <w:sz w:val="22"/>
          <w:szCs w:val="36"/>
          <w:lang w:val="fr-BE" w:eastAsia="fr-FR"/>
        </w:rPr>
      </w:pPr>
      <w:r w:rsidRPr="00172FAD">
        <w:rPr>
          <w:rFonts w:ascii="Times New Roman" w:hAnsi="Times New Roman"/>
          <w:b/>
          <w:bCs/>
          <w:sz w:val="22"/>
          <w:szCs w:val="36"/>
          <w:lang w:val="fr-BE" w:eastAsia="fr-FR"/>
        </w:rPr>
        <w:t>Mise en œuvre</w:t>
      </w:r>
    </w:p>
    <w:p w14:paraId="11160E5E" w14:textId="77777777" w:rsidR="00172FAD" w:rsidRPr="007939B3" w:rsidRDefault="00172FAD" w:rsidP="00172FAD">
      <w:pPr>
        <w:keepNext/>
        <w:suppressAutoHyphens w:val="0"/>
        <w:autoSpaceDE w:val="0"/>
        <w:autoSpaceDN w:val="0"/>
        <w:adjustRightInd w:val="0"/>
        <w:spacing w:before="100" w:after="100"/>
        <w:jc w:val="both"/>
        <w:outlineLvl w:val="3"/>
        <w:rPr>
          <w:rFonts w:ascii="Times New Roman" w:hAnsi="Times New Roman"/>
          <w:b/>
          <w:bCs/>
          <w:szCs w:val="20"/>
          <w:lang w:val="fr-BE" w:eastAsia="fr-FR"/>
        </w:rPr>
      </w:pPr>
      <w:r w:rsidRPr="007939B3">
        <w:rPr>
          <w:rFonts w:ascii="Times New Roman" w:hAnsi="Times New Roman"/>
          <w:b/>
          <w:bCs/>
          <w:szCs w:val="20"/>
          <w:lang w:val="fr-BE" w:eastAsia="fr-FR"/>
        </w:rPr>
        <w:t>Traditionnelle</w:t>
      </w:r>
    </w:p>
    <w:p w14:paraId="1631E28D"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Une carte heuristique peut être dessinée en utilisant simplement une feuille de papier et des feutres ou crayons de couleur. Un tableau noir ou blanc permet le travail à plusieurs sur le même arbre. Même si l</w:t>
      </w:r>
      <w:r w:rsidR="00735F65">
        <w:rPr>
          <w:rFonts w:ascii="Times New Roman" w:hAnsi="Times New Roman"/>
          <w:szCs w:val="20"/>
          <w:lang w:val="fr-BE" w:eastAsia="fr-FR"/>
        </w:rPr>
        <w:t>’</w:t>
      </w:r>
      <w:r w:rsidRPr="007939B3">
        <w:rPr>
          <w:rFonts w:ascii="Times New Roman" w:hAnsi="Times New Roman"/>
          <w:szCs w:val="20"/>
          <w:lang w:val="fr-BE" w:eastAsia="fr-FR"/>
        </w:rPr>
        <w:t>on utilise principalement des outils informatiques pour en créer, les cartes datent de bien avant la banalisation des ordinateurs.</w:t>
      </w:r>
    </w:p>
    <w:p w14:paraId="12CCE9C2" w14:textId="77777777" w:rsidR="00172FAD" w:rsidRPr="007939B3" w:rsidRDefault="00172FAD" w:rsidP="00172FAD">
      <w:pPr>
        <w:keepNext/>
        <w:suppressAutoHyphens w:val="0"/>
        <w:autoSpaceDE w:val="0"/>
        <w:autoSpaceDN w:val="0"/>
        <w:adjustRightInd w:val="0"/>
        <w:spacing w:before="100" w:after="100"/>
        <w:jc w:val="both"/>
        <w:outlineLvl w:val="3"/>
        <w:rPr>
          <w:rFonts w:ascii="Times New Roman" w:hAnsi="Times New Roman"/>
          <w:b/>
          <w:bCs/>
          <w:szCs w:val="20"/>
          <w:lang w:val="fr-BE" w:eastAsia="fr-FR"/>
        </w:rPr>
      </w:pPr>
      <w:r w:rsidRPr="007939B3">
        <w:rPr>
          <w:rFonts w:ascii="Times New Roman" w:hAnsi="Times New Roman"/>
          <w:b/>
          <w:bCs/>
          <w:szCs w:val="20"/>
          <w:lang w:val="fr-BE" w:eastAsia="fr-FR"/>
        </w:rPr>
        <w:t>Avec un logiciel</w:t>
      </w:r>
    </w:p>
    <w:p w14:paraId="5A30633C"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Il est possible de dessiner une carte heuristique sur un ordinateur avec la plupart des logiciels de dessin, vectoriel ou non. Des logiciels spécialisés sont toutefois bien plus efficaces, surtout pour noter les idées à la volée.</w:t>
      </w:r>
    </w:p>
    <w:p w14:paraId="0D5BD1A3"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Les ancêtres lointains se nommèrent, du temps du mode texte, </w:t>
      </w:r>
      <w:r w:rsidRPr="007939B3">
        <w:rPr>
          <w:rFonts w:ascii="Times New Roman" w:hAnsi="Times New Roman"/>
          <w:i/>
          <w:iCs/>
          <w:szCs w:val="20"/>
          <w:lang w:val="fr-BE" w:eastAsia="fr-FR"/>
        </w:rPr>
        <w:t>Guide</w:t>
      </w:r>
      <w:r w:rsidRPr="007939B3">
        <w:rPr>
          <w:rFonts w:ascii="Times New Roman" w:hAnsi="Times New Roman"/>
          <w:szCs w:val="20"/>
          <w:lang w:val="fr-BE" w:eastAsia="fr-FR"/>
        </w:rPr>
        <w:t xml:space="preserve"> (</w:t>
      </w:r>
      <w:hyperlink r:id="rId104" w:history="1">
        <w:r w:rsidRPr="007939B3">
          <w:rPr>
            <w:rFonts w:ascii="Times New Roman" w:hAnsi="Times New Roman"/>
            <w:color w:val="0000FF"/>
            <w:szCs w:val="20"/>
            <w:u w:val="single"/>
            <w:lang w:val="fr-BE" w:eastAsia="fr-FR"/>
          </w:rPr>
          <w:t>1982</w:t>
        </w:r>
      </w:hyperlink>
      <w:r w:rsidRPr="007939B3">
        <w:rPr>
          <w:rFonts w:ascii="Times New Roman" w:hAnsi="Times New Roman"/>
          <w:szCs w:val="20"/>
          <w:lang w:val="fr-BE" w:eastAsia="fr-FR"/>
        </w:rPr>
        <w:t xml:space="preserve">, premier système hypertexte personnel), </w:t>
      </w:r>
      <w:r w:rsidRPr="007939B3">
        <w:rPr>
          <w:rFonts w:ascii="Times New Roman" w:hAnsi="Times New Roman"/>
          <w:i/>
          <w:iCs/>
          <w:szCs w:val="20"/>
          <w:lang w:val="fr-BE" w:eastAsia="fr-FR"/>
        </w:rPr>
        <w:t>Think tank</w:t>
      </w:r>
      <w:r w:rsidRPr="007939B3">
        <w:rPr>
          <w:rFonts w:ascii="Times New Roman" w:hAnsi="Times New Roman"/>
          <w:szCs w:val="20"/>
          <w:lang w:val="fr-BE" w:eastAsia="fr-FR"/>
        </w:rPr>
        <w:t xml:space="preserve"> ou </w:t>
      </w:r>
      <w:r w:rsidRPr="007939B3">
        <w:rPr>
          <w:rFonts w:ascii="Times New Roman" w:hAnsi="Times New Roman"/>
          <w:i/>
          <w:iCs/>
          <w:szCs w:val="20"/>
          <w:lang w:val="fr-BE" w:eastAsia="fr-FR"/>
        </w:rPr>
        <w:t>The Idea Generator</w:t>
      </w:r>
      <w:r w:rsidRPr="007939B3">
        <w:rPr>
          <w:rFonts w:ascii="Times New Roman" w:hAnsi="Times New Roman"/>
          <w:szCs w:val="20"/>
          <w:lang w:val="fr-BE" w:eastAsia="fr-FR"/>
        </w:rPr>
        <w:t xml:space="preserve"> (</w:t>
      </w:r>
      <w:hyperlink r:id="rId105" w:history="1">
        <w:r w:rsidRPr="007939B3">
          <w:rPr>
            <w:rFonts w:ascii="Times New Roman" w:hAnsi="Times New Roman"/>
            <w:color w:val="0000FF"/>
            <w:szCs w:val="20"/>
            <w:u w:val="single"/>
            <w:lang w:val="fr-BE" w:eastAsia="fr-FR"/>
          </w:rPr>
          <w:t>1985</w:t>
        </w:r>
      </w:hyperlink>
      <w:r w:rsidRPr="007939B3">
        <w:rPr>
          <w:rFonts w:ascii="Times New Roman" w:hAnsi="Times New Roman"/>
          <w:szCs w:val="20"/>
          <w:lang w:val="fr-BE" w:eastAsia="fr-FR"/>
        </w:rPr>
        <w:t>).</w:t>
      </w:r>
    </w:p>
    <w:p w14:paraId="16860FB7" w14:textId="77777777" w:rsidR="00824DFD" w:rsidRDefault="00824DFD" w:rsidP="00172FAD">
      <w:pPr>
        <w:keepNext/>
        <w:suppressAutoHyphens w:val="0"/>
        <w:autoSpaceDE w:val="0"/>
        <w:autoSpaceDN w:val="0"/>
        <w:adjustRightInd w:val="0"/>
        <w:spacing w:before="100" w:after="100"/>
        <w:jc w:val="both"/>
        <w:outlineLvl w:val="2"/>
        <w:rPr>
          <w:rFonts w:ascii="Times New Roman" w:hAnsi="Times New Roman"/>
          <w:b/>
          <w:bCs/>
          <w:szCs w:val="20"/>
          <w:lang w:val="fr-BE" w:eastAsia="fr-FR"/>
        </w:rPr>
      </w:pPr>
    </w:p>
    <w:p w14:paraId="3015AD7B" w14:textId="77777777" w:rsidR="00172FAD" w:rsidRPr="007939B3" w:rsidRDefault="00172FAD" w:rsidP="00172FAD">
      <w:pPr>
        <w:keepNext/>
        <w:suppressAutoHyphens w:val="0"/>
        <w:autoSpaceDE w:val="0"/>
        <w:autoSpaceDN w:val="0"/>
        <w:adjustRightInd w:val="0"/>
        <w:spacing w:before="100" w:after="100"/>
        <w:jc w:val="both"/>
        <w:outlineLvl w:val="2"/>
        <w:rPr>
          <w:rFonts w:ascii="Times New Roman" w:hAnsi="Times New Roman"/>
          <w:b/>
          <w:bCs/>
          <w:szCs w:val="20"/>
          <w:lang w:val="fr-BE" w:eastAsia="fr-FR"/>
        </w:rPr>
      </w:pPr>
      <w:r w:rsidRPr="007939B3">
        <w:rPr>
          <w:rFonts w:ascii="Times New Roman" w:hAnsi="Times New Roman"/>
          <w:b/>
          <w:bCs/>
          <w:szCs w:val="20"/>
          <w:lang w:val="fr-BE" w:eastAsia="fr-FR"/>
        </w:rPr>
        <w:t>Applications</w:t>
      </w:r>
    </w:p>
    <w:p w14:paraId="4AAD24E5"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La carte heuristique a de nombreuses applications</w:t>
      </w:r>
      <w:hyperlink w:anchor="cite_note-2" w:history="1">
        <w:r w:rsidRPr="007939B3">
          <w:rPr>
            <w:rFonts w:ascii="Times New Roman" w:hAnsi="Times New Roman"/>
            <w:color w:val="0000FF"/>
            <w:szCs w:val="20"/>
            <w:u w:val="single"/>
            <w:lang w:val="fr-BE" w:eastAsia="fr-FR"/>
          </w:rPr>
          <w:t>[3]</w:t>
        </w:r>
      </w:hyperlink>
      <w:r w:rsidRPr="007939B3">
        <w:rPr>
          <w:rFonts w:ascii="Times New Roman" w:hAnsi="Times New Roman"/>
          <w:szCs w:val="20"/>
          <w:lang w:val="fr-BE" w:eastAsia="fr-FR"/>
        </w:rPr>
        <w:t xml:space="preserve"> potentielles dans des domaines personnels, éducatifs et professionnels. Ses possibilités incluent</w:t>
      </w:r>
      <w:r w:rsidR="001E535A">
        <w:rPr>
          <w:rFonts w:ascii="Times New Roman" w:hAnsi="Times New Roman"/>
          <w:szCs w:val="20"/>
          <w:lang w:val="fr-BE" w:eastAsia="fr-FR"/>
        </w:rPr>
        <w:t> :</w:t>
      </w:r>
    </w:p>
    <w:p w14:paraId="6F6D3D87"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 xml:space="preserve">la </w:t>
      </w:r>
      <w:hyperlink r:id="rId106" w:history="1">
        <w:r w:rsidRPr="007939B3">
          <w:rPr>
            <w:rFonts w:ascii="Times New Roman" w:hAnsi="Times New Roman"/>
            <w:color w:val="0000FF"/>
            <w:szCs w:val="20"/>
            <w:u w:val="single"/>
            <w:lang w:val="fr-BE" w:eastAsia="fr-FR"/>
          </w:rPr>
          <w:t>prise de notes</w:t>
        </w:r>
      </w:hyperlink>
      <w:r w:rsidR="00735F65">
        <w:rPr>
          <w:rFonts w:ascii="Times New Roman" w:hAnsi="Times New Roman"/>
          <w:szCs w:val="20"/>
          <w:lang w:val="fr-BE" w:eastAsia="fr-FR"/>
        </w:rPr>
        <w:t> </w:t>
      </w:r>
      <w:r w:rsidRPr="007939B3">
        <w:rPr>
          <w:rFonts w:ascii="Times New Roman" w:hAnsi="Times New Roman"/>
          <w:szCs w:val="20"/>
          <w:lang w:val="fr-BE" w:eastAsia="fr-FR"/>
        </w:rPr>
        <w:t xml:space="preserve">; </w:t>
      </w:r>
    </w:p>
    <w:p w14:paraId="4CDE6A2A"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la remise en forme de ces notes</w:t>
      </w:r>
      <w:r w:rsidR="00824DFD">
        <w:rPr>
          <w:rFonts w:ascii="Times New Roman" w:hAnsi="Times New Roman"/>
          <w:szCs w:val="20"/>
          <w:lang w:val="fr-BE" w:eastAsia="fr-FR"/>
        </w:rPr>
        <w:t> ;</w:t>
      </w:r>
      <w:r w:rsidRPr="007939B3">
        <w:rPr>
          <w:rFonts w:ascii="Times New Roman" w:hAnsi="Times New Roman"/>
          <w:szCs w:val="20"/>
          <w:lang w:val="fr-BE" w:eastAsia="fr-FR"/>
        </w:rPr>
        <w:t xml:space="preserve"> </w:t>
      </w:r>
    </w:p>
    <w:p w14:paraId="0B9BAC7F"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la préparation d</w:t>
      </w:r>
      <w:r w:rsidR="00735F65">
        <w:rPr>
          <w:rFonts w:ascii="Times New Roman" w:hAnsi="Times New Roman"/>
          <w:szCs w:val="20"/>
          <w:lang w:val="fr-BE" w:eastAsia="fr-FR"/>
        </w:rPr>
        <w:t>’</w:t>
      </w:r>
      <w:r w:rsidRPr="007939B3">
        <w:rPr>
          <w:rFonts w:ascii="Times New Roman" w:hAnsi="Times New Roman"/>
          <w:szCs w:val="20"/>
          <w:lang w:val="fr-BE" w:eastAsia="fr-FR"/>
        </w:rPr>
        <w:t xml:space="preserve">un </w:t>
      </w:r>
      <w:hyperlink r:id="rId107" w:history="1">
        <w:r w:rsidRPr="007939B3">
          <w:rPr>
            <w:rFonts w:ascii="Times New Roman" w:hAnsi="Times New Roman"/>
            <w:color w:val="0000FF"/>
            <w:szCs w:val="20"/>
            <w:u w:val="single"/>
            <w:lang w:val="fr-BE" w:eastAsia="fr-FR"/>
          </w:rPr>
          <w:t>exposé</w:t>
        </w:r>
      </w:hyperlink>
      <w:r w:rsidRPr="007939B3">
        <w:rPr>
          <w:rFonts w:ascii="Times New Roman" w:hAnsi="Times New Roman"/>
          <w:szCs w:val="20"/>
          <w:lang w:val="fr-BE" w:eastAsia="fr-FR"/>
        </w:rPr>
        <w:t>, d</w:t>
      </w:r>
      <w:r w:rsidR="00735F65">
        <w:rPr>
          <w:rFonts w:ascii="Times New Roman" w:hAnsi="Times New Roman"/>
          <w:szCs w:val="20"/>
          <w:lang w:val="fr-BE" w:eastAsia="fr-FR"/>
        </w:rPr>
        <w:t>’</w:t>
      </w:r>
      <w:r w:rsidRPr="007939B3">
        <w:rPr>
          <w:rFonts w:ascii="Times New Roman" w:hAnsi="Times New Roman"/>
          <w:szCs w:val="20"/>
          <w:lang w:val="fr-BE" w:eastAsia="fr-FR"/>
        </w:rPr>
        <w:t xml:space="preserve">un </w:t>
      </w:r>
      <w:hyperlink r:id="rId108" w:history="1">
        <w:r w:rsidRPr="007939B3">
          <w:rPr>
            <w:rFonts w:ascii="Times New Roman" w:hAnsi="Times New Roman"/>
            <w:color w:val="0000FF"/>
            <w:szCs w:val="20"/>
            <w:u w:val="single"/>
            <w:lang w:val="fr-BE" w:eastAsia="fr-FR"/>
          </w:rPr>
          <w:t>discours</w:t>
        </w:r>
      </w:hyperlink>
      <w:r w:rsidR="00735F65">
        <w:rPr>
          <w:rFonts w:ascii="Times New Roman" w:hAnsi="Times New Roman"/>
          <w:szCs w:val="20"/>
          <w:lang w:val="fr-BE" w:eastAsia="fr-FR"/>
        </w:rPr>
        <w:t> ;</w:t>
      </w:r>
      <w:r w:rsidRPr="007939B3">
        <w:rPr>
          <w:rFonts w:ascii="Times New Roman" w:hAnsi="Times New Roman"/>
          <w:szCs w:val="20"/>
          <w:lang w:val="fr-BE" w:eastAsia="fr-FR"/>
        </w:rPr>
        <w:t xml:space="preserve"> </w:t>
      </w:r>
    </w:p>
    <w:p w14:paraId="6E353271"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 xml:space="preserve">le </w:t>
      </w:r>
      <w:hyperlink r:id="rId109" w:history="1">
        <w:r w:rsidRPr="007939B3">
          <w:rPr>
            <w:rFonts w:ascii="Times New Roman" w:hAnsi="Times New Roman"/>
            <w:color w:val="0000FF"/>
            <w:szCs w:val="20"/>
            <w:u w:val="single"/>
            <w:lang w:val="fr-BE" w:eastAsia="fr-FR"/>
          </w:rPr>
          <w:t>brainstorming</w:t>
        </w:r>
      </w:hyperlink>
      <w:r w:rsidR="00735F65">
        <w:rPr>
          <w:rFonts w:ascii="Times New Roman" w:hAnsi="Times New Roman"/>
          <w:szCs w:val="20"/>
          <w:lang w:val="fr-BE" w:eastAsia="fr-FR"/>
        </w:rPr>
        <w:t> </w:t>
      </w:r>
      <w:r w:rsidRPr="007939B3">
        <w:rPr>
          <w:rFonts w:ascii="Times New Roman" w:hAnsi="Times New Roman"/>
          <w:szCs w:val="20"/>
          <w:lang w:val="fr-BE" w:eastAsia="fr-FR"/>
        </w:rPr>
        <w:t xml:space="preserve">; </w:t>
      </w:r>
    </w:p>
    <w:p w14:paraId="09DCFCA2"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aide au </w:t>
      </w:r>
      <w:hyperlink r:id="rId110" w:history="1">
        <w:r w:rsidRPr="007939B3">
          <w:rPr>
            <w:rFonts w:ascii="Times New Roman" w:hAnsi="Times New Roman"/>
            <w:color w:val="0000FF"/>
            <w:szCs w:val="20"/>
            <w:u w:val="single"/>
            <w:lang w:val="fr-BE" w:eastAsia="fr-FR"/>
          </w:rPr>
          <w:t>résumé</w:t>
        </w:r>
      </w:hyperlink>
      <w:r w:rsidR="00735F65">
        <w:rPr>
          <w:rFonts w:ascii="Times New Roman" w:hAnsi="Times New Roman"/>
          <w:szCs w:val="20"/>
          <w:lang w:val="fr-BE" w:eastAsia="fr-FR"/>
        </w:rPr>
        <w:t> </w:t>
      </w:r>
      <w:r w:rsidRPr="007939B3">
        <w:rPr>
          <w:rFonts w:ascii="Times New Roman" w:hAnsi="Times New Roman"/>
          <w:szCs w:val="20"/>
          <w:lang w:val="fr-BE" w:eastAsia="fr-FR"/>
        </w:rPr>
        <w:t xml:space="preserve">; </w:t>
      </w:r>
    </w:p>
    <w:p w14:paraId="7DD495C2"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 xml:space="preserve">la </w:t>
      </w:r>
      <w:hyperlink r:id="rId111" w:history="1">
        <w:r w:rsidRPr="007939B3">
          <w:rPr>
            <w:rFonts w:ascii="Times New Roman" w:hAnsi="Times New Roman"/>
            <w:color w:val="0000FF"/>
            <w:szCs w:val="20"/>
            <w:u w:val="single"/>
            <w:lang w:val="fr-BE" w:eastAsia="fr-FR"/>
          </w:rPr>
          <w:t>structuration</w:t>
        </w:r>
      </w:hyperlink>
      <w:r w:rsidRPr="007939B3">
        <w:rPr>
          <w:rFonts w:ascii="Times New Roman" w:hAnsi="Times New Roman"/>
          <w:szCs w:val="20"/>
          <w:lang w:val="fr-BE" w:eastAsia="fr-FR"/>
        </w:rPr>
        <w:t xml:space="preserve"> d</w:t>
      </w:r>
      <w:r w:rsidR="00735F65">
        <w:rPr>
          <w:rFonts w:ascii="Times New Roman" w:hAnsi="Times New Roman"/>
          <w:szCs w:val="20"/>
          <w:lang w:val="fr-BE" w:eastAsia="fr-FR"/>
        </w:rPr>
        <w:t>’</w:t>
      </w:r>
      <w:r w:rsidRPr="007939B3">
        <w:rPr>
          <w:rFonts w:ascii="Times New Roman" w:hAnsi="Times New Roman"/>
          <w:szCs w:val="20"/>
          <w:lang w:val="fr-BE" w:eastAsia="fr-FR"/>
        </w:rPr>
        <w:t xml:space="preserve">un </w:t>
      </w:r>
      <w:hyperlink r:id="rId112" w:history="1">
        <w:r w:rsidRPr="007939B3">
          <w:rPr>
            <w:rFonts w:ascii="Times New Roman" w:hAnsi="Times New Roman"/>
            <w:color w:val="0000FF"/>
            <w:szCs w:val="20"/>
            <w:u w:val="single"/>
            <w:lang w:val="fr-BE" w:eastAsia="fr-FR"/>
          </w:rPr>
          <w:t>projet</w:t>
        </w:r>
      </w:hyperlink>
      <w:r w:rsidR="00735F65">
        <w:rPr>
          <w:rFonts w:ascii="Times New Roman" w:hAnsi="Times New Roman"/>
          <w:szCs w:val="20"/>
          <w:lang w:val="fr-BE" w:eastAsia="fr-FR"/>
        </w:rPr>
        <w:t> </w:t>
      </w:r>
      <w:r w:rsidRPr="007939B3">
        <w:rPr>
          <w:rFonts w:ascii="Times New Roman" w:hAnsi="Times New Roman"/>
          <w:szCs w:val="20"/>
          <w:lang w:val="fr-BE" w:eastAsia="fr-FR"/>
        </w:rPr>
        <w:t xml:space="preserve">; </w:t>
      </w:r>
    </w:p>
    <w:p w14:paraId="5F823B8B"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 xml:space="preserve">la révision et </w:t>
      </w:r>
      <w:hyperlink r:id="rId113" w:history="1">
        <w:r w:rsidR="00DD3C2B">
          <w:rPr>
            <w:rFonts w:ascii="Times New Roman" w:hAnsi="Times New Roman"/>
            <w:color w:val="0000FF"/>
            <w:szCs w:val="20"/>
            <w:u w:val="single"/>
            <w:lang w:val="fr-BE" w:eastAsia="fr-FR"/>
          </w:rPr>
          <w:t>la c</w:t>
        </w:r>
        <w:r w:rsidRPr="007939B3">
          <w:rPr>
            <w:rFonts w:ascii="Times New Roman" w:hAnsi="Times New Roman"/>
            <w:color w:val="0000FF"/>
            <w:szCs w:val="20"/>
            <w:u w:val="single"/>
            <w:lang w:val="fr-BE" w:eastAsia="fr-FR"/>
          </w:rPr>
          <w:t>larification</w:t>
        </w:r>
      </w:hyperlink>
      <w:r w:rsidRPr="007939B3">
        <w:rPr>
          <w:rFonts w:ascii="Times New Roman" w:hAnsi="Times New Roman"/>
          <w:szCs w:val="20"/>
          <w:lang w:val="fr-BE" w:eastAsia="fr-FR"/>
        </w:rPr>
        <w:t xml:space="preserve"> d</w:t>
      </w:r>
      <w:r w:rsidR="00735F65">
        <w:rPr>
          <w:rFonts w:ascii="Times New Roman" w:hAnsi="Times New Roman"/>
          <w:szCs w:val="20"/>
          <w:lang w:val="fr-BE" w:eastAsia="fr-FR"/>
        </w:rPr>
        <w:t>’</w:t>
      </w:r>
      <w:r w:rsidRPr="007939B3">
        <w:rPr>
          <w:rFonts w:ascii="Times New Roman" w:hAnsi="Times New Roman"/>
          <w:szCs w:val="20"/>
          <w:lang w:val="fr-BE" w:eastAsia="fr-FR"/>
        </w:rPr>
        <w:t>idées</w:t>
      </w:r>
      <w:r w:rsidR="00824DFD">
        <w:rPr>
          <w:rFonts w:ascii="Times New Roman" w:hAnsi="Times New Roman"/>
          <w:szCs w:val="20"/>
          <w:lang w:val="fr-BE" w:eastAsia="fr-FR"/>
        </w:rPr>
        <w:t> ;</w:t>
      </w:r>
      <w:r w:rsidRPr="007939B3">
        <w:rPr>
          <w:rFonts w:ascii="Times New Roman" w:hAnsi="Times New Roman"/>
          <w:szCs w:val="20"/>
          <w:lang w:val="fr-BE" w:eastAsia="fr-FR"/>
        </w:rPr>
        <w:t xml:space="preserve"> </w:t>
      </w:r>
    </w:p>
    <w:p w14:paraId="22333E4E"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identification de </w:t>
      </w:r>
      <w:hyperlink r:id="rId114" w:history="1">
        <w:r w:rsidRPr="007939B3">
          <w:rPr>
            <w:rFonts w:ascii="Times New Roman" w:hAnsi="Times New Roman"/>
            <w:color w:val="0000FF"/>
            <w:szCs w:val="20"/>
            <w:u w:val="single"/>
            <w:lang w:val="fr-BE" w:eastAsia="fr-FR"/>
          </w:rPr>
          <w:t>mots</w:t>
        </w:r>
        <w:r w:rsidR="00DD3C2B">
          <w:rPr>
            <w:rFonts w:ascii="Times New Roman" w:hAnsi="Times New Roman"/>
            <w:color w:val="0000FF"/>
            <w:szCs w:val="20"/>
            <w:u w:val="single"/>
            <w:lang w:val="fr-BE" w:eastAsia="fr-FR"/>
          </w:rPr>
          <w:t>-</w:t>
        </w:r>
        <w:r w:rsidRPr="007939B3">
          <w:rPr>
            <w:rFonts w:ascii="Times New Roman" w:hAnsi="Times New Roman"/>
            <w:color w:val="0000FF"/>
            <w:szCs w:val="20"/>
            <w:u w:val="single"/>
            <w:lang w:val="fr-BE" w:eastAsia="fr-FR"/>
          </w:rPr>
          <w:t>clefs</w:t>
        </w:r>
      </w:hyperlink>
      <w:r w:rsidR="00735F65">
        <w:rPr>
          <w:rFonts w:ascii="Times New Roman" w:hAnsi="Times New Roman"/>
          <w:szCs w:val="20"/>
          <w:lang w:val="fr-BE" w:eastAsia="fr-FR"/>
        </w:rPr>
        <w:t> </w:t>
      </w:r>
      <w:r w:rsidRPr="007939B3">
        <w:rPr>
          <w:rFonts w:ascii="Times New Roman" w:hAnsi="Times New Roman"/>
          <w:szCs w:val="20"/>
          <w:lang w:val="fr-BE" w:eastAsia="fr-FR"/>
        </w:rPr>
        <w:t xml:space="preserve">; </w:t>
      </w:r>
    </w:p>
    <w:p w14:paraId="22EA0503"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la visualisation d</w:t>
      </w:r>
      <w:r w:rsidR="00735F65">
        <w:rPr>
          <w:rFonts w:ascii="Times New Roman" w:hAnsi="Times New Roman"/>
          <w:szCs w:val="20"/>
          <w:lang w:val="fr-BE" w:eastAsia="fr-FR"/>
        </w:rPr>
        <w:t>’</w:t>
      </w:r>
      <w:r w:rsidRPr="007939B3">
        <w:rPr>
          <w:rFonts w:ascii="Times New Roman" w:hAnsi="Times New Roman"/>
          <w:szCs w:val="20"/>
          <w:lang w:val="fr-BE" w:eastAsia="fr-FR"/>
        </w:rPr>
        <w:t>organisation complexe d</w:t>
      </w:r>
      <w:r w:rsidR="00735F65">
        <w:rPr>
          <w:rFonts w:ascii="Times New Roman" w:hAnsi="Times New Roman"/>
          <w:szCs w:val="20"/>
          <w:lang w:val="fr-BE" w:eastAsia="fr-FR"/>
        </w:rPr>
        <w:t>’</w:t>
      </w:r>
      <w:r w:rsidRPr="007939B3">
        <w:rPr>
          <w:rFonts w:ascii="Times New Roman" w:hAnsi="Times New Roman"/>
          <w:szCs w:val="20"/>
          <w:lang w:val="fr-BE" w:eastAsia="fr-FR"/>
        </w:rPr>
        <w:t>idées</w:t>
      </w:r>
      <w:r w:rsidR="00824DFD">
        <w:rPr>
          <w:rFonts w:ascii="Times New Roman" w:hAnsi="Times New Roman"/>
          <w:szCs w:val="20"/>
          <w:lang w:val="fr-BE" w:eastAsia="fr-FR"/>
        </w:rPr>
        <w:t> ;</w:t>
      </w:r>
      <w:r w:rsidRPr="007939B3">
        <w:rPr>
          <w:rFonts w:ascii="Times New Roman" w:hAnsi="Times New Roman"/>
          <w:szCs w:val="20"/>
          <w:lang w:val="fr-BE" w:eastAsia="fr-FR"/>
        </w:rPr>
        <w:t xml:space="preserve"> </w:t>
      </w:r>
    </w:p>
    <w:p w14:paraId="06CF134B"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l</w:t>
      </w:r>
      <w:r w:rsidR="00735F65">
        <w:rPr>
          <w:rFonts w:ascii="Times New Roman" w:hAnsi="Times New Roman"/>
          <w:szCs w:val="20"/>
          <w:lang w:val="fr-BE" w:eastAsia="fr-FR"/>
        </w:rPr>
        <w:t>’</w:t>
      </w:r>
      <w:r w:rsidRPr="007939B3">
        <w:rPr>
          <w:rFonts w:ascii="Times New Roman" w:hAnsi="Times New Roman"/>
          <w:szCs w:val="20"/>
          <w:lang w:val="fr-BE" w:eastAsia="fr-FR"/>
        </w:rPr>
        <w:t>aide à 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apprentissage </w:t>
      </w:r>
      <w:hyperlink r:id="rId115" w:history="1">
        <w:r w:rsidRPr="007939B3">
          <w:rPr>
            <w:rFonts w:ascii="Times New Roman" w:hAnsi="Times New Roman"/>
            <w:color w:val="0000FF"/>
            <w:szCs w:val="20"/>
            <w:u w:val="single"/>
            <w:lang w:val="fr-BE" w:eastAsia="fr-FR"/>
          </w:rPr>
          <w:t>mnémotechnique</w:t>
        </w:r>
      </w:hyperlink>
      <w:r w:rsidR="00735F65">
        <w:rPr>
          <w:rFonts w:ascii="Times New Roman" w:hAnsi="Times New Roman"/>
          <w:szCs w:val="20"/>
          <w:lang w:val="fr-BE" w:eastAsia="fr-FR"/>
        </w:rPr>
        <w:t> </w:t>
      </w:r>
      <w:r w:rsidRPr="007939B3">
        <w:rPr>
          <w:rFonts w:ascii="Times New Roman" w:hAnsi="Times New Roman"/>
          <w:szCs w:val="20"/>
          <w:lang w:val="fr-BE" w:eastAsia="fr-FR"/>
        </w:rPr>
        <w:t xml:space="preserve">; </w:t>
      </w:r>
    </w:p>
    <w:p w14:paraId="5123D77F"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L</w:t>
      </w:r>
      <w:r w:rsidR="00735F65">
        <w:rPr>
          <w:rFonts w:ascii="Times New Roman" w:hAnsi="Times New Roman"/>
          <w:szCs w:val="20"/>
          <w:lang w:val="fr-BE" w:eastAsia="fr-FR"/>
        </w:rPr>
        <w:t>’</w:t>
      </w:r>
      <w:r w:rsidRPr="007939B3">
        <w:rPr>
          <w:rFonts w:ascii="Times New Roman" w:hAnsi="Times New Roman"/>
          <w:szCs w:val="20"/>
          <w:lang w:val="fr-BE" w:eastAsia="fr-FR"/>
        </w:rPr>
        <w:t>organisation de 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accès (par des </w:t>
      </w:r>
      <w:hyperlink r:id="rId116" w:history="1">
        <w:r w:rsidRPr="007939B3">
          <w:rPr>
            <w:rFonts w:ascii="Times New Roman" w:hAnsi="Times New Roman"/>
            <w:color w:val="0000FF"/>
            <w:szCs w:val="20"/>
            <w:u w:val="single"/>
            <w:lang w:val="fr-BE" w:eastAsia="fr-FR"/>
          </w:rPr>
          <w:t>liens</w:t>
        </w:r>
      </w:hyperlink>
      <w:r w:rsidRPr="007939B3">
        <w:rPr>
          <w:rFonts w:ascii="Times New Roman" w:hAnsi="Times New Roman"/>
          <w:szCs w:val="20"/>
          <w:lang w:val="fr-BE" w:eastAsia="fr-FR"/>
        </w:rPr>
        <w:t xml:space="preserve">) à un ensemble de </w:t>
      </w:r>
      <w:hyperlink r:id="rId117" w:history="1">
        <w:r w:rsidRPr="007939B3">
          <w:rPr>
            <w:rFonts w:ascii="Times New Roman" w:hAnsi="Times New Roman"/>
            <w:color w:val="0000FF"/>
            <w:szCs w:val="20"/>
            <w:u w:val="single"/>
            <w:lang w:val="fr-BE" w:eastAsia="fr-FR"/>
          </w:rPr>
          <w:t>fichiers</w:t>
        </w:r>
      </w:hyperlink>
      <w:r w:rsidR="00824DFD">
        <w:rPr>
          <w:rFonts w:ascii="Times New Roman" w:hAnsi="Times New Roman"/>
          <w:szCs w:val="20"/>
          <w:lang w:val="fr-BE" w:eastAsia="fr-FR"/>
        </w:rPr>
        <w:t>...</w:t>
      </w:r>
    </w:p>
    <w:p w14:paraId="670F0644"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La carte heuristique est utilisée dans l</w:t>
      </w:r>
      <w:r w:rsidR="00735F65">
        <w:rPr>
          <w:rFonts w:ascii="Times New Roman" w:hAnsi="Times New Roman"/>
          <w:szCs w:val="20"/>
          <w:lang w:val="fr-BE" w:eastAsia="fr-FR"/>
        </w:rPr>
        <w:t>’</w:t>
      </w:r>
      <w:r w:rsidRPr="007939B3">
        <w:rPr>
          <w:rFonts w:ascii="Times New Roman" w:hAnsi="Times New Roman"/>
          <w:szCs w:val="20"/>
          <w:lang w:val="fr-BE" w:eastAsia="fr-FR"/>
        </w:rPr>
        <w:t xml:space="preserve">enseignement et dans le milieu des affaires, et son principe est exposé dans certains cours de </w:t>
      </w:r>
      <w:hyperlink r:id="rId118" w:history="1">
        <w:r w:rsidRPr="007939B3">
          <w:rPr>
            <w:rFonts w:ascii="Times New Roman" w:hAnsi="Times New Roman"/>
            <w:color w:val="0000FF"/>
            <w:szCs w:val="20"/>
            <w:u w:val="single"/>
            <w:lang w:val="fr-BE" w:eastAsia="fr-FR"/>
          </w:rPr>
          <w:t>management</w:t>
        </w:r>
      </w:hyperlink>
      <w:r w:rsidRPr="007939B3">
        <w:rPr>
          <w:rFonts w:ascii="Times New Roman" w:hAnsi="Times New Roman"/>
          <w:szCs w:val="20"/>
          <w:lang w:val="fr-BE" w:eastAsia="fr-FR"/>
        </w:rPr>
        <w:t>.</w:t>
      </w:r>
    </w:p>
    <w:p w14:paraId="46704475" w14:textId="77777777" w:rsidR="00172FAD" w:rsidRPr="00172FAD" w:rsidRDefault="00172FAD" w:rsidP="00172FAD">
      <w:pPr>
        <w:keepNext/>
        <w:suppressAutoHyphens w:val="0"/>
        <w:autoSpaceDE w:val="0"/>
        <w:autoSpaceDN w:val="0"/>
        <w:adjustRightInd w:val="0"/>
        <w:spacing w:before="100" w:after="100"/>
        <w:jc w:val="both"/>
        <w:outlineLvl w:val="2"/>
        <w:rPr>
          <w:rFonts w:ascii="Times New Roman" w:hAnsi="Times New Roman"/>
          <w:b/>
          <w:bCs/>
          <w:sz w:val="22"/>
          <w:szCs w:val="36"/>
          <w:lang w:val="fr-BE" w:eastAsia="fr-FR"/>
        </w:rPr>
      </w:pPr>
      <w:r w:rsidRPr="00172FAD">
        <w:rPr>
          <w:rFonts w:ascii="Times New Roman" w:hAnsi="Times New Roman"/>
          <w:b/>
          <w:bCs/>
          <w:sz w:val="22"/>
          <w:szCs w:val="36"/>
          <w:lang w:val="fr-BE" w:eastAsia="fr-FR"/>
        </w:rPr>
        <w:t>Considérations de principe</w:t>
      </w:r>
    </w:p>
    <w:p w14:paraId="5BFF099B" w14:textId="77777777" w:rsidR="00172FAD" w:rsidRPr="007939B3" w:rsidRDefault="00172FAD" w:rsidP="00172FAD">
      <w:pPr>
        <w:keepNext/>
        <w:suppressAutoHyphens w:val="0"/>
        <w:autoSpaceDE w:val="0"/>
        <w:autoSpaceDN w:val="0"/>
        <w:adjustRightInd w:val="0"/>
        <w:spacing w:before="100" w:after="100"/>
        <w:jc w:val="both"/>
        <w:outlineLvl w:val="3"/>
        <w:rPr>
          <w:rFonts w:ascii="Times New Roman" w:hAnsi="Times New Roman"/>
          <w:b/>
          <w:bCs/>
          <w:szCs w:val="20"/>
          <w:lang w:val="fr-BE" w:eastAsia="fr-FR"/>
        </w:rPr>
      </w:pPr>
      <w:r w:rsidRPr="007939B3">
        <w:rPr>
          <w:rFonts w:ascii="Times New Roman" w:hAnsi="Times New Roman"/>
          <w:b/>
          <w:bCs/>
          <w:szCs w:val="20"/>
          <w:lang w:val="fr-BE" w:eastAsia="fr-FR"/>
        </w:rPr>
        <w:t>Limitations</w:t>
      </w:r>
    </w:p>
    <w:p w14:paraId="622055A0"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Bien que parfois très utile, le système de représentation </w:t>
      </w:r>
      <w:hyperlink r:id="rId119" w:history="1">
        <w:r w:rsidRPr="007939B3">
          <w:rPr>
            <w:rFonts w:ascii="Times New Roman" w:hAnsi="Times New Roman"/>
            <w:color w:val="0000FF"/>
            <w:szCs w:val="20"/>
            <w:u w:val="single"/>
            <w:lang w:val="fr-BE" w:eastAsia="fr-FR"/>
          </w:rPr>
          <w:t>hiérarchique</w:t>
        </w:r>
      </w:hyperlink>
      <w:r w:rsidRPr="007939B3">
        <w:rPr>
          <w:rFonts w:ascii="Times New Roman" w:hAnsi="Times New Roman"/>
          <w:szCs w:val="20"/>
          <w:lang w:val="fr-BE" w:eastAsia="fr-FR"/>
        </w:rPr>
        <w:t xml:space="preserve"> n</w:t>
      </w:r>
      <w:r w:rsidR="00735F65">
        <w:rPr>
          <w:rFonts w:ascii="Times New Roman" w:hAnsi="Times New Roman"/>
          <w:szCs w:val="20"/>
          <w:lang w:val="fr-BE" w:eastAsia="fr-FR"/>
        </w:rPr>
        <w:t>’</w:t>
      </w:r>
      <w:r w:rsidRPr="007939B3">
        <w:rPr>
          <w:rFonts w:ascii="Times New Roman" w:hAnsi="Times New Roman"/>
          <w:szCs w:val="20"/>
          <w:lang w:val="fr-BE" w:eastAsia="fr-FR"/>
        </w:rPr>
        <w:t>est pas indiqué pour répondre à tous les types de problèmes. Effectivement, les mêmes choses auront parfois des représentations hiérarchiques différentes en fonction de choix arbitraires, et pas toujours cohérents, de l</w:t>
      </w:r>
      <w:r w:rsidR="00735F65">
        <w:rPr>
          <w:rFonts w:ascii="Times New Roman" w:hAnsi="Times New Roman"/>
          <w:szCs w:val="20"/>
          <w:lang w:val="fr-BE" w:eastAsia="fr-FR"/>
        </w:rPr>
        <w:t>’</w:t>
      </w:r>
      <w:r w:rsidRPr="007939B3">
        <w:rPr>
          <w:rFonts w:ascii="Times New Roman" w:hAnsi="Times New Roman"/>
          <w:szCs w:val="20"/>
          <w:lang w:val="fr-BE" w:eastAsia="fr-FR"/>
        </w:rPr>
        <w:t>utilisateur. En conséquence, on n</w:t>
      </w:r>
      <w:r w:rsidR="00735F65">
        <w:rPr>
          <w:rFonts w:ascii="Times New Roman" w:hAnsi="Times New Roman"/>
          <w:szCs w:val="20"/>
          <w:lang w:val="fr-BE" w:eastAsia="fr-FR"/>
        </w:rPr>
        <w:t>’</w:t>
      </w:r>
      <w:r w:rsidRPr="007939B3">
        <w:rPr>
          <w:rFonts w:ascii="Times New Roman" w:hAnsi="Times New Roman"/>
          <w:szCs w:val="20"/>
          <w:lang w:val="fr-BE" w:eastAsia="fr-FR"/>
        </w:rPr>
        <w:t>y trouve pas forcément ce qu</w:t>
      </w:r>
      <w:r w:rsidR="00735F65">
        <w:rPr>
          <w:rFonts w:ascii="Times New Roman" w:hAnsi="Times New Roman"/>
          <w:szCs w:val="20"/>
          <w:lang w:val="fr-BE" w:eastAsia="fr-FR"/>
        </w:rPr>
        <w:t>’</w:t>
      </w:r>
      <w:r w:rsidRPr="007939B3">
        <w:rPr>
          <w:rFonts w:ascii="Times New Roman" w:hAnsi="Times New Roman"/>
          <w:szCs w:val="20"/>
          <w:lang w:val="fr-BE" w:eastAsia="fr-FR"/>
        </w:rPr>
        <w:t>on cherche à l</w:t>
      </w:r>
      <w:r w:rsidR="00735F65">
        <w:rPr>
          <w:rFonts w:ascii="Times New Roman" w:hAnsi="Times New Roman"/>
          <w:szCs w:val="20"/>
          <w:lang w:val="fr-BE" w:eastAsia="fr-FR"/>
        </w:rPr>
        <w:t>’</w:t>
      </w:r>
      <w:r w:rsidRPr="007939B3">
        <w:rPr>
          <w:rFonts w:ascii="Times New Roman" w:hAnsi="Times New Roman"/>
          <w:szCs w:val="20"/>
          <w:lang w:val="fr-BE" w:eastAsia="fr-FR"/>
        </w:rPr>
        <w:t>endroit où on aurait l</w:t>
      </w:r>
      <w:r w:rsidR="00735F65">
        <w:rPr>
          <w:rFonts w:ascii="Times New Roman" w:hAnsi="Times New Roman"/>
          <w:szCs w:val="20"/>
          <w:lang w:val="fr-BE" w:eastAsia="fr-FR"/>
        </w:rPr>
        <w:t>’</w:t>
      </w:r>
      <w:r w:rsidRPr="007939B3">
        <w:rPr>
          <w:rFonts w:ascii="Times New Roman" w:hAnsi="Times New Roman"/>
          <w:szCs w:val="20"/>
          <w:lang w:val="fr-BE" w:eastAsia="fr-FR"/>
        </w:rPr>
        <w:t>idée de le chercher</w:t>
      </w:r>
      <w:hyperlink w:anchor="cite_note-3" w:history="1">
        <w:r w:rsidRPr="007939B3">
          <w:rPr>
            <w:rFonts w:ascii="Times New Roman" w:hAnsi="Times New Roman"/>
            <w:color w:val="0000FF"/>
            <w:szCs w:val="20"/>
            <w:u w:val="single"/>
            <w:lang w:val="fr-BE" w:eastAsia="fr-FR"/>
          </w:rPr>
          <w:t>[4]</w:t>
        </w:r>
      </w:hyperlink>
      <w:r w:rsidRPr="007939B3">
        <w:rPr>
          <w:rFonts w:ascii="Times New Roman" w:hAnsi="Times New Roman"/>
          <w:szCs w:val="20"/>
          <w:lang w:val="fr-BE" w:eastAsia="fr-FR"/>
        </w:rPr>
        <w:t>.</w:t>
      </w:r>
    </w:p>
    <w:p w14:paraId="0D81BE8F"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 xml:space="preserve">Le </w:t>
      </w:r>
      <w:hyperlink r:id="rId120" w:history="1">
        <w:r w:rsidRPr="007939B3">
          <w:rPr>
            <w:rFonts w:ascii="Times New Roman" w:hAnsi="Times New Roman"/>
            <w:color w:val="0000FF"/>
            <w:szCs w:val="20"/>
            <w:u w:val="single"/>
            <w:lang w:val="fr-BE" w:eastAsia="fr-FR"/>
          </w:rPr>
          <w:t>modèle relationnel</w:t>
        </w:r>
      </w:hyperlink>
      <w:r w:rsidRPr="007939B3">
        <w:rPr>
          <w:rFonts w:ascii="Times New Roman" w:hAnsi="Times New Roman"/>
          <w:szCs w:val="20"/>
          <w:lang w:val="fr-BE" w:eastAsia="fr-FR"/>
        </w:rPr>
        <w:t xml:space="preserve"> ou </w:t>
      </w:r>
      <w:hyperlink r:id="rId121" w:history="1">
        <w:r w:rsidRPr="007939B3">
          <w:rPr>
            <w:rFonts w:ascii="Times New Roman" w:hAnsi="Times New Roman"/>
            <w:color w:val="0000FF"/>
            <w:szCs w:val="20"/>
            <w:u w:val="single"/>
            <w:lang w:val="fr-BE" w:eastAsia="fr-FR"/>
          </w:rPr>
          <w:t>schéma conceptuel</w:t>
        </w:r>
      </w:hyperlink>
      <w:r w:rsidRPr="007939B3">
        <w:rPr>
          <w:rFonts w:ascii="Times New Roman" w:hAnsi="Times New Roman"/>
          <w:szCs w:val="20"/>
          <w:lang w:val="fr-BE" w:eastAsia="fr-FR"/>
        </w:rPr>
        <w:t xml:space="preserve"> se montre plus adapté pour gérer de nombreux éléments lorsque ceux-ci </w:t>
      </w:r>
      <w:r w:rsidRPr="007939B3">
        <w:rPr>
          <w:rFonts w:ascii="Times New Roman" w:hAnsi="Times New Roman"/>
          <w:i/>
          <w:iCs/>
          <w:szCs w:val="20"/>
          <w:lang w:val="fr-BE" w:eastAsia="fr-FR"/>
        </w:rPr>
        <w:t>n</w:t>
      </w:r>
      <w:r w:rsidR="00735F65">
        <w:rPr>
          <w:rFonts w:ascii="Times New Roman" w:hAnsi="Times New Roman"/>
          <w:i/>
          <w:iCs/>
          <w:szCs w:val="20"/>
          <w:lang w:val="fr-BE" w:eastAsia="fr-FR"/>
        </w:rPr>
        <w:t>’</w:t>
      </w:r>
      <w:r w:rsidRPr="007939B3">
        <w:rPr>
          <w:rFonts w:ascii="Times New Roman" w:hAnsi="Times New Roman"/>
          <w:i/>
          <w:iCs/>
          <w:szCs w:val="20"/>
          <w:lang w:val="fr-BE" w:eastAsia="fr-FR"/>
        </w:rPr>
        <w:t>ont pas une relation unique</w:t>
      </w:r>
      <w:r w:rsidRPr="007939B3">
        <w:rPr>
          <w:rFonts w:ascii="Times New Roman" w:hAnsi="Times New Roman"/>
          <w:szCs w:val="20"/>
          <w:lang w:val="fr-BE" w:eastAsia="fr-FR"/>
        </w:rPr>
        <w:t xml:space="preserve"> qui serait de type hiérarchique, mais au contraire différentes relations entre eux, différentes caractéristiques.</w:t>
      </w:r>
    </w:p>
    <w:p w14:paraId="457828D9" w14:textId="77777777" w:rsidR="00172FAD" w:rsidRPr="007939B3" w:rsidRDefault="00172FAD" w:rsidP="00172FAD">
      <w:pPr>
        <w:suppressAutoHyphens w:val="0"/>
        <w:autoSpaceDE w:val="0"/>
        <w:autoSpaceDN w:val="0"/>
        <w:adjustRightInd w:val="0"/>
        <w:spacing w:before="100" w:after="100"/>
        <w:jc w:val="both"/>
        <w:rPr>
          <w:rFonts w:ascii="Times New Roman" w:hAnsi="Times New Roman"/>
          <w:szCs w:val="20"/>
          <w:lang w:val="fr-BE" w:eastAsia="fr-FR"/>
        </w:rPr>
      </w:pPr>
      <w:r w:rsidRPr="007939B3">
        <w:rPr>
          <w:rFonts w:ascii="Times New Roman" w:hAnsi="Times New Roman"/>
          <w:szCs w:val="20"/>
          <w:lang w:val="fr-BE" w:eastAsia="fr-FR"/>
        </w:rPr>
        <w:t>Cela n</w:t>
      </w:r>
      <w:r w:rsidR="00735F65">
        <w:rPr>
          <w:rFonts w:ascii="Times New Roman" w:hAnsi="Times New Roman"/>
          <w:szCs w:val="20"/>
          <w:lang w:val="fr-BE" w:eastAsia="fr-FR"/>
        </w:rPr>
        <w:t>’</w:t>
      </w:r>
      <w:r w:rsidRPr="007939B3">
        <w:rPr>
          <w:rFonts w:ascii="Times New Roman" w:hAnsi="Times New Roman"/>
          <w:szCs w:val="20"/>
          <w:lang w:val="fr-BE" w:eastAsia="fr-FR"/>
        </w:rPr>
        <w:t>enlève rien à l</w:t>
      </w:r>
      <w:r w:rsidR="00735F65">
        <w:rPr>
          <w:rFonts w:ascii="Times New Roman" w:hAnsi="Times New Roman"/>
          <w:szCs w:val="20"/>
          <w:lang w:val="fr-BE" w:eastAsia="fr-FR"/>
        </w:rPr>
        <w:t>’</w:t>
      </w:r>
      <w:r w:rsidRPr="007939B3">
        <w:rPr>
          <w:rFonts w:ascii="Times New Roman" w:hAnsi="Times New Roman"/>
          <w:szCs w:val="20"/>
          <w:lang w:val="fr-BE" w:eastAsia="fr-FR"/>
        </w:rPr>
        <w:t>utilité de l</w:t>
      </w:r>
      <w:r w:rsidR="00735F65">
        <w:rPr>
          <w:rFonts w:ascii="Times New Roman" w:hAnsi="Times New Roman"/>
          <w:szCs w:val="20"/>
          <w:lang w:val="fr-BE" w:eastAsia="fr-FR"/>
        </w:rPr>
        <w:t>’</w:t>
      </w:r>
      <w:r w:rsidRPr="007939B3">
        <w:rPr>
          <w:rFonts w:ascii="Times New Roman" w:hAnsi="Times New Roman"/>
          <w:szCs w:val="20"/>
          <w:lang w:val="fr-BE" w:eastAsia="fr-FR"/>
        </w:rPr>
        <w:t>organisation hiérarchique, des arbres de connaissance ou des cartes heuristiques pour des projets adaptés</w:t>
      </w:r>
      <w:r w:rsidR="001E535A">
        <w:rPr>
          <w:rFonts w:ascii="Times New Roman" w:hAnsi="Times New Roman"/>
          <w:szCs w:val="20"/>
          <w:lang w:val="fr-BE" w:eastAsia="fr-FR"/>
        </w:rPr>
        <w:t> :</w:t>
      </w:r>
    </w:p>
    <w:p w14:paraId="2DC3EFD0" w14:textId="77777777" w:rsidR="00172FAD" w:rsidRPr="007939B3"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lorsque le nombre d</w:t>
      </w:r>
      <w:r w:rsidR="00735F65">
        <w:rPr>
          <w:rFonts w:ascii="Times New Roman" w:hAnsi="Times New Roman"/>
          <w:szCs w:val="20"/>
          <w:lang w:val="fr-BE" w:eastAsia="fr-FR"/>
        </w:rPr>
        <w:t>’</w:t>
      </w:r>
      <w:r w:rsidRPr="007939B3">
        <w:rPr>
          <w:rFonts w:ascii="Times New Roman" w:hAnsi="Times New Roman"/>
          <w:szCs w:val="20"/>
          <w:lang w:val="fr-BE" w:eastAsia="fr-FR"/>
        </w:rPr>
        <w:t>éléments à traiter reste relativement réduit</w:t>
      </w:r>
      <w:r w:rsidR="00824DFD">
        <w:rPr>
          <w:rFonts w:ascii="Times New Roman" w:hAnsi="Times New Roman"/>
          <w:szCs w:val="20"/>
          <w:lang w:val="fr-BE" w:eastAsia="fr-FR"/>
        </w:rPr>
        <w:t> ;</w:t>
      </w:r>
      <w:r w:rsidRPr="007939B3">
        <w:rPr>
          <w:rFonts w:ascii="Times New Roman" w:hAnsi="Times New Roman"/>
          <w:szCs w:val="20"/>
          <w:lang w:val="fr-BE" w:eastAsia="fr-FR"/>
        </w:rPr>
        <w:t xml:space="preserve"> </w:t>
      </w:r>
    </w:p>
    <w:p w14:paraId="50D3D661" w14:textId="77777777" w:rsidR="00172FAD" w:rsidRPr="00D06138" w:rsidRDefault="00172FAD" w:rsidP="00E25B87">
      <w:pPr>
        <w:numPr>
          <w:ilvl w:val="0"/>
          <w:numId w:val="49"/>
        </w:numPr>
        <w:suppressAutoHyphens w:val="0"/>
        <w:autoSpaceDE w:val="0"/>
        <w:autoSpaceDN w:val="0"/>
        <w:adjustRightInd w:val="0"/>
        <w:ind w:left="714" w:hanging="357"/>
        <w:jc w:val="both"/>
        <w:rPr>
          <w:rFonts w:ascii="Times New Roman" w:hAnsi="Times New Roman"/>
          <w:szCs w:val="20"/>
          <w:lang w:val="fr-BE" w:eastAsia="fr-FR"/>
        </w:rPr>
      </w:pPr>
      <w:r w:rsidRPr="007939B3">
        <w:rPr>
          <w:rFonts w:ascii="Times New Roman" w:hAnsi="Times New Roman"/>
          <w:szCs w:val="20"/>
          <w:lang w:val="fr-BE" w:eastAsia="fr-FR"/>
        </w:rPr>
        <w:t xml:space="preserve">ou lorsque le résultat à obtenir </w:t>
      </w:r>
      <w:r w:rsidRPr="007939B3">
        <w:rPr>
          <w:rFonts w:ascii="Times New Roman" w:hAnsi="Times New Roman"/>
          <w:i/>
          <w:iCs/>
          <w:szCs w:val="20"/>
          <w:lang w:val="fr-BE" w:eastAsia="fr-FR"/>
        </w:rPr>
        <w:t>impose</w:t>
      </w:r>
      <w:r w:rsidRPr="007939B3">
        <w:rPr>
          <w:rFonts w:ascii="Times New Roman" w:hAnsi="Times New Roman"/>
          <w:szCs w:val="20"/>
          <w:lang w:val="fr-BE" w:eastAsia="fr-FR"/>
        </w:rPr>
        <w:t xml:space="preserve"> un format hiérarchisé (cas de l</w:t>
      </w:r>
      <w:r w:rsidR="00735F65">
        <w:rPr>
          <w:rFonts w:ascii="Times New Roman" w:hAnsi="Times New Roman"/>
          <w:szCs w:val="20"/>
          <w:lang w:val="fr-BE" w:eastAsia="fr-FR"/>
        </w:rPr>
        <w:t>’</w:t>
      </w:r>
      <w:r w:rsidRPr="007939B3">
        <w:rPr>
          <w:rFonts w:ascii="Times New Roman" w:hAnsi="Times New Roman"/>
          <w:szCs w:val="20"/>
          <w:lang w:val="fr-BE" w:eastAsia="fr-FR"/>
        </w:rPr>
        <w:t>élaboration d</w:t>
      </w:r>
      <w:r w:rsidR="00735F65">
        <w:rPr>
          <w:rFonts w:ascii="Times New Roman" w:hAnsi="Times New Roman"/>
          <w:szCs w:val="20"/>
          <w:lang w:val="fr-BE" w:eastAsia="fr-FR"/>
        </w:rPr>
        <w:t>’</w:t>
      </w:r>
      <w:r w:rsidRPr="007939B3">
        <w:rPr>
          <w:rFonts w:ascii="Times New Roman" w:hAnsi="Times New Roman"/>
          <w:szCs w:val="20"/>
          <w:lang w:val="fr-BE" w:eastAsia="fr-FR"/>
        </w:rPr>
        <w:t>un document).</w:t>
      </w:r>
      <w:r w:rsidR="00D06138">
        <w:rPr>
          <w:rFonts w:ascii="Times New Roman" w:hAnsi="Times New Roman"/>
          <w:szCs w:val="20"/>
          <w:lang w:val="fr-BE" w:eastAsia="fr-FR"/>
        </w:rPr>
        <w:t> </w:t>
      </w:r>
      <w:r w:rsidR="00824DFD">
        <w:rPr>
          <w:szCs w:val="20"/>
          <w:lang w:val="fr-BE"/>
        </w:rPr>
        <w:t>»</w:t>
      </w:r>
    </w:p>
    <w:p w14:paraId="69D41C94" w14:textId="77777777" w:rsidR="00A61B96" w:rsidRPr="00D417E9" w:rsidRDefault="00A61B96" w:rsidP="003C31C5">
      <w:pPr>
        <w:pStyle w:val="Titre4"/>
      </w:pPr>
      <w:bookmarkStart w:id="22" w:name="_Toc463981940"/>
      <w:r w:rsidRPr="00D417E9">
        <w:t>Environnements interne et externe</w:t>
      </w:r>
      <w:bookmarkEnd w:id="22"/>
    </w:p>
    <w:p w14:paraId="095955B3" w14:textId="77777777" w:rsidR="00A61B96" w:rsidRPr="00D417E9" w:rsidRDefault="00A61B96" w:rsidP="00E25B87">
      <w:pPr>
        <w:numPr>
          <w:ilvl w:val="0"/>
          <w:numId w:val="9"/>
        </w:numPr>
        <w:tabs>
          <w:tab w:val="clear" w:pos="720"/>
          <w:tab w:val="left" w:pos="378"/>
        </w:tabs>
        <w:ind w:left="360"/>
        <w:jc w:val="both"/>
        <w:rPr>
          <w:lang w:val="fr-BE"/>
        </w:rPr>
      </w:pPr>
      <w:r w:rsidRPr="00D417E9">
        <w:rPr>
          <w:b/>
          <w:lang w:val="fr-BE"/>
        </w:rPr>
        <w:t>Interne (</w:t>
      </w:r>
      <w:r w:rsidR="00CC358C" w:rsidRPr="00CC358C">
        <w:rPr>
          <w:b/>
          <w:lang w:val="fr-BE"/>
        </w:rPr>
        <w:sym w:font="Wingdings" w:char="F0E8"/>
      </w:r>
      <w:r w:rsidR="00CC358C">
        <w:rPr>
          <w:b/>
          <w:lang w:val="fr-BE"/>
        </w:rPr>
        <w:t xml:space="preserve"> </w:t>
      </w:r>
      <w:r w:rsidRPr="00D417E9">
        <w:rPr>
          <w:b/>
          <w:lang w:val="fr-BE"/>
        </w:rPr>
        <w:t xml:space="preserve">SW) : </w:t>
      </w:r>
      <w:r w:rsidRPr="00D417E9">
        <w:rPr>
          <w:lang w:val="fr-BE"/>
        </w:rPr>
        <w:t>L</w:t>
      </w:r>
      <w:r w:rsidR="00735F65">
        <w:rPr>
          <w:lang w:val="fr-BE"/>
        </w:rPr>
        <w:t>’</w:t>
      </w:r>
      <w:r w:rsidRPr="00D417E9">
        <w:rPr>
          <w:lang w:val="fr-BE"/>
        </w:rPr>
        <w:t>audit interne est souvent effectué par une personne extérieure à l</w:t>
      </w:r>
      <w:r w:rsidR="00735F65">
        <w:rPr>
          <w:lang w:val="fr-BE"/>
        </w:rPr>
        <w:t>’</w:t>
      </w:r>
      <w:r w:rsidRPr="00D417E9">
        <w:rPr>
          <w:lang w:val="fr-BE"/>
        </w:rPr>
        <w:t>entreprise et peut se faire à tous les niveaux de l’entreprise. Il permet de dégager les forces et faiblesses, qui intègrent toutes les dimensions stratégiques (QQQOCCP : qui, quoi, quand, où, comment, combien, pourquoi).</w:t>
      </w:r>
    </w:p>
    <w:p w14:paraId="43397823" w14:textId="77777777" w:rsidR="00A61B96" w:rsidRDefault="00A61B96" w:rsidP="00E25B87">
      <w:pPr>
        <w:numPr>
          <w:ilvl w:val="0"/>
          <w:numId w:val="9"/>
        </w:numPr>
        <w:tabs>
          <w:tab w:val="clear" w:pos="720"/>
          <w:tab w:val="left" w:pos="378"/>
        </w:tabs>
        <w:spacing w:before="240"/>
        <w:ind w:left="360"/>
        <w:jc w:val="both"/>
        <w:rPr>
          <w:lang w:val="fr-BE"/>
        </w:rPr>
      </w:pPr>
      <w:r w:rsidRPr="00D417E9">
        <w:rPr>
          <w:b/>
          <w:lang w:val="fr-BE"/>
        </w:rPr>
        <w:lastRenderedPageBreak/>
        <w:t>Externe (</w:t>
      </w:r>
      <w:r w:rsidR="00CC358C" w:rsidRPr="00CC358C">
        <w:rPr>
          <w:b/>
          <w:lang w:val="fr-BE"/>
        </w:rPr>
        <w:sym w:font="Wingdings" w:char="F0E8"/>
      </w:r>
      <w:r w:rsidR="00CC358C">
        <w:rPr>
          <w:b/>
          <w:lang w:val="fr-BE"/>
        </w:rPr>
        <w:t xml:space="preserve"> </w:t>
      </w:r>
      <w:r w:rsidRPr="00D417E9">
        <w:rPr>
          <w:b/>
          <w:lang w:val="fr-BE"/>
        </w:rPr>
        <w:t xml:space="preserve">OT) – cf. les rubriques d’un Business Plan : </w:t>
      </w:r>
      <w:r w:rsidRPr="00D417E9">
        <w:rPr>
          <w:lang w:val="fr-BE"/>
        </w:rPr>
        <w:t>secteur, concurrence, contexte conjoncturel (CT) et contexte structurel (LT), situation géographique, infrastructure, RADAR (être activement à l</w:t>
      </w:r>
      <w:r w:rsidR="00735F65">
        <w:rPr>
          <w:lang w:val="fr-BE"/>
        </w:rPr>
        <w:t>’</w:t>
      </w:r>
      <w:r w:rsidRPr="00D417E9">
        <w:rPr>
          <w:lang w:val="fr-BE"/>
        </w:rPr>
        <w:t>écoute de toute information susceptible d’influer sur m’entreprise), les lois et les règlements</w:t>
      </w:r>
      <w:r w:rsidR="00604533">
        <w:rPr>
          <w:lang w:val="fr-BE"/>
        </w:rPr>
        <w:t>.</w:t>
      </w:r>
    </w:p>
    <w:p w14:paraId="0EC2B4D4" w14:textId="77777777" w:rsidR="00A61B96" w:rsidRPr="00D417E9" w:rsidRDefault="00A61B96" w:rsidP="003C31C5">
      <w:pPr>
        <w:pStyle w:val="Titre3"/>
        <w:rPr>
          <w:lang w:val="fr-BE"/>
        </w:rPr>
      </w:pPr>
      <w:bookmarkStart w:id="23" w:name="OLE_LINK25"/>
      <w:bookmarkStart w:id="24" w:name="OLE_LINK26"/>
      <w:bookmarkStart w:id="25" w:name="_Toc463981941"/>
      <w:r w:rsidRPr="00D417E9">
        <w:rPr>
          <w:lang w:val="fr-BE"/>
        </w:rPr>
        <w:t>Méthodes et outils d’analyse stratégique</w:t>
      </w:r>
      <w:bookmarkEnd w:id="25"/>
    </w:p>
    <w:p w14:paraId="5E9FE1E2" w14:textId="1E443D6C" w:rsidR="00A61B96" w:rsidRPr="00D417E9" w:rsidRDefault="004A1AD5" w:rsidP="003C31C5">
      <w:pPr>
        <w:pStyle w:val="Titre4"/>
      </w:pPr>
      <w:bookmarkStart w:id="26" w:name="OLE_LINK19"/>
      <w:bookmarkStart w:id="27" w:name="OLE_LINK20"/>
      <w:bookmarkStart w:id="28" w:name="_Toc463981942"/>
      <w:bookmarkEnd w:id="23"/>
      <w:bookmarkEnd w:id="24"/>
      <w:r>
        <w:t xml:space="preserve">Analyse financière - </w:t>
      </w:r>
      <w:r w:rsidR="00A61B96" w:rsidRPr="00D417E9">
        <w:t>ROI (return on investment) et autres</w:t>
      </w:r>
      <w:r w:rsidR="00A25711">
        <w:t xml:space="preserve"> </w:t>
      </w:r>
      <w:r>
        <w:t>ratios et grandeurs</w:t>
      </w:r>
      <w:bookmarkEnd w:id="28"/>
    </w:p>
    <w:p w14:paraId="1313021D" w14:textId="60828926" w:rsidR="00122AE4" w:rsidRPr="00122AE4" w:rsidRDefault="00122AE4" w:rsidP="00122AE4">
      <w:pPr>
        <w:spacing w:before="720"/>
        <w:jc w:val="both"/>
        <w:rPr>
          <w:b/>
          <w:color w:val="000000"/>
          <w:lang w:val="fr-BE"/>
        </w:rPr>
      </w:pPr>
      <w:r w:rsidRPr="00122AE4">
        <w:rPr>
          <w:b/>
          <w:color w:val="000000"/>
          <w:lang w:val="fr-BE"/>
        </w:rPr>
        <w:t>Pour rappel</w:t>
      </w:r>
      <w:r w:rsidR="004A1AD5">
        <w:rPr>
          <w:b/>
          <w:color w:val="000000"/>
          <w:lang w:val="fr-BE"/>
        </w:rPr>
        <w:t xml:space="preserve"> (cf. cours de « contrôle et critique des comptes annuels » et « stratégie financière et gestion budgétaire »)</w:t>
      </w:r>
    </w:p>
    <w:p w14:paraId="095DD87E" w14:textId="77777777" w:rsidR="00122AE4" w:rsidRPr="00122AE4" w:rsidRDefault="00122AE4" w:rsidP="00122AE4">
      <w:pPr>
        <w:spacing w:before="240"/>
        <w:rPr>
          <w:i/>
        </w:rPr>
      </w:pPr>
      <w:r w:rsidRPr="00122AE4">
        <w:rPr>
          <w:i/>
        </w:rPr>
        <w:t>Equilibre financier</w:t>
      </w:r>
    </w:p>
    <w:p w14:paraId="70471171" w14:textId="77777777" w:rsidR="00122AE4" w:rsidRDefault="00122AE4" w:rsidP="00122AE4">
      <w:pPr>
        <w:numPr>
          <w:ilvl w:val="0"/>
          <w:numId w:val="65"/>
        </w:numPr>
        <w:suppressAutoHyphens w:val="0"/>
        <w:spacing w:before="100" w:beforeAutospacing="1" w:after="100" w:afterAutospacing="1"/>
      </w:pPr>
      <w:r>
        <w:t>Fonds de roulement net = emplois CT - ressources CT = ressource LT - emplois LT</w:t>
      </w:r>
    </w:p>
    <w:p w14:paraId="71751AAD" w14:textId="77777777" w:rsidR="00122AE4" w:rsidRDefault="00122AE4" w:rsidP="00122AE4">
      <w:pPr>
        <w:numPr>
          <w:ilvl w:val="0"/>
          <w:numId w:val="65"/>
        </w:numPr>
        <w:suppressAutoHyphens w:val="0"/>
        <w:spacing w:before="100" w:beforeAutospacing="1" w:after="100" w:afterAutospacing="1"/>
      </w:pPr>
      <w:r>
        <w:t>Besoin en fonds de roulement = stocks + réalisable (créances CT) - dettes CT non financières</w:t>
      </w:r>
    </w:p>
    <w:p w14:paraId="348D5E01" w14:textId="77777777" w:rsidR="00122AE4" w:rsidRDefault="00122AE4" w:rsidP="00122AE4">
      <w:pPr>
        <w:numPr>
          <w:ilvl w:val="0"/>
          <w:numId w:val="66"/>
        </w:numPr>
        <w:suppressAutoHyphens w:val="0"/>
        <w:spacing w:before="100" w:beforeAutospacing="1" w:after="100" w:afterAutospacing="1"/>
      </w:pPr>
      <w:r>
        <w:t>Trésorerie = fonds de roulement - besoin en fonds de roulement</w:t>
      </w:r>
    </w:p>
    <w:p w14:paraId="2E5C0948" w14:textId="77777777" w:rsidR="00122AE4" w:rsidRPr="00122AE4" w:rsidRDefault="00122AE4" w:rsidP="00122AE4">
      <w:pPr>
        <w:numPr>
          <w:ilvl w:val="0"/>
          <w:numId w:val="67"/>
        </w:numPr>
        <w:suppressAutoHyphens w:val="0"/>
        <w:spacing w:before="100" w:beforeAutospacing="1" w:after="100" w:afterAutospacing="1"/>
        <w:rPr>
          <w:lang w:val="en-US"/>
        </w:rPr>
      </w:pPr>
      <w:r w:rsidRPr="00122AE4">
        <w:rPr>
          <w:lang w:val="en-US"/>
        </w:rPr>
        <w:t>Cash-flow = cash-flow brut = 70/67 + 63 + 651 - 760/762 + 660/663 - 9125</w:t>
      </w:r>
    </w:p>
    <w:p w14:paraId="1BDCDC7C" w14:textId="77777777" w:rsidR="00122AE4" w:rsidRDefault="00122AE4" w:rsidP="00122AE4">
      <w:pPr>
        <w:numPr>
          <w:ilvl w:val="0"/>
          <w:numId w:val="67"/>
        </w:numPr>
        <w:suppressAutoHyphens w:val="0"/>
        <w:spacing w:before="100" w:beforeAutospacing="1" w:after="100" w:afterAutospacing="1"/>
      </w:pPr>
      <w:r>
        <w:t>Cash-flow net = 70/67 + 63 + 651 + 663 - 9125</w:t>
      </w:r>
    </w:p>
    <w:p w14:paraId="030345E9" w14:textId="77777777" w:rsidR="00122AE4" w:rsidRDefault="00122AE4" w:rsidP="00122AE4">
      <w:pPr>
        <w:numPr>
          <w:ilvl w:val="0"/>
          <w:numId w:val="67"/>
        </w:numPr>
        <w:suppressAutoHyphens w:val="0"/>
        <w:spacing w:before="100" w:beforeAutospacing="1" w:after="100" w:afterAutospacing="1"/>
      </w:pPr>
      <w:r>
        <w:t>Effet de levier financier = (70/67 + 9134) / (70/67 + 9134 + 650 + 653 - 9126) * total bilan / 10/15</w:t>
      </w:r>
    </w:p>
    <w:p w14:paraId="2F9DAC59" w14:textId="77777777" w:rsidR="00122AE4" w:rsidRPr="00122AE4" w:rsidRDefault="00122AE4" w:rsidP="00122AE4">
      <w:pPr>
        <w:rPr>
          <w:i/>
        </w:rPr>
      </w:pPr>
      <w:r w:rsidRPr="00122AE4">
        <w:rPr>
          <w:i/>
        </w:rPr>
        <w:t>Ratios de liquidité</w:t>
      </w:r>
    </w:p>
    <w:p w14:paraId="4EE9AEB8" w14:textId="77777777" w:rsidR="00122AE4" w:rsidRDefault="00122AE4" w:rsidP="00122AE4">
      <w:pPr>
        <w:numPr>
          <w:ilvl w:val="0"/>
          <w:numId w:val="68"/>
        </w:numPr>
        <w:suppressAutoHyphens w:val="0"/>
        <w:spacing w:before="100" w:beforeAutospacing="1" w:after="100" w:afterAutospacing="1"/>
      </w:pPr>
      <w:r>
        <w:t>Current ratio (ratio de liquidité au sens large) = (3 + 40/41 + 50/58 + 490/491) / (42/48 + 492/493)</w:t>
      </w:r>
    </w:p>
    <w:p w14:paraId="75E0B842" w14:textId="77777777" w:rsidR="00122AE4" w:rsidRDefault="00122AE4" w:rsidP="00122AE4">
      <w:pPr>
        <w:numPr>
          <w:ilvl w:val="0"/>
          <w:numId w:val="68"/>
        </w:numPr>
        <w:suppressAutoHyphens w:val="0"/>
        <w:spacing w:before="100" w:beforeAutospacing="1" w:after="100" w:afterAutospacing="1"/>
      </w:pPr>
      <w:r>
        <w:t>Quick ratio = acid test = ratio de liquidité au sens strict = (40/41 + 50/58) / (42/48)</w:t>
      </w:r>
    </w:p>
    <w:p w14:paraId="4909C000" w14:textId="77777777" w:rsidR="00122AE4" w:rsidRDefault="00122AE4" w:rsidP="00122AE4">
      <w:pPr>
        <w:numPr>
          <w:ilvl w:val="0"/>
          <w:numId w:val="68"/>
        </w:numPr>
        <w:suppressAutoHyphens w:val="0"/>
        <w:spacing w:before="100" w:beforeAutospacing="1" w:after="100" w:afterAutospacing="1"/>
      </w:pPr>
      <w:r>
        <w:t>Nombre de jours de crédit clients = (40 + 9150) * 365 / (70 + 74 - 740 + 9146)</w:t>
      </w:r>
    </w:p>
    <w:p w14:paraId="16179BCA" w14:textId="77777777" w:rsidR="00122AE4" w:rsidRDefault="00122AE4" w:rsidP="00122AE4">
      <w:pPr>
        <w:numPr>
          <w:ilvl w:val="0"/>
          <w:numId w:val="68"/>
        </w:numPr>
        <w:suppressAutoHyphens w:val="0"/>
        <w:spacing w:before="100" w:beforeAutospacing="1" w:after="100" w:afterAutospacing="1"/>
      </w:pPr>
      <w:r>
        <w:t>Nombre de jours de crédit fournisseurs = 44 * 365 / (600/608 + 61 + 9145)</w:t>
      </w:r>
    </w:p>
    <w:p w14:paraId="22C05B6B" w14:textId="77777777" w:rsidR="00122AE4" w:rsidRDefault="00122AE4" w:rsidP="00122AE4">
      <w:pPr>
        <w:numPr>
          <w:ilvl w:val="0"/>
          <w:numId w:val="68"/>
        </w:numPr>
        <w:suppressAutoHyphens w:val="0"/>
        <w:spacing w:before="100" w:beforeAutospacing="1" w:after="100" w:afterAutospacing="1"/>
      </w:pPr>
      <w:r>
        <w:t>Rotation de stocks et des commandes en cours d'exécution = (60/64 - 71 - 740 - 9125) / 3</w:t>
      </w:r>
    </w:p>
    <w:p w14:paraId="487FD2D7" w14:textId="77777777" w:rsidR="00122AE4" w:rsidRDefault="00122AE4" w:rsidP="00122AE4">
      <w:pPr>
        <w:numPr>
          <w:ilvl w:val="0"/>
          <w:numId w:val="68"/>
        </w:numPr>
        <w:suppressAutoHyphens w:val="0"/>
        <w:spacing w:before="100" w:beforeAutospacing="1" w:after="100" w:afterAutospacing="1"/>
      </w:pPr>
      <w:r>
        <w:t>Rotation des stocks d'approvisionnement et de marchandises = 60/ (30/31 + 34 + 35 + 36)</w:t>
      </w:r>
    </w:p>
    <w:p w14:paraId="6AC85A12" w14:textId="77777777" w:rsidR="00122AE4" w:rsidRDefault="00122AE4" w:rsidP="00122AE4">
      <w:pPr>
        <w:numPr>
          <w:ilvl w:val="0"/>
          <w:numId w:val="68"/>
        </w:numPr>
        <w:suppressAutoHyphens w:val="0"/>
        <w:spacing w:before="100" w:beforeAutospacing="1" w:after="100" w:afterAutospacing="1"/>
      </w:pPr>
      <w:r>
        <w:t>Rotation des en-cours de fabrication, produits finis et commandes en cours d'exécution = (60/64 - 71 - 72 - 740 - 9125) / (32 + 33 + 35 + 37)</w:t>
      </w:r>
    </w:p>
    <w:p w14:paraId="233447D2" w14:textId="77777777" w:rsidR="00122AE4" w:rsidRPr="00122AE4" w:rsidRDefault="00122AE4" w:rsidP="00122AE4">
      <w:pPr>
        <w:rPr>
          <w:i/>
        </w:rPr>
      </w:pPr>
      <w:r w:rsidRPr="00122AE4">
        <w:rPr>
          <w:i/>
        </w:rPr>
        <w:t>Ratios de solvabilité</w:t>
      </w:r>
    </w:p>
    <w:p w14:paraId="27B410B1" w14:textId="77777777" w:rsidR="00122AE4" w:rsidRDefault="00122AE4" w:rsidP="00122AE4">
      <w:pPr>
        <w:numPr>
          <w:ilvl w:val="0"/>
          <w:numId w:val="69"/>
        </w:numPr>
        <w:suppressAutoHyphens w:val="0"/>
        <w:spacing w:before="100" w:beforeAutospacing="1" w:after="100" w:afterAutospacing="1"/>
      </w:pPr>
      <w:r>
        <w:t>Fonds propres sur total bilan = (10 + 11 + 12 + 13 + 140 - 141 + 15) / total bilan</w:t>
      </w:r>
    </w:p>
    <w:p w14:paraId="41F12221" w14:textId="77777777" w:rsidR="00122AE4" w:rsidRDefault="00122AE4" w:rsidP="00122AE4">
      <w:pPr>
        <w:numPr>
          <w:ilvl w:val="0"/>
          <w:numId w:val="69"/>
        </w:numPr>
        <w:suppressAutoHyphens w:val="0"/>
        <w:spacing w:before="100" w:beforeAutospacing="1" w:after="100" w:afterAutospacing="1"/>
      </w:pPr>
      <w:r>
        <w:t>Couverture des fonds de tiers par le cash-flow = (70/67 + 63 + 651 - 760/762 + 660/663 - 9125) / (16 + 17 + 42/48 + 492/493)</w:t>
      </w:r>
    </w:p>
    <w:p w14:paraId="5AB71EEF" w14:textId="77777777" w:rsidR="00122AE4" w:rsidRDefault="00122AE4" w:rsidP="00122AE4">
      <w:pPr>
        <w:numPr>
          <w:ilvl w:val="0"/>
          <w:numId w:val="69"/>
        </w:numPr>
        <w:suppressAutoHyphens w:val="0"/>
        <w:spacing w:before="100" w:beforeAutospacing="1" w:after="100" w:afterAutospacing="1"/>
      </w:pPr>
      <w:r>
        <w:t>Couverture des fonds de tiers à plus d'un an par le cash-flow = (70/67 + 63 + 651 - 760/762 + 660/663 - 9125) / (16 + 17)</w:t>
      </w:r>
    </w:p>
    <w:p w14:paraId="3E2A9396" w14:textId="77777777" w:rsidR="00122AE4" w:rsidRDefault="00122AE4" w:rsidP="00122AE4">
      <w:pPr>
        <w:numPr>
          <w:ilvl w:val="0"/>
          <w:numId w:val="69"/>
        </w:numPr>
        <w:suppressAutoHyphens w:val="0"/>
        <w:spacing w:before="100" w:beforeAutospacing="1" w:after="100" w:afterAutospacing="1"/>
      </w:pPr>
      <w:r>
        <w:t>Ratio des fonds propres sur total bilan = 10/15 / total bilan</w:t>
      </w:r>
    </w:p>
    <w:p w14:paraId="026CB664" w14:textId="77777777" w:rsidR="00122AE4" w:rsidRPr="00122AE4" w:rsidRDefault="00122AE4" w:rsidP="00122AE4">
      <w:pPr>
        <w:rPr>
          <w:i/>
        </w:rPr>
      </w:pPr>
      <w:r w:rsidRPr="00122AE4">
        <w:rPr>
          <w:i/>
        </w:rPr>
        <w:t>Ratios de rentabilité</w:t>
      </w:r>
    </w:p>
    <w:p w14:paraId="1F9DC617" w14:textId="77777777" w:rsidR="00122AE4" w:rsidRDefault="00122AE4" w:rsidP="00122AE4">
      <w:pPr>
        <w:numPr>
          <w:ilvl w:val="0"/>
          <w:numId w:val="70"/>
        </w:numPr>
        <w:suppressAutoHyphens w:val="0"/>
        <w:spacing w:before="100" w:beforeAutospacing="1" w:after="100" w:afterAutospacing="1"/>
      </w:pPr>
      <w:r>
        <w:t>Marge brute sur ventes = (70/64 + 63) / (70 + 74 - 740)</w:t>
      </w:r>
    </w:p>
    <w:p w14:paraId="02C516D6" w14:textId="77777777" w:rsidR="00122AE4" w:rsidRDefault="00122AE4" w:rsidP="00122AE4">
      <w:pPr>
        <w:numPr>
          <w:ilvl w:val="0"/>
          <w:numId w:val="70"/>
        </w:numPr>
        <w:suppressAutoHyphens w:val="0"/>
        <w:spacing w:before="100" w:beforeAutospacing="1" w:after="100" w:afterAutospacing="1"/>
      </w:pPr>
      <w:r>
        <w:t>Marge nette sur ventes = (70/64 + 9125) / (70 + 74 - 740)</w:t>
      </w:r>
    </w:p>
    <w:p w14:paraId="5E09B5E1" w14:textId="77777777" w:rsidR="00122AE4" w:rsidRDefault="00122AE4" w:rsidP="00122AE4">
      <w:pPr>
        <w:numPr>
          <w:ilvl w:val="0"/>
          <w:numId w:val="70"/>
        </w:numPr>
        <w:suppressAutoHyphens w:val="0"/>
        <w:spacing w:before="100" w:beforeAutospacing="1" w:after="100" w:afterAutospacing="1"/>
      </w:pPr>
      <w:r>
        <w:lastRenderedPageBreak/>
        <w:t>Rentabilité nette de l'actif total avant charges financières et impôts = (70/67 + 9134 + 650 + 653 - 9126) / total bilan</w:t>
      </w:r>
    </w:p>
    <w:p w14:paraId="3593640A" w14:textId="77777777" w:rsidR="00122AE4" w:rsidRDefault="00122AE4" w:rsidP="00122AE4">
      <w:pPr>
        <w:numPr>
          <w:ilvl w:val="0"/>
          <w:numId w:val="70"/>
        </w:numPr>
        <w:suppressAutoHyphens w:val="0"/>
        <w:spacing w:before="100" w:beforeAutospacing="1" w:after="100" w:afterAutospacing="1"/>
      </w:pPr>
      <w:r>
        <w:t>Rentabilité nette des fonds propres avant impôts = 70/67 / 10/15</w:t>
      </w:r>
    </w:p>
    <w:p w14:paraId="7271A24E" w14:textId="77777777" w:rsidR="00122AE4" w:rsidRPr="00122AE4" w:rsidRDefault="00122AE4" w:rsidP="00122AE4">
      <w:pPr>
        <w:rPr>
          <w:i/>
        </w:rPr>
      </w:pPr>
      <w:r w:rsidRPr="00122AE4">
        <w:rPr>
          <w:i/>
        </w:rPr>
        <w:t>Ratios de valeur ajoutée</w:t>
      </w:r>
    </w:p>
    <w:p w14:paraId="0C6C7FE7" w14:textId="77777777" w:rsidR="00122AE4" w:rsidRDefault="00122AE4" w:rsidP="00122AE4">
      <w:pPr>
        <w:numPr>
          <w:ilvl w:val="0"/>
          <w:numId w:val="71"/>
        </w:numPr>
        <w:suppressAutoHyphens w:val="0"/>
        <w:spacing w:before="240" w:beforeAutospacing="1" w:after="100" w:afterAutospacing="1"/>
      </w:pPr>
      <w:r>
        <w:t>Proportion de la valeur ajoutée affectée au personnel = (62 + 635) / (70/74 - 740 -60 - 61)</w:t>
      </w:r>
    </w:p>
    <w:p w14:paraId="3973743F" w14:textId="77777777" w:rsidR="00122AE4" w:rsidRDefault="00122AE4" w:rsidP="00122AE4">
      <w:pPr>
        <w:numPr>
          <w:ilvl w:val="0"/>
          <w:numId w:val="71"/>
        </w:numPr>
        <w:suppressAutoHyphens w:val="0"/>
        <w:spacing w:before="100" w:beforeAutospacing="1" w:after="100" w:afterAutospacing="1"/>
      </w:pPr>
      <w:r>
        <w:t>Proportion de la valeur ajoutée affectée aux amortissements, réductions de valeur et provisions pour risques et charges = (630/637 - 635) / (70/74 - 740 -60 - 61)</w:t>
      </w:r>
    </w:p>
    <w:p w14:paraId="1D3F58A0" w14:textId="77777777" w:rsidR="00122AE4" w:rsidRDefault="00122AE4" w:rsidP="00122AE4">
      <w:pPr>
        <w:numPr>
          <w:ilvl w:val="0"/>
          <w:numId w:val="71"/>
        </w:numPr>
        <w:suppressAutoHyphens w:val="0"/>
        <w:spacing w:before="100" w:beforeAutospacing="1" w:after="100" w:afterAutospacing="1"/>
      </w:pPr>
      <w:r>
        <w:t>Proportion de la valeur ajoutée affectée aux charges financières et fonds de tiers = (650 + 653) / (70/74 - 740 -60 - 61)</w:t>
      </w:r>
    </w:p>
    <w:p w14:paraId="2237AD65" w14:textId="77777777" w:rsidR="00122AE4" w:rsidRDefault="00122AE4" w:rsidP="00122AE4">
      <w:pPr>
        <w:numPr>
          <w:ilvl w:val="0"/>
          <w:numId w:val="71"/>
        </w:numPr>
        <w:suppressAutoHyphens w:val="0"/>
        <w:spacing w:before="100" w:beforeAutospacing="1" w:after="100" w:afterAutospacing="1"/>
      </w:pPr>
      <w:r>
        <w:t>Proportion de la valeur ajoutée affectée aux charges fiscales = (9134 + 640) / (70/74 - 740 -60 - 61)</w:t>
      </w:r>
    </w:p>
    <w:p w14:paraId="4D03C92B" w14:textId="77777777" w:rsidR="00122AE4" w:rsidRDefault="00122AE4" w:rsidP="00122AE4">
      <w:pPr>
        <w:numPr>
          <w:ilvl w:val="0"/>
          <w:numId w:val="71"/>
        </w:numPr>
        <w:suppressAutoHyphens w:val="0"/>
        <w:spacing w:before="100" w:beforeAutospacing="1" w:after="100" w:afterAutospacing="1"/>
      </w:pPr>
      <w:r>
        <w:t>Proportion de la valeur ajoutée affectée au "résultat ajouté" = (70/67 - 76 + 66 - 75 + 651 + 682/689 - 653 + 641/648 -649 -740 + 9138 - 77) / (70/74 - 740 -60 - 61)</w:t>
      </w:r>
    </w:p>
    <w:p w14:paraId="5B44C0B1" w14:textId="050E1533" w:rsidR="00122AE4" w:rsidRDefault="00122AE4" w:rsidP="00122AE4">
      <w:pPr>
        <w:numPr>
          <w:ilvl w:val="0"/>
          <w:numId w:val="71"/>
        </w:numPr>
        <w:suppressAutoHyphens w:val="0"/>
        <w:spacing w:before="100" w:beforeAutospacing="1" w:after="100" w:afterAutospacing="1"/>
      </w:pPr>
      <w:r>
        <w:t>Proportion de la valeur ajoutée dans la valeur de la production = (70/74 - 740 - 60 - 61) / (70/74 - 740)</w:t>
      </w:r>
    </w:p>
    <w:p w14:paraId="7FC1B1FD" w14:textId="77777777" w:rsidR="004A1AD5" w:rsidRPr="004A1AD5" w:rsidRDefault="004A1AD5" w:rsidP="004A1AD5">
      <w:pPr>
        <w:spacing w:before="720"/>
        <w:jc w:val="both"/>
        <w:rPr>
          <w:color w:val="000000"/>
          <w:lang w:val="fr-BE"/>
        </w:rPr>
      </w:pPr>
      <w:r w:rsidRPr="004A1AD5">
        <w:rPr>
          <w:b/>
          <w:sz w:val="28"/>
          <w:szCs w:val="28"/>
          <w:lang w:val="fr-BE"/>
        </w:rPr>
        <w:t xml:space="preserve">Le </w:t>
      </w:r>
      <w:hyperlink r:id="rId122" w:history="1">
        <w:r w:rsidRPr="004A1AD5">
          <w:rPr>
            <w:b/>
            <w:sz w:val="28"/>
            <w:szCs w:val="28"/>
            <w:lang w:val="fr-BE"/>
          </w:rPr>
          <w:t>ROI</w:t>
        </w:r>
      </w:hyperlink>
      <w:r w:rsidRPr="004A1AD5">
        <w:rPr>
          <w:b/>
          <w:sz w:val="28"/>
          <w:szCs w:val="28"/>
          <w:lang w:val="fr-BE"/>
        </w:rPr>
        <w:t xml:space="preserve"> est la mesure de l’efficacité</w:t>
      </w:r>
      <w:r w:rsidRPr="004A1AD5">
        <w:rPr>
          <w:color w:val="000000"/>
          <w:lang w:val="fr-BE"/>
        </w:rPr>
        <w:t xml:space="preserve"> d’un investissement en matière de rentabilité. Il consiste généralement en un simple ratio comparant la valeur du coût de l’investissement avec sa rentabilité. </w:t>
      </w:r>
      <w:r w:rsidRPr="004A1AD5">
        <w:rPr>
          <w:color w:val="000000"/>
          <w:lang w:val="fr-BE"/>
        </w:rPr>
        <w:br/>
        <w:t>Pour être qualifié de rentable, un investissement doit nécessairement se transformer en source de recettes à plus ou moins brèves échéances. Le ROI permet donc d’évaluer la performance de l’investissement. Bien entendu les investisseurs sont généralement intéressés par des plus-values conséquentes et à court terme.</w:t>
      </w:r>
    </w:p>
    <w:p w14:paraId="44D63E88" w14:textId="77777777" w:rsidR="004A1AD5" w:rsidRPr="004A1AD5" w:rsidRDefault="004A1AD5" w:rsidP="004A1AD5">
      <w:pPr>
        <w:jc w:val="both"/>
        <w:rPr>
          <w:color w:val="000000"/>
          <w:lang w:val="fr-BE"/>
        </w:rPr>
      </w:pPr>
      <w:r w:rsidRPr="004A1AD5">
        <w:rPr>
          <w:color w:val="000000"/>
          <w:lang w:val="fr-BE"/>
        </w:rPr>
        <w:t>Formule brute : (Valeur finale – Valeur initiale) / Valeur initiale.</w:t>
      </w:r>
    </w:p>
    <w:p w14:paraId="6A29B867" w14:textId="77777777" w:rsidR="004A1AD5" w:rsidRPr="004A1AD5" w:rsidRDefault="004A1AD5" w:rsidP="004A1AD5">
      <w:pPr>
        <w:jc w:val="both"/>
        <w:rPr>
          <w:color w:val="000000"/>
          <w:lang w:val="fr-BE"/>
        </w:rPr>
      </w:pPr>
      <w:r w:rsidRPr="004A1AD5">
        <w:rPr>
          <w:color w:val="000000"/>
          <w:lang w:val="fr-BE"/>
        </w:rPr>
        <w:t>Formule tenant compte de la dépréciation de l’argent : VAN / Investissement initial, où VAN est la Valeur actualisée nette de l’investissement (Net Present Value en anglais) = somme, pour i allant de 0 à N, des flux</w:t>
      </w:r>
      <w:r w:rsidRPr="004A1AD5">
        <w:rPr>
          <w:color w:val="000000"/>
          <w:vertAlign w:val="subscript"/>
          <w:lang w:val="fr-BE"/>
        </w:rPr>
        <w:t>i</w:t>
      </w:r>
      <w:r w:rsidRPr="004A1AD5">
        <w:rPr>
          <w:color w:val="000000"/>
          <w:lang w:val="fr-BE"/>
        </w:rPr>
        <w:t> / (1 + t</w:t>
      </w:r>
      <w:r w:rsidRPr="004A1AD5">
        <w:rPr>
          <w:color w:val="000000"/>
          <w:vertAlign w:val="subscript"/>
          <w:lang w:val="fr-BE"/>
        </w:rPr>
        <w:t>i</w:t>
      </w:r>
      <w:r w:rsidRPr="004A1AD5">
        <w:rPr>
          <w:color w:val="000000"/>
          <w:lang w:val="fr-BE"/>
        </w:rPr>
        <w:t>)</w:t>
      </w:r>
      <w:r w:rsidRPr="004A1AD5">
        <w:rPr>
          <w:color w:val="000000"/>
          <w:vertAlign w:val="superscript"/>
          <w:lang w:val="fr-BE"/>
        </w:rPr>
        <w:t>i</w:t>
      </w:r>
      <w:r w:rsidRPr="004A1AD5">
        <w:rPr>
          <w:color w:val="000000"/>
          <w:lang w:val="fr-BE"/>
        </w:rPr>
        <w:t>, où t</w:t>
      </w:r>
      <w:r w:rsidRPr="004A1AD5">
        <w:rPr>
          <w:color w:val="000000"/>
          <w:vertAlign w:val="subscript"/>
          <w:lang w:val="fr-BE"/>
        </w:rPr>
        <w:t>i</w:t>
      </w:r>
      <w:r w:rsidRPr="004A1AD5">
        <w:rPr>
          <w:color w:val="000000"/>
          <w:lang w:val="fr-BE"/>
        </w:rPr>
        <w:t xml:space="preserve"> est le prix de l’argent au moment i et où flux</w:t>
      </w:r>
      <w:r w:rsidRPr="004A1AD5">
        <w:rPr>
          <w:color w:val="000000"/>
          <w:vertAlign w:val="subscript"/>
          <w:lang w:val="fr-BE"/>
        </w:rPr>
        <w:t>i</w:t>
      </w:r>
      <w:r w:rsidRPr="004A1AD5">
        <w:rPr>
          <w:color w:val="000000"/>
          <w:lang w:val="fr-BE"/>
        </w:rPr>
        <w:t xml:space="preserve"> est le flux net d’argent entrant et sortant au moment i.</w:t>
      </w:r>
    </w:p>
    <w:p w14:paraId="2E8A9622" w14:textId="77777777" w:rsidR="00A61B96" w:rsidRPr="00D417E9" w:rsidRDefault="00A61B96">
      <w:pPr>
        <w:jc w:val="both"/>
        <w:rPr>
          <w:lang w:val="fr-BE"/>
        </w:rPr>
      </w:pPr>
    </w:p>
    <w:p w14:paraId="15AE6EEB" w14:textId="77777777" w:rsidR="001A6F71" w:rsidRDefault="001A6F71" w:rsidP="001A6F71">
      <w:pPr>
        <w:keepNext/>
        <w:suppressAutoHyphens w:val="0"/>
        <w:autoSpaceDE w:val="0"/>
        <w:autoSpaceDN w:val="0"/>
        <w:adjustRightInd w:val="0"/>
        <w:spacing w:before="100" w:after="100"/>
        <w:ind w:left="-11"/>
        <w:rPr>
          <w:b/>
          <w:sz w:val="28"/>
          <w:szCs w:val="28"/>
          <w:lang w:val="fr-BE"/>
        </w:rPr>
      </w:pPr>
      <w:r w:rsidRPr="001A6F71">
        <w:rPr>
          <w:b/>
          <w:sz w:val="28"/>
          <w:szCs w:val="28"/>
          <w:lang w:val="fr-BE"/>
        </w:rPr>
        <w:t xml:space="preserve">Point mort (break-even point) ou </w:t>
      </w:r>
      <w:hyperlink r:id="rId123" w:history="1">
        <w:r w:rsidRPr="001A6F71">
          <w:rPr>
            <w:rStyle w:val="Lienhypertexte"/>
            <w:b/>
            <w:sz w:val="28"/>
            <w:szCs w:val="28"/>
            <w:lang w:val="fr-BE"/>
          </w:rPr>
          <w:t>seuil de rentabilité</w:t>
        </w:r>
      </w:hyperlink>
      <w:r w:rsidR="0010348E">
        <w:rPr>
          <w:rStyle w:val="Appelnotedebasdep"/>
          <w:b/>
          <w:sz w:val="28"/>
          <w:szCs w:val="28"/>
          <w:lang w:val="fr-BE"/>
        </w:rPr>
        <w:footnoteReference w:id="6"/>
      </w:r>
    </w:p>
    <w:p w14:paraId="7B80C834" w14:textId="77777777" w:rsidR="0010348E" w:rsidRDefault="0010348E" w:rsidP="0010348E">
      <w:pPr>
        <w:pStyle w:val="NormalWeb"/>
        <w:rPr>
          <w:rFonts w:ascii="Trebuchet MS" w:hAnsi="Trebuchet MS"/>
          <w:color w:val="000000"/>
          <w:sz w:val="20"/>
          <w:lang w:val="fr-BE"/>
        </w:rPr>
      </w:pPr>
      <w:r>
        <w:rPr>
          <w:rFonts w:ascii="Trebuchet MS" w:hAnsi="Trebuchet MS"/>
          <w:color w:val="000000"/>
          <w:sz w:val="20"/>
          <w:lang w:val="fr-BE"/>
        </w:rPr>
        <w:t>« </w:t>
      </w:r>
      <w:r w:rsidRPr="0010348E">
        <w:rPr>
          <w:rFonts w:ascii="Trebuchet MS" w:hAnsi="Trebuchet MS"/>
          <w:color w:val="000000"/>
          <w:sz w:val="20"/>
          <w:lang w:val="fr-BE"/>
        </w:rPr>
        <w:t xml:space="preserve">Le </w:t>
      </w:r>
      <w:hyperlink r:id="rId124" w:history="1">
        <w:r w:rsidRPr="0010348E">
          <w:rPr>
            <w:rFonts w:ascii="Trebuchet MS" w:hAnsi="Trebuchet MS"/>
            <w:color w:val="000000"/>
            <w:sz w:val="20"/>
            <w:lang w:val="fr-BE"/>
          </w:rPr>
          <w:t>seuil de rentabilité</w:t>
        </w:r>
      </w:hyperlink>
      <w:r w:rsidRPr="0010348E">
        <w:rPr>
          <w:rFonts w:ascii="Trebuchet MS" w:hAnsi="Trebuchet MS"/>
          <w:color w:val="000000"/>
          <w:sz w:val="20"/>
          <w:lang w:val="fr-BE"/>
        </w:rPr>
        <w:t xml:space="preserve"> (ou point mort ou break-even point en anglais) est généralement défini comme le </w:t>
      </w:r>
      <w:hyperlink r:id="rId125" w:history="1">
        <w:r w:rsidRPr="0010348E">
          <w:rPr>
            <w:rFonts w:ascii="Trebuchet MS" w:hAnsi="Trebuchet MS"/>
            <w:color w:val="000000"/>
            <w:sz w:val="20"/>
            <w:lang w:val="fr-BE"/>
          </w:rPr>
          <w:t>chiffre d</w:t>
        </w:r>
        <w:r w:rsidR="00735F65">
          <w:rPr>
            <w:rFonts w:ascii="Trebuchet MS" w:hAnsi="Trebuchet MS"/>
            <w:color w:val="000000"/>
            <w:sz w:val="20"/>
            <w:lang w:val="fr-BE"/>
          </w:rPr>
          <w:t>’</w:t>
        </w:r>
        <w:r w:rsidRPr="0010348E">
          <w:rPr>
            <w:rFonts w:ascii="Trebuchet MS" w:hAnsi="Trebuchet MS"/>
            <w:color w:val="000000"/>
            <w:sz w:val="20"/>
            <w:lang w:val="fr-BE"/>
          </w:rPr>
          <w:t>affaires</w:t>
        </w:r>
      </w:hyperlink>
      <w:r w:rsidRPr="0010348E">
        <w:rPr>
          <w:rFonts w:ascii="Trebuchet MS" w:hAnsi="Trebuchet MS"/>
          <w:color w:val="000000"/>
          <w:sz w:val="20"/>
          <w:lang w:val="fr-BE"/>
        </w:rPr>
        <w:t xml:space="preserve"> minimum à partir duquel un </w:t>
      </w:r>
      <w:hyperlink r:id="rId126" w:history="1">
        <w:r w:rsidRPr="0010348E">
          <w:rPr>
            <w:rFonts w:ascii="Trebuchet MS" w:hAnsi="Trebuchet MS"/>
            <w:color w:val="000000"/>
            <w:sz w:val="20"/>
            <w:lang w:val="fr-BE"/>
          </w:rPr>
          <w:t>produit</w:t>
        </w:r>
      </w:hyperlink>
      <w:r w:rsidRPr="0010348E">
        <w:rPr>
          <w:rFonts w:ascii="Trebuchet MS" w:hAnsi="Trebuchet MS"/>
          <w:color w:val="000000"/>
          <w:sz w:val="20"/>
          <w:lang w:val="fr-BE"/>
        </w:rPr>
        <w:t xml:space="preserve"> (ou une activité d</w:t>
      </w:r>
      <w:r w:rsidR="00735F65">
        <w:rPr>
          <w:rFonts w:ascii="Trebuchet MS" w:hAnsi="Trebuchet MS"/>
          <w:color w:val="000000"/>
          <w:sz w:val="20"/>
          <w:lang w:val="fr-BE"/>
        </w:rPr>
        <w:t>’</w:t>
      </w:r>
      <w:r w:rsidRPr="0010348E">
        <w:rPr>
          <w:rFonts w:ascii="Trebuchet MS" w:hAnsi="Trebuchet MS"/>
          <w:color w:val="000000"/>
          <w:sz w:val="20"/>
          <w:lang w:val="fr-BE"/>
        </w:rPr>
        <w:t xml:space="preserve">une </w:t>
      </w:r>
      <w:hyperlink r:id="rId127" w:history="1">
        <w:r w:rsidRPr="0010348E">
          <w:rPr>
            <w:rFonts w:ascii="Trebuchet MS" w:hAnsi="Trebuchet MS"/>
            <w:color w:val="000000"/>
            <w:sz w:val="20"/>
            <w:lang w:val="fr-BE"/>
          </w:rPr>
          <w:t>entreprise</w:t>
        </w:r>
      </w:hyperlink>
      <w:r w:rsidRPr="0010348E">
        <w:rPr>
          <w:rFonts w:ascii="Trebuchet MS" w:hAnsi="Trebuchet MS"/>
          <w:color w:val="000000"/>
          <w:sz w:val="20"/>
          <w:lang w:val="fr-BE"/>
        </w:rPr>
        <w:t xml:space="preserve">), à </w:t>
      </w:r>
      <w:hyperlink r:id="rId128" w:history="1">
        <w:r w:rsidRPr="0010348E">
          <w:rPr>
            <w:rFonts w:ascii="Trebuchet MS" w:hAnsi="Trebuchet MS"/>
            <w:color w:val="000000"/>
            <w:sz w:val="20"/>
            <w:lang w:val="fr-BE"/>
          </w:rPr>
          <w:t>coût</w:t>
        </w:r>
      </w:hyperlink>
      <w:r w:rsidRPr="0010348E">
        <w:rPr>
          <w:rFonts w:ascii="Trebuchet MS" w:hAnsi="Trebuchet MS"/>
          <w:color w:val="000000"/>
          <w:sz w:val="20"/>
          <w:lang w:val="fr-BE"/>
        </w:rPr>
        <w:t xml:space="preserve"> donné, cesse de perdre de l</w:t>
      </w:r>
      <w:r w:rsidR="00735F65">
        <w:rPr>
          <w:rFonts w:ascii="Trebuchet MS" w:hAnsi="Trebuchet MS"/>
          <w:color w:val="000000"/>
          <w:sz w:val="20"/>
          <w:lang w:val="fr-BE"/>
        </w:rPr>
        <w:t>’</w:t>
      </w:r>
      <w:hyperlink r:id="rId129" w:history="1">
        <w:r w:rsidRPr="0010348E">
          <w:rPr>
            <w:rFonts w:ascii="Trebuchet MS" w:hAnsi="Trebuchet MS"/>
            <w:color w:val="000000"/>
            <w:sz w:val="20"/>
            <w:lang w:val="fr-BE"/>
          </w:rPr>
          <w:t>argent</w:t>
        </w:r>
      </w:hyperlink>
      <w:r w:rsidRPr="0010348E">
        <w:rPr>
          <w:rFonts w:ascii="Trebuchet MS" w:hAnsi="Trebuchet MS"/>
          <w:color w:val="000000"/>
          <w:sz w:val="20"/>
          <w:lang w:val="fr-BE"/>
        </w:rPr>
        <w:t xml:space="preserve"> et devient rentable. Il existe </w:t>
      </w:r>
      <w:hyperlink r:id="rId130" w:history="1">
        <w:r w:rsidRPr="0010348E">
          <w:rPr>
            <w:rFonts w:ascii="Trebuchet MS" w:hAnsi="Trebuchet MS"/>
            <w:color w:val="000000"/>
            <w:sz w:val="20"/>
            <w:lang w:val="fr-BE"/>
          </w:rPr>
          <w:t>bien</w:t>
        </w:r>
      </w:hyperlink>
      <w:r w:rsidRPr="0010348E">
        <w:rPr>
          <w:rFonts w:ascii="Trebuchet MS" w:hAnsi="Trebuchet MS"/>
          <w:color w:val="000000"/>
          <w:sz w:val="20"/>
          <w:lang w:val="fr-BE"/>
        </w:rPr>
        <w:t xml:space="preserve"> entendu autant de seuils de </w:t>
      </w:r>
      <w:hyperlink r:id="rId131" w:history="1">
        <w:r w:rsidRPr="0010348E">
          <w:rPr>
            <w:rFonts w:ascii="Trebuchet MS" w:hAnsi="Trebuchet MS"/>
            <w:color w:val="000000"/>
            <w:sz w:val="20"/>
            <w:lang w:val="fr-BE"/>
          </w:rPr>
          <w:t>rentabilité</w:t>
        </w:r>
      </w:hyperlink>
      <w:r w:rsidRPr="0010348E">
        <w:rPr>
          <w:rFonts w:ascii="Trebuchet MS" w:hAnsi="Trebuchet MS"/>
          <w:color w:val="000000"/>
          <w:sz w:val="20"/>
          <w:lang w:val="fr-BE"/>
        </w:rPr>
        <w:t xml:space="preserve"> que de </w:t>
      </w:r>
      <w:hyperlink r:id="rId132" w:history="1">
        <w:r w:rsidRPr="0010348E">
          <w:rPr>
            <w:rFonts w:ascii="Trebuchet MS" w:hAnsi="Trebuchet MS"/>
            <w:color w:val="000000"/>
            <w:sz w:val="20"/>
            <w:lang w:val="fr-BE"/>
          </w:rPr>
          <w:t>prix</w:t>
        </w:r>
      </w:hyperlink>
      <w:r w:rsidRPr="0010348E">
        <w:rPr>
          <w:rFonts w:ascii="Trebuchet MS" w:hAnsi="Trebuchet MS"/>
          <w:color w:val="000000"/>
          <w:sz w:val="20"/>
          <w:lang w:val="fr-BE"/>
        </w:rPr>
        <w:t xml:space="preserve"> de </w:t>
      </w:r>
      <w:hyperlink r:id="rId133" w:history="1">
        <w:r w:rsidRPr="0010348E">
          <w:rPr>
            <w:rFonts w:ascii="Trebuchet MS" w:hAnsi="Trebuchet MS"/>
            <w:color w:val="000000"/>
            <w:sz w:val="20"/>
            <w:lang w:val="fr-BE"/>
          </w:rPr>
          <w:t>vente</w:t>
        </w:r>
      </w:hyperlink>
      <w:r w:rsidRPr="0010348E">
        <w:rPr>
          <w:rFonts w:ascii="Trebuchet MS" w:hAnsi="Trebuchet MS"/>
          <w:color w:val="000000"/>
          <w:sz w:val="20"/>
          <w:lang w:val="fr-BE"/>
        </w:rPr>
        <w:t xml:space="preserve"> possible. L</w:t>
      </w:r>
      <w:r w:rsidR="00735F65">
        <w:rPr>
          <w:rFonts w:ascii="Trebuchet MS" w:hAnsi="Trebuchet MS"/>
          <w:color w:val="000000"/>
          <w:sz w:val="20"/>
          <w:lang w:val="fr-BE"/>
        </w:rPr>
        <w:t>’</w:t>
      </w:r>
      <w:r w:rsidRPr="0010348E">
        <w:rPr>
          <w:rFonts w:ascii="Trebuchet MS" w:hAnsi="Trebuchet MS"/>
          <w:color w:val="000000"/>
          <w:sz w:val="20"/>
          <w:lang w:val="fr-BE"/>
        </w:rPr>
        <w:t xml:space="preserve">art de la fixation des </w:t>
      </w:r>
      <w:hyperlink r:id="rId134" w:history="1">
        <w:r w:rsidRPr="0010348E">
          <w:rPr>
            <w:rFonts w:ascii="Trebuchet MS" w:hAnsi="Trebuchet MS"/>
            <w:color w:val="000000"/>
            <w:sz w:val="20"/>
            <w:lang w:val="fr-BE"/>
          </w:rPr>
          <w:t>prix</w:t>
        </w:r>
      </w:hyperlink>
      <w:r w:rsidRPr="0010348E">
        <w:rPr>
          <w:rFonts w:ascii="Trebuchet MS" w:hAnsi="Trebuchet MS"/>
          <w:color w:val="000000"/>
          <w:sz w:val="20"/>
          <w:lang w:val="fr-BE"/>
        </w:rPr>
        <w:t xml:space="preserve"> consiste à déterminer le meilleur, ou le moins mauvais, pour la </w:t>
      </w:r>
      <w:hyperlink r:id="rId135" w:history="1">
        <w:r w:rsidRPr="0010348E">
          <w:rPr>
            <w:rFonts w:ascii="Trebuchet MS" w:hAnsi="Trebuchet MS"/>
            <w:color w:val="000000"/>
            <w:sz w:val="20"/>
            <w:lang w:val="fr-BE"/>
          </w:rPr>
          <w:t>rentabilité</w:t>
        </w:r>
      </w:hyperlink>
      <w:r w:rsidRPr="0010348E">
        <w:rPr>
          <w:rFonts w:ascii="Trebuchet MS" w:hAnsi="Trebuchet MS"/>
          <w:color w:val="000000"/>
          <w:sz w:val="20"/>
          <w:lang w:val="fr-BE"/>
        </w:rPr>
        <w:t xml:space="preserve"> de l</w:t>
      </w:r>
      <w:r w:rsidR="00735F65">
        <w:rPr>
          <w:rFonts w:ascii="Trebuchet MS" w:hAnsi="Trebuchet MS"/>
          <w:color w:val="000000"/>
          <w:sz w:val="20"/>
          <w:lang w:val="fr-BE"/>
        </w:rPr>
        <w:t>’</w:t>
      </w:r>
      <w:hyperlink r:id="rId136" w:history="1">
        <w:r w:rsidRPr="0010348E">
          <w:rPr>
            <w:rFonts w:ascii="Trebuchet MS" w:hAnsi="Trebuchet MS"/>
            <w:color w:val="000000"/>
            <w:sz w:val="20"/>
            <w:lang w:val="fr-BE"/>
          </w:rPr>
          <w:t>entreprise</w:t>
        </w:r>
      </w:hyperlink>
      <w:r w:rsidRPr="0010348E">
        <w:rPr>
          <w:rFonts w:ascii="Trebuchet MS" w:hAnsi="Trebuchet MS"/>
          <w:color w:val="000000"/>
          <w:sz w:val="20"/>
          <w:lang w:val="fr-BE"/>
        </w:rPr>
        <w:t xml:space="preserve">. Il arrive pratiquement chaque </w:t>
      </w:r>
      <w:hyperlink r:id="rId137" w:history="1">
        <w:r w:rsidRPr="0010348E">
          <w:rPr>
            <w:rFonts w:ascii="Trebuchet MS" w:hAnsi="Trebuchet MS"/>
            <w:color w:val="000000"/>
            <w:sz w:val="20"/>
            <w:lang w:val="fr-BE"/>
          </w:rPr>
          <w:t>année</w:t>
        </w:r>
      </w:hyperlink>
      <w:r w:rsidRPr="0010348E">
        <w:rPr>
          <w:rFonts w:ascii="Trebuchet MS" w:hAnsi="Trebuchet MS"/>
          <w:color w:val="000000"/>
          <w:sz w:val="20"/>
          <w:lang w:val="fr-BE"/>
        </w:rPr>
        <w:t xml:space="preserve"> que des produits n</w:t>
      </w:r>
      <w:r w:rsidR="00735F65">
        <w:rPr>
          <w:rFonts w:ascii="Trebuchet MS" w:hAnsi="Trebuchet MS"/>
          <w:color w:val="000000"/>
          <w:sz w:val="20"/>
          <w:lang w:val="fr-BE"/>
        </w:rPr>
        <w:t>’</w:t>
      </w:r>
      <w:r w:rsidRPr="0010348E">
        <w:rPr>
          <w:rFonts w:ascii="Trebuchet MS" w:hAnsi="Trebuchet MS"/>
          <w:color w:val="000000"/>
          <w:sz w:val="20"/>
          <w:lang w:val="fr-BE"/>
        </w:rPr>
        <w:t xml:space="preserve">atteignent pas leur </w:t>
      </w:r>
      <w:hyperlink r:id="rId138" w:history="1">
        <w:r w:rsidRPr="0010348E">
          <w:rPr>
            <w:rFonts w:ascii="Trebuchet MS" w:hAnsi="Trebuchet MS"/>
            <w:color w:val="000000"/>
            <w:sz w:val="20"/>
            <w:lang w:val="fr-BE"/>
          </w:rPr>
          <w:t>seuil de rentabilité</w:t>
        </w:r>
      </w:hyperlink>
      <w:r w:rsidRPr="0010348E">
        <w:rPr>
          <w:rFonts w:ascii="Trebuchet MS" w:hAnsi="Trebuchet MS"/>
          <w:color w:val="000000"/>
          <w:sz w:val="20"/>
          <w:lang w:val="fr-BE"/>
        </w:rPr>
        <w:t>.</w:t>
      </w:r>
      <w:r w:rsidRPr="0010348E">
        <w:rPr>
          <w:rFonts w:ascii="Trebuchet MS" w:hAnsi="Trebuchet MS"/>
          <w:color w:val="000000"/>
          <w:sz w:val="20"/>
          <w:lang w:val="fr-BE"/>
        </w:rPr>
        <w:br/>
      </w:r>
      <w:r w:rsidR="00571174">
        <w:rPr>
          <w:rFonts w:ascii="Trebuchet MS" w:hAnsi="Trebuchet MS"/>
          <w:noProof/>
          <w:color w:val="000000"/>
          <w:sz w:val="20"/>
          <w:lang w:val="fr-BE" w:eastAsia="fr-BE"/>
        </w:rPr>
        <w:drawing>
          <wp:anchor distT="0" distB="0" distL="0" distR="0" simplePos="0" relativeHeight="251657728" behindDoc="0" locked="0" layoutInCell="1" allowOverlap="0" wp14:anchorId="7F1B13C2" wp14:editId="7F1B13C3">
            <wp:simplePos x="0" y="0"/>
            <wp:positionH relativeFrom="column">
              <wp:align>right</wp:align>
            </wp:positionH>
            <wp:positionV relativeFrom="line">
              <wp:posOffset>0</wp:posOffset>
            </wp:positionV>
            <wp:extent cx="3429000" cy="1981200"/>
            <wp:effectExtent l="19050" t="0" r="0" b="0"/>
            <wp:wrapSquare wrapText="bothSides"/>
            <wp:docPr id="51" name="Image 51" descr="img47f10ea5a2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47f10ea5a2d5f"/>
                    <pic:cNvPicPr>
                      <a:picLocks noChangeAspect="1" noChangeArrowheads="1"/>
                    </pic:cNvPicPr>
                  </pic:nvPicPr>
                  <pic:blipFill>
                    <a:blip r:embed="rId139" cstate="print"/>
                    <a:srcRect/>
                    <a:stretch>
                      <a:fillRect/>
                    </a:stretch>
                  </pic:blipFill>
                  <pic:spPr bwMode="auto">
                    <a:xfrm>
                      <a:off x="0" y="0"/>
                      <a:ext cx="3429000" cy="1981200"/>
                    </a:xfrm>
                    <a:prstGeom prst="rect">
                      <a:avLst/>
                    </a:prstGeom>
                    <a:noFill/>
                    <a:ln w="9525">
                      <a:noFill/>
                      <a:miter lim="800000"/>
                      <a:headEnd/>
                      <a:tailEnd/>
                    </a:ln>
                  </pic:spPr>
                </pic:pic>
              </a:graphicData>
            </a:graphic>
          </wp:anchor>
        </w:drawing>
      </w:r>
      <w:r w:rsidRPr="0010348E">
        <w:rPr>
          <w:rFonts w:ascii="Trebuchet MS" w:hAnsi="Trebuchet MS"/>
          <w:color w:val="000000"/>
          <w:sz w:val="20"/>
          <w:lang w:val="fr-BE"/>
        </w:rPr>
        <w:br/>
        <w:t>Littéralement</w:t>
      </w:r>
      <w:r w:rsidR="003D5E23">
        <w:rPr>
          <w:rFonts w:ascii="Trebuchet MS" w:hAnsi="Trebuchet MS"/>
          <w:color w:val="000000"/>
          <w:sz w:val="20"/>
          <w:lang w:val="fr-BE"/>
        </w:rPr>
        <w:t>,</w:t>
      </w:r>
      <w:r w:rsidRPr="0010348E">
        <w:rPr>
          <w:rFonts w:ascii="Trebuchet MS" w:hAnsi="Trebuchet MS"/>
          <w:color w:val="000000"/>
          <w:sz w:val="20"/>
          <w:lang w:val="fr-BE"/>
        </w:rPr>
        <w:t xml:space="preserve"> </w:t>
      </w:r>
      <w:r w:rsidR="00576DB7">
        <w:rPr>
          <w:rFonts w:ascii="Trebuchet MS" w:hAnsi="Trebuchet MS"/>
          <w:color w:val="000000"/>
          <w:sz w:val="20"/>
          <w:lang w:val="fr-BE"/>
        </w:rPr>
        <w:t>“</w:t>
      </w:r>
      <w:r w:rsidRPr="0010348E">
        <w:rPr>
          <w:rFonts w:ascii="Trebuchet MS" w:hAnsi="Trebuchet MS"/>
          <w:color w:val="000000"/>
          <w:sz w:val="20"/>
          <w:lang w:val="fr-BE"/>
        </w:rPr>
        <w:t>rentable</w:t>
      </w:r>
      <w:r w:rsidR="00576DB7">
        <w:rPr>
          <w:rFonts w:ascii="Trebuchet MS" w:hAnsi="Trebuchet MS"/>
          <w:color w:val="000000"/>
          <w:sz w:val="20"/>
          <w:lang w:val="fr-BE"/>
        </w:rPr>
        <w:t>”</w:t>
      </w:r>
      <w:r w:rsidR="003D5E23">
        <w:rPr>
          <w:rFonts w:ascii="Trebuchet MS" w:hAnsi="Trebuchet MS"/>
          <w:color w:val="000000"/>
          <w:sz w:val="20"/>
          <w:lang w:val="fr-BE"/>
        </w:rPr>
        <w:t>,</w:t>
      </w:r>
      <w:r w:rsidRPr="0010348E">
        <w:rPr>
          <w:rFonts w:ascii="Trebuchet MS" w:hAnsi="Trebuchet MS"/>
          <w:color w:val="000000"/>
          <w:sz w:val="20"/>
          <w:lang w:val="fr-BE"/>
        </w:rPr>
        <w:t xml:space="preserve"> signifie</w:t>
      </w:r>
      <w:r w:rsidR="003D5E23">
        <w:rPr>
          <w:rFonts w:ascii="Trebuchet MS" w:hAnsi="Trebuchet MS"/>
          <w:color w:val="000000"/>
          <w:sz w:val="20"/>
          <w:lang w:val="fr-BE"/>
        </w:rPr>
        <w:t>,</w:t>
      </w:r>
      <w:r w:rsidRPr="0010348E">
        <w:rPr>
          <w:rFonts w:ascii="Trebuchet MS" w:hAnsi="Trebuchet MS"/>
          <w:color w:val="000000"/>
          <w:sz w:val="20"/>
          <w:lang w:val="fr-BE"/>
        </w:rPr>
        <w:t xml:space="preserve"> en anglais</w:t>
      </w:r>
      <w:r w:rsidR="001E535A">
        <w:rPr>
          <w:rFonts w:ascii="Trebuchet MS" w:hAnsi="Trebuchet MS"/>
          <w:color w:val="000000"/>
          <w:sz w:val="20"/>
          <w:lang w:val="fr-BE"/>
        </w:rPr>
        <w:t> :</w:t>
      </w:r>
      <w:r w:rsidRPr="0010348E">
        <w:rPr>
          <w:rFonts w:ascii="Trebuchet MS" w:hAnsi="Trebuchet MS"/>
          <w:color w:val="000000"/>
          <w:sz w:val="20"/>
          <w:lang w:val="fr-BE"/>
        </w:rPr>
        <w:t xml:space="preserve"> </w:t>
      </w:r>
      <w:r w:rsidR="00576DB7">
        <w:rPr>
          <w:rFonts w:ascii="Trebuchet MS" w:hAnsi="Trebuchet MS"/>
          <w:color w:val="000000"/>
          <w:sz w:val="20"/>
          <w:lang w:val="fr-BE"/>
        </w:rPr>
        <w:t>“</w:t>
      </w:r>
      <w:r w:rsidRPr="0010348E">
        <w:rPr>
          <w:rFonts w:ascii="Trebuchet MS" w:hAnsi="Trebuchet MS"/>
          <w:color w:val="000000"/>
          <w:sz w:val="20"/>
          <w:lang w:val="fr-BE"/>
        </w:rPr>
        <w:t>qui pourrait être loué</w:t>
      </w:r>
      <w:r w:rsidR="00576DB7">
        <w:rPr>
          <w:rFonts w:ascii="Trebuchet MS" w:hAnsi="Trebuchet MS"/>
          <w:color w:val="000000"/>
          <w:sz w:val="20"/>
          <w:lang w:val="fr-BE"/>
        </w:rPr>
        <w:t>”</w:t>
      </w:r>
      <w:r w:rsidRPr="0010348E">
        <w:rPr>
          <w:rFonts w:ascii="Trebuchet MS" w:hAnsi="Trebuchet MS"/>
          <w:color w:val="000000"/>
          <w:sz w:val="20"/>
          <w:lang w:val="fr-BE"/>
        </w:rPr>
        <w:t xml:space="preserve"> (sous-entendu</w:t>
      </w:r>
      <w:r w:rsidR="001E535A">
        <w:rPr>
          <w:rFonts w:ascii="Trebuchet MS" w:hAnsi="Trebuchet MS"/>
          <w:color w:val="000000"/>
          <w:sz w:val="20"/>
          <w:lang w:val="fr-BE"/>
        </w:rPr>
        <w:t> :</w:t>
      </w:r>
      <w:r w:rsidRPr="0010348E">
        <w:rPr>
          <w:rFonts w:ascii="Trebuchet MS" w:hAnsi="Trebuchet MS"/>
          <w:color w:val="000000"/>
          <w:sz w:val="20"/>
          <w:lang w:val="fr-BE"/>
        </w:rPr>
        <w:t xml:space="preserve"> sans </w:t>
      </w:r>
      <w:hyperlink r:id="rId140" w:history="1">
        <w:r w:rsidRPr="0010348E">
          <w:rPr>
            <w:rFonts w:ascii="Trebuchet MS" w:hAnsi="Trebuchet MS"/>
            <w:color w:val="000000"/>
            <w:sz w:val="20"/>
            <w:lang w:val="fr-BE"/>
          </w:rPr>
          <w:t>perte</w:t>
        </w:r>
      </w:hyperlink>
      <w:r w:rsidRPr="0010348E">
        <w:rPr>
          <w:rFonts w:ascii="Trebuchet MS" w:hAnsi="Trebuchet MS"/>
          <w:color w:val="000000"/>
          <w:sz w:val="20"/>
          <w:lang w:val="fr-BE"/>
        </w:rPr>
        <w:t xml:space="preserve"> financière).</w:t>
      </w:r>
      <w:r w:rsidRPr="0010348E">
        <w:rPr>
          <w:rFonts w:ascii="Trebuchet MS" w:hAnsi="Trebuchet MS"/>
          <w:color w:val="000000"/>
          <w:sz w:val="20"/>
          <w:lang w:val="fr-BE"/>
        </w:rPr>
        <w:br/>
      </w:r>
      <w:r w:rsidRPr="0010348E">
        <w:rPr>
          <w:rFonts w:ascii="Trebuchet MS" w:hAnsi="Trebuchet MS"/>
          <w:color w:val="000000"/>
          <w:sz w:val="20"/>
          <w:lang w:val="fr-BE"/>
        </w:rPr>
        <w:br/>
        <w:t xml:space="preserve">Le </w:t>
      </w:r>
      <w:hyperlink r:id="rId141" w:history="1">
        <w:r w:rsidRPr="0010348E">
          <w:rPr>
            <w:rFonts w:ascii="Trebuchet MS" w:hAnsi="Trebuchet MS"/>
            <w:color w:val="000000"/>
            <w:sz w:val="20"/>
            <w:lang w:val="fr-BE"/>
          </w:rPr>
          <w:t>seuil de rentabilité</w:t>
        </w:r>
      </w:hyperlink>
      <w:r w:rsidRPr="0010348E">
        <w:rPr>
          <w:rFonts w:ascii="Trebuchet MS" w:hAnsi="Trebuchet MS"/>
          <w:color w:val="000000"/>
          <w:sz w:val="20"/>
          <w:lang w:val="fr-BE"/>
        </w:rPr>
        <w:t xml:space="preserve"> est le </w:t>
      </w:r>
      <w:hyperlink r:id="rId142" w:history="1">
        <w:r w:rsidRPr="0010348E">
          <w:rPr>
            <w:rFonts w:ascii="Trebuchet MS" w:hAnsi="Trebuchet MS"/>
            <w:color w:val="000000"/>
            <w:sz w:val="20"/>
            <w:lang w:val="fr-BE"/>
          </w:rPr>
          <w:t>montant</w:t>
        </w:r>
      </w:hyperlink>
      <w:r w:rsidRPr="0010348E">
        <w:rPr>
          <w:rFonts w:ascii="Trebuchet MS" w:hAnsi="Trebuchet MS"/>
          <w:color w:val="000000"/>
          <w:sz w:val="20"/>
          <w:lang w:val="fr-BE"/>
        </w:rPr>
        <w:t xml:space="preserve"> atteint à partir duquel l</w:t>
      </w:r>
      <w:r w:rsidR="00735F65">
        <w:rPr>
          <w:rFonts w:ascii="Trebuchet MS" w:hAnsi="Trebuchet MS"/>
          <w:color w:val="000000"/>
          <w:sz w:val="20"/>
          <w:lang w:val="fr-BE"/>
        </w:rPr>
        <w:t>’</w:t>
      </w:r>
      <w:hyperlink r:id="rId143" w:history="1">
        <w:r w:rsidRPr="0010348E">
          <w:rPr>
            <w:rFonts w:ascii="Trebuchet MS" w:hAnsi="Trebuchet MS"/>
            <w:color w:val="000000"/>
            <w:sz w:val="20"/>
            <w:lang w:val="fr-BE"/>
          </w:rPr>
          <w:t>entreprise</w:t>
        </w:r>
      </w:hyperlink>
      <w:r w:rsidRPr="0010348E">
        <w:rPr>
          <w:rFonts w:ascii="Trebuchet MS" w:hAnsi="Trebuchet MS"/>
          <w:color w:val="000000"/>
          <w:sz w:val="20"/>
          <w:lang w:val="fr-BE"/>
        </w:rPr>
        <w:t xml:space="preserve"> </w:t>
      </w:r>
      <w:hyperlink r:id="rId144" w:history="1">
        <w:r w:rsidRPr="0010348E">
          <w:rPr>
            <w:rFonts w:ascii="Trebuchet MS" w:hAnsi="Trebuchet MS"/>
            <w:color w:val="000000"/>
            <w:sz w:val="20"/>
            <w:lang w:val="fr-BE"/>
          </w:rPr>
          <w:t>va</w:t>
        </w:r>
      </w:hyperlink>
      <w:r w:rsidRPr="0010348E">
        <w:rPr>
          <w:rFonts w:ascii="Trebuchet MS" w:hAnsi="Trebuchet MS"/>
          <w:color w:val="000000"/>
          <w:sz w:val="20"/>
          <w:lang w:val="fr-BE"/>
        </w:rPr>
        <w:t xml:space="preserve"> faire du </w:t>
      </w:r>
      <w:hyperlink r:id="rId145" w:history="1">
        <w:r w:rsidRPr="0010348E">
          <w:rPr>
            <w:rFonts w:ascii="Trebuchet MS" w:hAnsi="Trebuchet MS"/>
            <w:color w:val="000000"/>
            <w:sz w:val="20"/>
            <w:lang w:val="fr-BE"/>
          </w:rPr>
          <w:t>bénéfice</w:t>
        </w:r>
      </w:hyperlink>
      <w:r w:rsidRPr="0010348E">
        <w:rPr>
          <w:rFonts w:ascii="Trebuchet MS" w:hAnsi="Trebuchet MS"/>
          <w:color w:val="000000"/>
          <w:sz w:val="20"/>
          <w:lang w:val="fr-BE"/>
        </w:rPr>
        <w:t xml:space="preserve"> (CA-SR), le point mort quant à lui est la traduction en jour ouvré du </w:t>
      </w:r>
      <w:hyperlink r:id="rId146" w:history="1">
        <w:r w:rsidRPr="0010348E">
          <w:rPr>
            <w:rFonts w:ascii="Trebuchet MS" w:hAnsi="Trebuchet MS"/>
            <w:color w:val="000000"/>
            <w:sz w:val="20"/>
            <w:lang w:val="fr-BE"/>
          </w:rPr>
          <w:t>Seuil de Rentabilité</w:t>
        </w:r>
      </w:hyperlink>
      <w:r w:rsidRPr="0010348E">
        <w:rPr>
          <w:rFonts w:ascii="Trebuchet MS" w:hAnsi="Trebuchet MS"/>
          <w:color w:val="000000"/>
          <w:sz w:val="20"/>
          <w:lang w:val="fr-BE"/>
        </w:rPr>
        <w:t xml:space="preserve"> par rapport au CA.</w:t>
      </w:r>
      <w:r w:rsidRPr="0010348E">
        <w:rPr>
          <w:rFonts w:ascii="Trebuchet MS" w:hAnsi="Trebuchet MS"/>
          <w:color w:val="000000"/>
          <w:sz w:val="20"/>
          <w:lang w:val="fr-BE"/>
        </w:rPr>
        <w:br/>
        <w:t>CA=CF+CV</w:t>
      </w:r>
      <w:r w:rsidRPr="0010348E">
        <w:rPr>
          <w:rFonts w:ascii="Trebuchet MS" w:hAnsi="Trebuchet MS"/>
          <w:color w:val="000000"/>
          <w:sz w:val="20"/>
          <w:lang w:val="fr-BE"/>
        </w:rPr>
        <w:br/>
        <w:t>En gros, c</w:t>
      </w:r>
      <w:r w:rsidR="00735F65">
        <w:rPr>
          <w:rFonts w:ascii="Trebuchet MS" w:hAnsi="Trebuchet MS"/>
          <w:color w:val="000000"/>
          <w:sz w:val="20"/>
          <w:lang w:val="fr-BE"/>
        </w:rPr>
        <w:t>’</w:t>
      </w:r>
      <w:r w:rsidRPr="0010348E">
        <w:rPr>
          <w:rFonts w:ascii="Trebuchet MS" w:hAnsi="Trebuchet MS"/>
          <w:color w:val="000000"/>
          <w:sz w:val="20"/>
          <w:lang w:val="fr-BE"/>
        </w:rPr>
        <w:t>est la limite ou l</w:t>
      </w:r>
      <w:r w:rsidR="00735F65">
        <w:rPr>
          <w:rFonts w:ascii="Trebuchet MS" w:hAnsi="Trebuchet MS"/>
          <w:color w:val="000000"/>
          <w:sz w:val="20"/>
          <w:lang w:val="fr-BE"/>
        </w:rPr>
        <w:t>’</w:t>
      </w:r>
      <w:hyperlink r:id="rId147" w:history="1">
        <w:r w:rsidRPr="0010348E">
          <w:rPr>
            <w:rFonts w:ascii="Trebuchet MS" w:hAnsi="Trebuchet MS"/>
            <w:color w:val="000000"/>
            <w:sz w:val="20"/>
            <w:lang w:val="fr-BE"/>
          </w:rPr>
          <w:t>entreprise</w:t>
        </w:r>
      </w:hyperlink>
      <w:r w:rsidRPr="0010348E">
        <w:rPr>
          <w:rFonts w:ascii="Trebuchet MS" w:hAnsi="Trebuchet MS"/>
          <w:color w:val="000000"/>
          <w:sz w:val="20"/>
          <w:lang w:val="fr-BE"/>
        </w:rPr>
        <w:t xml:space="preserve"> ne fait ni </w:t>
      </w:r>
      <w:hyperlink r:id="rId148" w:history="1">
        <w:r w:rsidRPr="0010348E">
          <w:rPr>
            <w:rFonts w:ascii="Trebuchet MS" w:hAnsi="Trebuchet MS"/>
            <w:color w:val="000000"/>
            <w:sz w:val="20"/>
            <w:lang w:val="fr-BE"/>
          </w:rPr>
          <w:t>perte</w:t>
        </w:r>
      </w:hyperlink>
      <w:r w:rsidRPr="0010348E">
        <w:rPr>
          <w:rFonts w:ascii="Trebuchet MS" w:hAnsi="Trebuchet MS"/>
          <w:color w:val="000000"/>
          <w:sz w:val="20"/>
          <w:lang w:val="fr-BE"/>
        </w:rPr>
        <w:t xml:space="preserve"> ni </w:t>
      </w:r>
      <w:hyperlink r:id="rId149" w:history="1">
        <w:r w:rsidRPr="0010348E">
          <w:rPr>
            <w:rFonts w:ascii="Trebuchet MS" w:hAnsi="Trebuchet MS"/>
            <w:color w:val="000000"/>
            <w:sz w:val="20"/>
            <w:lang w:val="fr-BE"/>
          </w:rPr>
          <w:t>profit</w:t>
        </w:r>
      </w:hyperlink>
      <w:r w:rsidRPr="0010348E">
        <w:rPr>
          <w:rFonts w:ascii="Trebuchet MS" w:hAnsi="Trebuchet MS"/>
          <w:color w:val="000000"/>
          <w:sz w:val="20"/>
          <w:lang w:val="fr-BE"/>
        </w:rPr>
        <w:t xml:space="preserve">, le </w:t>
      </w:r>
      <w:hyperlink r:id="rId150" w:history="1">
        <w:r w:rsidRPr="0010348E">
          <w:rPr>
            <w:rFonts w:ascii="Trebuchet MS" w:hAnsi="Trebuchet MS"/>
            <w:color w:val="000000"/>
            <w:sz w:val="20"/>
            <w:lang w:val="fr-BE"/>
          </w:rPr>
          <w:t>montant</w:t>
        </w:r>
      </w:hyperlink>
      <w:r w:rsidRPr="0010348E">
        <w:rPr>
          <w:rFonts w:ascii="Trebuchet MS" w:hAnsi="Trebuchet MS"/>
          <w:color w:val="000000"/>
          <w:sz w:val="20"/>
          <w:lang w:val="fr-BE"/>
        </w:rPr>
        <w:t xml:space="preserve"> qui peut couvrir les </w:t>
      </w:r>
      <w:r w:rsidR="00576DB7">
        <w:rPr>
          <w:rFonts w:ascii="Trebuchet MS" w:hAnsi="Trebuchet MS"/>
          <w:color w:val="000000"/>
          <w:sz w:val="20"/>
          <w:lang w:val="fr-BE"/>
        </w:rPr>
        <w:t>coûts</w:t>
      </w:r>
      <w:r w:rsidRPr="0010348E">
        <w:rPr>
          <w:rFonts w:ascii="Trebuchet MS" w:hAnsi="Trebuchet MS"/>
          <w:color w:val="000000"/>
          <w:sz w:val="20"/>
          <w:lang w:val="fr-BE"/>
        </w:rPr>
        <w:t xml:space="preserve"> fixes </w:t>
      </w:r>
      <w:r w:rsidRPr="00576DB7">
        <w:rPr>
          <w:rFonts w:ascii="Trebuchet MS" w:hAnsi="Trebuchet MS"/>
          <w:b/>
          <w:color w:val="000000"/>
          <w:sz w:val="20"/>
          <w:u w:val="single"/>
          <w:lang w:val="fr-BE"/>
        </w:rPr>
        <w:t>et</w:t>
      </w:r>
      <w:r w:rsidRPr="0010348E">
        <w:rPr>
          <w:rFonts w:ascii="Trebuchet MS" w:hAnsi="Trebuchet MS"/>
          <w:color w:val="000000"/>
          <w:sz w:val="20"/>
          <w:lang w:val="fr-BE"/>
        </w:rPr>
        <w:t xml:space="preserve"> les </w:t>
      </w:r>
      <w:hyperlink r:id="rId151" w:history="1">
        <w:r w:rsidRPr="0010348E">
          <w:rPr>
            <w:rFonts w:ascii="Trebuchet MS" w:hAnsi="Trebuchet MS"/>
            <w:color w:val="000000"/>
            <w:sz w:val="20"/>
            <w:lang w:val="fr-BE"/>
          </w:rPr>
          <w:t>co</w:t>
        </w:r>
        <w:r w:rsidR="00576DB7">
          <w:rPr>
            <w:rFonts w:ascii="Trebuchet MS" w:hAnsi="Trebuchet MS"/>
            <w:color w:val="000000"/>
            <w:sz w:val="20"/>
            <w:lang w:val="fr-BE"/>
          </w:rPr>
          <w:t>û</w:t>
        </w:r>
        <w:r w:rsidRPr="0010348E">
          <w:rPr>
            <w:rFonts w:ascii="Trebuchet MS" w:hAnsi="Trebuchet MS"/>
            <w:color w:val="000000"/>
            <w:sz w:val="20"/>
            <w:lang w:val="fr-BE"/>
          </w:rPr>
          <w:t>ts variables</w:t>
        </w:r>
      </w:hyperlink>
      <w:r>
        <w:rPr>
          <w:rFonts w:ascii="Trebuchet MS" w:hAnsi="Trebuchet MS"/>
          <w:color w:val="000000"/>
          <w:sz w:val="20"/>
          <w:lang w:val="fr-BE"/>
        </w:rPr>
        <w:t>. »</w:t>
      </w:r>
    </w:p>
    <w:p w14:paraId="168D611D" w14:textId="77777777" w:rsidR="0010348E" w:rsidRPr="0010348E" w:rsidRDefault="0010348E" w:rsidP="0010348E">
      <w:pPr>
        <w:pStyle w:val="NormalWeb"/>
        <w:rPr>
          <w:rFonts w:ascii="Trebuchet MS" w:hAnsi="Trebuchet MS"/>
          <w:color w:val="000000"/>
          <w:sz w:val="20"/>
          <w:lang w:val="fr-BE"/>
        </w:rPr>
      </w:pPr>
      <w:r>
        <w:rPr>
          <w:rFonts w:ascii="Trebuchet MS" w:hAnsi="Trebuchet MS"/>
          <w:color w:val="000000"/>
          <w:sz w:val="20"/>
          <w:lang w:val="fr-BE"/>
        </w:rPr>
        <w:lastRenderedPageBreak/>
        <w:t>Voir également « economy of scale » (économie d’échelle) et « economy of scope » (économie par la synergie), qui permettent de réduite le coût variable unitaire de production pour les biens et services, respectivement.</w:t>
      </w:r>
    </w:p>
    <w:p w14:paraId="48D35081" w14:textId="77777777" w:rsidR="0010348E" w:rsidRPr="0010348E" w:rsidRDefault="0010348E" w:rsidP="001A6F71">
      <w:pPr>
        <w:keepNext/>
        <w:suppressAutoHyphens w:val="0"/>
        <w:autoSpaceDE w:val="0"/>
        <w:autoSpaceDN w:val="0"/>
        <w:adjustRightInd w:val="0"/>
        <w:spacing w:before="100" w:after="100"/>
        <w:ind w:left="-11"/>
        <w:rPr>
          <w:b/>
          <w:sz w:val="28"/>
          <w:szCs w:val="28"/>
        </w:rPr>
      </w:pPr>
    </w:p>
    <w:p w14:paraId="679D8799" w14:textId="77777777" w:rsidR="00A61B96" w:rsidRPr="00D417E9" w:rsidRDefault="00A61B96" w:rsidP="003C31C5">
      <w:pPr>
        <w:pStyle w:val="Titre4"/>
      </w:pPr>
      <w:bookmarkStart w:id="29" w:name="_Toc463981943"/>
      <w:r w:rsidRPr="00D417E9">
        <w:t>Matrice produits-marchés et cycle de vie du produit ou service</w:t>
      </w:r>
      <w:bookmarkEnd w:id="29"/>
    </w:p>
    <w:p w14:paraId="2167ED79" w14:textId="77777777" w:rsidR="00A61B96" w:rsidRPr="00D417E9" w:rsidRDefault="00571174">
      <w:pPr>
        <w:rPr>
          <w:color w:val="000000"/>
          <w:lang w:val="fr-BE"/>
        </w:rPr>
      </w:pPr>
      <w:r>
        <w:rPr>
          <w:noProof/>
          <w:color w:val="000000"/>
          <w:lang w:val="fr-BE" w:eastAsia="fr-BE"/>
        </w:rPr>
        <w:drawing>
          <wp:inline distT="0" distB="0" distL="0" distR="0" wp14:anchorId="7F1B13C4" wp14:editId="7F1B13C5">
            <wp:extent cx="5400040" cy="374396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cstate="print"/>
                    <a:srcRect/>
                    <a:stretch>
                      <a:fillRect/>
                    </a:stretch>
                  </pic:blipFill>
                  <pic:spPr bwMode="auto">
                    <a:xfrm>
                      <a:off x="0" y="0"/>
                      <a:ext cx="5400040" cy="3743960"/>
                    </a:xfrm>
                    <a:prstGeom prst="rect">
                      <a:avLst/>
                    </a:prstGeom>
                    <a:solidFill>
                      <a:srgbClr val="FFFFFF"/>
                    </a:solidFill>
                    <a:ln w="9525">
                      <a:noFill/>
                      <a:miter lim="800000"/>
                      <a:headEnd/>
                      <a:tailEnd/>
                    </a:ln>
                  </pic:spPr>
                </pic:pic>
              </a:graphicData>
            </a:graphic>
          </wp:inline>
        </w:drawing>
      </w:r>
    </w:p>
    <w:p w14:paraId="2B0DFC39" w14:textId="77777777" w:rsidR="004716D5" w:rsidRDefault="004716D5">
      <w:pPr>
        <w:rPr>
          <w:color w:val="000000"/>
          <w:lang w:val="fr-BE"/>
        </w:rPr>
      </w:pPr>
    </w:p>
    <w:p w14:paraId="5291D233" w14:textId="77777777" w:rsidR="004716D5" w:rsidRDefault="004716D5">
      <w:pPr>
        <w:rPr>
          <w:color w:val="000000"/>
          <w:lang w:val="fr-BE"/>
        </w:rPr>
      </w:pPr>
    </w:p>
    <w:p w14:paraId="3F39D0E9" w14:textId="77777777" w:rsidR="00A61B96" w:rsidRDefault="00A61B96">
      <w:pPr>
        <w:rPr>
          <w:b/>
          <w:szCs w:val="20"/>
          <w:lang w:val="fr-BE"/>
        </w:rPr>
      </w:pPr>
      <w:r w:rsidRPr="00D417E9">
        <w:rPr>
          <w:color w:val="000000"/>
          <w:lang w:val="fr-BE"/>
        </w:rPr>
        <w:t>Autre</w:t>
      </w:r>
      <w:r w:rsidR="004716D5">
        <w:rPr>
          <w:color w:val="000000"/>
          <w:lang w:val="fr-BE"/>
        </w:rPr>
        <w:t>s</w:t>
      </w:r>
      <w:r w:rsidRPr="00D417E9">
        <w:rPr>
          <w:color w:val="000000"/>
          <w:lang w:val="fr-BE"/>
        </w:rPr>
        <w:t xml:space="preserve"> notion</w:t>
      </w:r>
      <w:r w:rsidR="004716D5">
        <w:rPr>
          <w:color w:val="000000"/>
          <w:lang w:val="fr-BE"/>
        </w:rPr>
        <w:t>s</w:t>
      </w:r>
      <w:r w:rsidRPr="00D417E9">
        <w:rPr>
          <w:color w:val="000000"/>
          <w:lang w:val="fr-BE"/>
        </w:rPr>
        <w:t xml:space="preserve"> apparentée</w:t>
      </w:r>
      <w:r w:rsidR="004716D5">
        <w:rPr>
          <w:color w:val="000000"/>
          <w:lang w:val="fr-BE"/>
        </w:rPr>
        <w:t>s</w:t>
      </w:r>
      <w:r w:rsidR="001E535A">
        <w:t> :</w:t>
      </w:r>
      <w:r w:rsidRPr="00D417E9">
        <w:rPr>
          <w:color w:val="000000"/>
          <w:lang w:val="fr-BE"/>
        </w:rPr>
        <w:t xml:space="preserve"> </w:t>
      </w:r>
      <w:hyperlink r:id="rId153" w:history="1">
        <w:r w:rsidRPr="00AD2D91">
          <w:rPr>
            <w:rStyle w:val="Lienhypertexte"/>
            <w:b/>
            <w:szCs w:val="20"/>
            <w:lang w:val="fr-BE"/>
          </w:rPr>
          <w:t>cycle de vie d’un produit</w:t>
        </w:r>
      </w:hyperlink>
      <w:r w:rsidRPr="00D417E9">
        <w:rPr>
          <w:b/>
          <w:szCs w:val="20"/>
          <w:lang w:val="fr-BE"/>
        </w:rPr>
        <w:t xml:space="preserve"> </w:t>
      </w:r>
      <w:r w:rsidR="004716D5">
        <w:rPr>
          <w:b/>
          <w:szCs w:val="20"/>
          <w:lang w:val="fr-BE"/>
        </w:rPr>
        <w:t>(</w:t>
      </w:r>
      <w:r w:rsidRPr="00D417E9">
        <w:rPr>
          <w:b/>
          <w:szCs w:val="20"/>
          <w:lang w:val="fr-BE"/>
        </w:rPr>
        <w:t>ou service</w:t>
      </w:r>
      <w:r w:rsidR="004716D5">
        <w:rPr>
          <w:b/>
          <w:szCs w:val="20"/>
          <w:lang w:val="fr-BE"/>
        </w:rPr>
        <w:t>)</w:t>
      </w:r>
      <w:r w:rsidR="00AD2D91">
        <w:rPr>
          <w:b/>
          <w:szCs w:val="20"/>
          <w:lang w:val="fr-BE"/>
        </w:rPr>
        <w:t xml:space="preserve"> et </w:t>
      </w:r>
      <w:hyperlink r:id="rId154" w:history="1">
        <w:r w:rsidR="00AD2D91" w:rsidRPr="00AD2D91">
          <w:rPr>
            <w:rStyle w:val="Lienhypertexte"/>
            <w:b/>
            <w:szCs w:val="20"/>
            <w:lang w:val="fr-BE"/>
          </w:rPr>
          <w:t>matrice BCG</w:t>
        </w:r>
      </w:hyperlink>
      <w:r w:rsidR="004716D5">
        <w:rPr>
          <w:rStyle w:val="Appelnotedebasdep"/>
          <w:b/>
          <w:szCs w:val="20"/>
          <w:lang w:val="fr-BE"/>
        </w:rPr>
        <w:footnoteReference w:id="7"/>
      </w:r>
    </w:p>
    <w:p w14:paraId="129D6C38" w14:textId="77777777" w:rsidR="004716D5" w:rsidRDefault="004716D5">
      <w:pPr>
        <w:rPr>
          <w:b/>
          <w:szCs w:val="20"/>
          <w:lang w:val="fr-BE"/>
        </w:rPr>
      </w:pPr>
    </w:p>
    <w:p w14:paraId="3C4D4C8D" w14:textId="77777777" w:rsidR="004716D5" w:rsidRDefault="00571174" w:rsidP="004716D5">
      <w:pPr>
        <w:jc w:val="center"/>
      </w:pPr>
      <w:r>
        <w:rPr>
          <w:noProof/>
          <w:lang w:val="fr-BE" w:eastAsia="fr-BE"/>
        </w:rPr>
        <w:lastRenderedPageBreak/>
        <w:drawing>
          <wp:inline distT="0" distB="0" distL="0" distR="0" wp14:anchorId="7F1B13C6" wp14:editId="7F1B13C7">
            <wp:extent cx="3614420" cy="1958340"/>
            <wp:effectExtent l="19050" t="0" r="5080" b="0"/>
            <wp:docPr id="7" name="Image 7" descr="Cyclede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ycledevie"/>
                    <pic:cNvPicPr>
                      <a:picLocks noChangeAspect="1" noChangeArrowheads="1"/>
                    </pic:cNvPicPr>
                  </pic:nvPicPr>
                  <pic:blipFill>
                    <a:blip r:embed="rId155" cstate="print"/>
                    <a:srcRect/>
                    <a:stretch>
                      <a:fillRect/>
                    </a:stretch>
                  </pic:blipFill>
                  <pic:spPr bwMode="auto">
                    <a:xfrm>
                      <a:off x="0" y="0"/>
                      <a:ext cx="3614420" cy="1958340"/>
                    </a:xfrm>
                    <a:prstGeom prst="rect">
                      <a:avLst/>
                    </a:prstGeom>
                    <a:noFill/>
                    <a:ln w="9525">
                      <a:noFill/>
                      <a:miter lim="800000"/>
                      <a:headEnd/>
                      <a:tailEnd/>
                    </a:ln>
                  </pic:spPr>
                </pic:pic>
              </a:graphicData>
            </a:graphic>
          </wp:inline>
        </w:drawing>
      </w:r>
    </w:p>
    <w:p w14:paraId="7C7E9D81" w14:textId="77777777" w:rsidR="004716D5" w:rsidRDefault="004716D5" w:rsidP="004716D5">
      <w:pPr>
        <w:jc w:val="center"/>
      </w:pPr>
      <w:r>
        <w:t xml:space="preserve">Source : </w:t>
      </w:r>
      <w:hyperlink r:id="rId156" w:history="1">
        <w:r w:rsidRPr="00A06838">
          <w:rPr>
            <w:rStyle w:val="Lienhypertexte"/>
          </w:rPr>
          <w:t>http://upload.wikimedia.org/</w:t>
        </w:r>
        <w:r w:rsidR="00CA6827">
          <w:rPr>
            <w:rStyle w:val="Lienhypertexte"/>
          </w:rPr>
          <w:t>Wikipédia</w:t>
        </w:r>
        <w:r w:rsidRPr="00A06838">
          <w:rPr>
            <w:rStyle w:val="Lienhypertexte"/>
          </w:rPr>
          <w:t>/fr/f/f4/Cycledevie.jpg</w:t>
        </w:r>
      </w:hyperlink>
    </w:p>
    <w:p w14:paraId="206D475D" w14:textId="77777777" w:rsidR="00A61B96" w:rsidRPr="00D417E9" w:rsidRDefault="00A61B96" w:rsidP="003C31C5">
      <w:pPr>
        <w:pStyle w:val="Titre4"/>
      </w:pPr>
      <w:bookmarkStart w:id="30" w:name="_Toc463981944"/>
      <w:r w:rsidRPr="00D417E9">
        <w:t xml:space="preserve">Types d’avantages (absolu, </w:t>
      </w:r>
      <w:r w:rsidR="00CC039B">
        <w:t>compétitif</w:t>
      </w:r>
      <w:r w:rsidR="001E3714">
        <w:t xml:space="preserve"> = relatif</w:t>
      </w:r>
      <w:r w:rsidR="003B15B2">
        <w:t xml:space="preserve"> = concurrentiel</w:t>
      </w:r>
      <w:r w:rsidR="00CC039B">
        <w:t>, de</w:t>
      </w:r>
      <w:r w:rsidRPr="00D417E9">
        <w:t xml:space="preserve"> M. PORTER)</w:t>
      </w:r>
      <w:bookmarkEnd w:id="30"/>
    </w:p>
    <w:p w14:paraId="1B578B09" w14:textId="77777777" w:rsidR="00A61B96" w:rsidRPr="00D417E9" w:rsidRDefault="00A61B96">
      <w:pPr>
        <w:rPr>
          <w:szCs w:val="20"/>
          <w:lang w:val="fr-BE"/>
        </w:rPr>
      </w:pPr>
      <w:r w:rsidRPr="00CD60AA">
        <w:rPr>
          <w:b/>
          <w:szCs w:val="20"/>
          <w:lang w:val="fr-BE"/>
        </w:rPr>
        <w:t>L</w:t>
      </w:r>
      <w:r w:rsidR="00735F65">
        <w:rPr>
          <w:b/>
          <w:szCs w:val="20"/>
          <w:lang w:val="fr-BE"/>
        </w:rPr>
        <w:t>’</w:t>
      </w:r>
      <w:r w:rsidRPr="00D417E9">
        <w:rPr>
          <w:b/>
          <w:bCs/>
          <w:szCs w:val="20"/>
          <w:lang w:val="fr-BE"/>
        </w:rPr>
        <w:t>avantage absolu</w:t>
      </w:r>
      <w:r w:rsidRPr="00D417E9">
        <w:rPr>
          <w:szCs w:val="20"/>
          <w:lang w:val="fr-BE"/>
        </w:rPr>
        <w:t xml:space="preserve"> est une notion économique désignant</w:t>
      </w:r>
      <w:r w:rsidR="001E535A">
        <w:rPr>
          <w:szCs w:val="20"/>
          <w:lang w:val="fr-BE"/>
        </w:rPr>
        <w:t> :</w:t>
      </w:r>
    </w:p>
    <w:p w14:paraId="087DA05B" w14:textId="77777777" w:rsidR="00A61B96" w:rsidRPr="00D417E9" w:rsidRDefault="00A61B96" w:rsidP="00E25B87">
      <w:pPr>
        <w:numPr>
          <w:ilvl w:val="0"/>
          <w:numId w:val="4"/>
        </w:numPr>
        <w:tabs>
          <w:tab w:val="left" w:pos="720"/>
        </w:tabs>
        <w:jc w:val="both"/>
        <w:rPr>
          <w:szCs w:val="20"/>
          <w:lang w:val="fr-BE"/>
        </w:rPr>
      </w:pPr>
      <w:r w:rsidRPr="00D417E9">
        <w:rPr>
          <w:szCs w:val="20"/>
          <w:lang w:val="fr-BE"/>
        </w:rPr>
        <w:t>pour une personne, l</w:t>
      </w:r>
      <w:r w:rsidR="00735F65">
        <w:rPr>
          <w:szCs w:val="20"/>
          <w:lang w:val="fr-BE"/>
        </w:rPr>
        <w:t>’</w:t>
      </w:r>
      <w:r w:rsidRPr="00D417E9">
        <w:rPr>
          <w:szCs w:val="20"/>
          <w:lang w:val="fr-BE"/>
        </w:rPr>
        <w:t>avantage qu</w:t>
      </w:r>
      <w:r w:rsidR="00735F65">
        <w:rPr>
          <w:szCs w:val="20"/>
          <w:lang w:val="fr-BE"/>
        </w:rPr>
        <w:t>’</w:t>
      </w:r>
      <w:r w:rsidRPr="00D417E9">
        <w:rPr>
          <w:szCs w:val="20"/>
          <w:lang w:val="fr-BE"/>
        </w:rPr>
        <w:t>elle détient sur une autre lorsque, avec la même quantité de facteurs de production, sa production est supérieure</w:t>
      </w:r>
      <w:r w:rsidR="00576DB7">
        <w:rPr>
          <w:szCs w:val="20"/>
          <w:lang w:val="fr-BE"/>
        </w:rPr>
        <w:t> ;</w:t>
      </w:r>
    </w:p>
    <w:p w14:paraId="567D6C7E" w14:textId="77777777" w:rsidR="00A61B96" w:rsidRPr="00D417E9" w:rsidRDefault="00A61B96" w:rsidP="00E25B87">
      <w:pPr>
        <w:numPr>
          <w:ilvl w:val="0"/>
          <w:numId w:val="4"/>
        </w:numPr>
        <w:tabs>
          <w:tab w:val="left" w:pos="720"/>
        </w:tabs>
        <w:jc w:val="both"/>
        <w:rPr>
          <w:szCs w:val="20"/>
          <w:lang w:val="fr-BE"/>
        </w:rPr>
      </w:pPr>
      <w:r w:rsidRPr="00D417E9">
        <w:rPr>
          <w:szCs w:val="20"/>
          <w:lang w:val="fr-BE"/>
        </w:rPr>
        <w:t>pour un pays, l</w:t>
      </w:r>
      <w:r w:rsidR="00735F65">
        <w:rPr>
          <w:szCs w:val="20"/>
          <w:lang w:val="fr-BE"/>
        </w:rPr>
        <w:t>’</w:t>
      </w:r>
      <w:r w:rsidRPr="00D417E9">
        <w:rPr>
          <w:szCs w:val="20"/>
          <w:lang w:val="fr-BE"/>
        </w:rPr>
        <w:t>avantage qu</w:t>
      </w:r>
      <w:r w:rsidR="00735F65">
        <w:rPr>
          <w:szCs w:val="20"/>
          <w:lang w:val="fr-BE"/>
        </w:rPr>
        <w:t>’</w:t>
      </w:r>
      <w:r w:rsidRPr="00D417E9">
        <w:rPr>
          <w:szCs w:val="20"/>
          <w:lang w:val="fr-BE"/>
        </w:rPr>
        <w:t>il détient sur un autre lorsque, pour tous les biens, sa production par unité de facteur est supérieure.</w:t>
      </w:r>
    </w:p>
    <w:p w14:paraId="24B808C6" w14:textId="77777777" w:rsidR="00A61B96" w:rsidRPr="00D417E9" w:rsidRDefault="00824DFD">
      <w:pPr>
        <w:spacing w:before="240"/>
        <w:jc w:val="both"/>
        <w:rPr>
          <w:szCs w:val="20"/>
          <w:lang w:val="fr-BE"/>
        </w:rPr>
      </w:pPr>
      <w:r>
        <w:rPr>
          <w:szCs w:val="20"/>
          <w:lang w:val="fr-BE"/>
        </w:rPr>
        <w:t>«</w:t>
      </w:r>
      <w:r w:rsidR="00607BA0">
        <w:rPr>
          <w:szCs w:val="20"/>
          <w:lang w:val="fr-BE"/>
        </w:rPr>
        <w:t> </w:t>
      </w:r>
      <w:r w:rsidR="00A61B96" w:rsidRPr="00D417E9">
        <w:rPr>
          <w:szCs w:val="20"/>
          <w:lang w:val="fr-BE"/>
        </w:rPr>
        <w:t xml:space="preserve">Inspirons-nous du célèbre exemple de </w:t>
      </w:r>
      <w:hyperlink r:id="rId157" w:history="1">
        <w:r w:rsidR="00A61B96" w:rsidRPr="000F265B">
          <w:rPr>
            <w:rStyle w:val="Lienhypertexte"/>
            <w:szCs w:val="20"/>
            <w:lang w:val="fr-BE"/>
          </w:rPr>
          <w:t>David Ricardo</w:t>
        </w:r>
      </w:hyperlink>
      <w:r w:rsidR="00607BA0">
        <w:rPr>
          <w:rStyle w:val="Appelnotedebasdep"/>
          <w:szCs w:val="20"/>
          <w:lang w:val="fr-BE"/>
        </w:rPr>
        <w:footnoteReference w:id="8"/>
      </w:r>
      <w:r w:rsidR="00A61B96" w:rsidRPr="00D417E9">
        <w:rPr>
          <w:szCs w:val="20"/>
          <w:lang w:val="fr-BE"/>
        </w:rPr>
        <w:t xml:space="preserve"> sur la Grande-Bretagne et le Portugal. Les deux pays peuvent produire du drap et du vin. Supposons que la Grande-Bretagne est capable de produire 100 mètres de drap en une heure de travail et 100 litres de vin également en une heure. En revanche, le Portugal peut produire 90 mètres de drap en une heure de travail et 120 litres de vin dans ce même temps.</w:t>
      </w:r>
    </w:p>
    <w:p w14:paraId="7034991A" w14:textId="77777777" w:rsidR="00A61B96" w:rsidRPr="00D417E9" w:rsidRDefault="00A61B96">
      <w:pPr>
        <w:jc w:val="both"/>
        <w:rPr>
          <w:szCs w:val="20"/>
          <w:lang w:val="fr-BE"/>
        </w:rPr>
      </w:pPr>
      <w:r w:rsidRPr="00D417E9">
        <w:rPr>
          <w:szCs w:val="20"/>
          <w:lang w:val="fr-BE"/>
        </w:rPr>
        <w:t>La Grande-Bretagne possède alors un avantage absolu pour le drap, et le Portugal possède un avantage absolu pour le vin. La théorie du commerce d</w:t>
      </w:r>
      <w:r w:rsidR="00735F65">
        <w:rPr>
          <w:szCs w:val="20"/>
          <w:lang w:val="fr-BE"/>
        </w:rPr>
        <w:t>’</w:t>
      </w:r>
      <w:r w:rsidRPr="00D417E9">
        <w:rPr>
          <w:szCs w:val="20"/>
          <w:lang w:val="fr-BE"/>
        </w:rPr>
        <w:t>Adam Smith indique qu</w:t>
      </w:r>
      <w:r w:rsidR="00735F65">
        <w:rPr>
          <w:szCs w:val="20"/>
          <w:lang w:val="fr-BE"/>
        </w:rPr>
        <w:t>’</w:t>
      </w:r>
      <w:r w:rsidRPr="00D417E9">
        <w:rPr>
          <w:szCs w:val="20"/>
          <w:lang w:val="fr-BE"/>
        </w:rPr>
        <w:t>il est bénéfique pour les deux pays de commercer, la Grande-Bretagne vendant son drap contre le vin portugais. Cet exemple suppose évidemment que les coûts de transport sont inexistants, et que les produits sont homogènes, il ne s</w:t>
      </w:r>
      <w:r w:rsidR="00735F65">
        <w:rPr>
          <w:szCs w:val="20"/>
          <w:lang w:val="fr-BE"/>
        </w:rPr>
        <w:t>’</w:t>
      </w:r>
      <w:r w:rsidRPr="00D417E9">
        <w:rPr>
          <w:szCs w:val="20"/>
          <w:lang w:val="fr-BE"/>
        </w:rPr>
        <w:t>agit pas ici de fournir un exemple réaliste, mais au contraire de minimiser le nombre de variables de manière à rendre le principe plus facile à comprendre.</w:t>
      </w:r>
    </w:p>
    <w:p w14:paraId="2CE2781A" w14:textId="77777777" w:rsidR="00A61B96" w:rsidRPr="00D417E9" w:rsidRDefault="00A61B96">
      <w:pPr>
        <w:rPr>
          <w:szCs w:val="20"/>
          <w:lang w:val="fr-BE"/>
        </w:rPr>
      </w:pPr>
    </w:p>
    <w:p w14:paraId="07264874" w14:textId="77777777" w:rsidR="00A61B96" w:rsidRPr="00D417E9" w:rsidRDefault="00A61B96">
      <w:pPr>
        <w:jc w:val="both"/>
        <w:rPr>
          <w:szCs w:val="20"/>
          <w:lang w:val="fr-BE"/>
        </w:rPr>
      </w:pPr>
      <w:r w:rsidRPr="00D417E9">
        <w:rPr>
          <w:szCs w:val="20"/>
          <w:lang w:val="fr-BE"/>
        </w:rPr>
        <w:t>Pour être efficace, l</w:t>
      </w:r>
      <w:r w:rsidR="00735F65">
        <w:rPr>
          <w:szCs w:val="20"/>
          <w:lang w:val="fr-BE"/>
        </w:rPr>
        <w:t>’</w:t>
      </w:r>
      <w:r w:rsidRPr="00D417E9">
        <w:rPr>
          <w:b/>
          <w:bCs/>
          <w:szCs w:val="20"/>
          <w:lang w:val="fr-BE"/>
        </w:rPr>
        <w:t>avantage compétitif</w:t>
      </w:r>
      <w:r w:rsidR="00CC039B">
        <w:rPr>
          <w:b/>
          <w:bCs/>
          <w:szCs w:val="20"/>
          <w:lang w:val="fr-BE"/>
        </w:rPr>
        <w:t xml:space="preserve"> (ou concurrentiel)</w:t>
      </w:r>
      <w:r w:rsidRPr="00D417E9">
        <w:rPr>
          <w:b/>
          <w:bCs/>
          <w:szCs w:val="20"/>
          <w:lang w:val="fr-BE"/>
        </w:rPr>
        <w:t xml:space="preserve"> </w:t>
      </w:r>
      <w:r w:rsidRPr="00D417E9">
        <w:rPr>
          <w:szCs w:val="20"/>
          <w:lang w:val="fr-BE"/>
        </w:rPr>
        <w:t>doit</w:t>
      </w:r>
      <w:r w:rsidR="001E535A">
        <w:rPr>
          <w:szCs w:val="20"/>
          <w:lang w:val="fr-BE"/>
        </w:rPr>
        <w:t> :</w:t>
      </w:r>
    </w:p>
    <w:p w14:paraId="62B636CC" w14:textId="77777777" w:rsidR="00A61B96" w:rsidRPr="00D417E9" w:rsidRDefault="00A61B96" w:rsidP="00E25B87">
      <w:pPr>
        <w:numPr>
          <w:ilvl w:val="0"/>
          <w:numId w:val="11"/>
        </w:numPr>
        <w:tabs>
          <w:tab w:val="left" w:pos="720"/>
        </w:tabs>
        <w:jc w:val="both"/>
        <w:rPr>
          <w:szCs w:val="20"/>
          <w:lang w:val="fr-BE"/>
        </w:rPr>
      </w:pPr>
      <w:r w:rsidRPr="00D417E9">
        <w:rPr>
          <w:szCs w:val="20"/>
          <w:lang w:val="fr-BE"/>
        </w:rPr>
        <w:t>être unique</w:t>
      </w:r>
      <w:r w:rsidR="00824DFD">
        <w:rPr>
          <w:szCs w:val="20"/>
          <w:lang w:val="fr-BE"/>
        </w:rPr>
        <w:t> ;</w:t>
      </w:r>
    </w:p>
    <w:p w14:paraId="036113D8" w14:textId="77777777" w:rsidR="00A61B96" w:rsidRPr="00D417E9" w:rsidRDefault="00A61B96" w:rsidP="00E25B87">
      <w:pPr>
        <w:numPr>
          <w:ilvl w:val="0"/>
          <w:numId w:val="11"/>
        </w:numPr>
        <w:tabs>
          <w:tab w:val="left" w:pos="720"/>
        </w:tabs>
        <w:jc w:val="both"/>
        <w:rPr>
          <w:szCs w:val="20"/>
          <w:lang w:val="fr-BE"/>
        </w:rPr>
      </w:pPr>
      <w:r w:rsidRPr="00D417E9">
        <w:rPr>
          <w:szCs w:val="20"/>
          <w:lang w:val="fr-BE"/>
        </w:rPr>
        <w:t>difficile à imiter</w:t>
      </w:r>
      <w:r w:rsidR="00824DFD">
        <w:rPr>
          <w:szCs w:val="20"/>
          <w:lang w:val="fr-BE"/>
        </w:rPr>
        <w:t> ;</w:t>
      </w:r>
    </w:p>
    <w:p w14:paraId="3E42EFE1" w14:textId="77777777" w:rsidR="00A61B96" w:rsidRPr="00D417E9" w:rsidRDefault="00A61B96" w:rsidP="00E25B87">
      <w:pPr>
        <w:numPr>
          <w:ilvl w:val="0"/>
          <w:numId w:val="11"/>
        </w:numPr>
        <w:tabs>
          <w:tab w:val="left" w:pos="720"/>
        </w:tabs>
        <w:jc w:val="both"/>
        <w:rPr>
          <w:szCs w:val="20"/>
          <w:lang w:val="fr-BE"/>
        </w:rPr>
      </w:pPr>
      <w:r w:rsidRPr="00D417E9">
        <w:rPr>
          <w:szCs w:val="20"/>
          <w:lang w:val="fr-BE"/>
        </w:rPr>
        <w:t>nettement supérieur</w:t>
      </w:r>
      <w:r w:rsidR="00824DFD">
        <w:rPr>
          <w:szCs w:val="20"/>
          <w:lang w:val="fr-BE"/>
        </w:rPr>
        <w:t> ;</w:t>
      </w:r>
    </w:p>
    <w:p w14:paraId="28F95D3C" w14:textId="77777777" w:rsidR="00A61B96" w:rsidRPr="00D417E9" w:rsidRDefault="00A61B96" w:rsidP="00E25B87">
      <w:pPr>
        <w:numPr>
          <w:ilvl w:val="0"/>
          <w:numId w:val="11"/>
        </w:numPr>
        <w:tabs>
          <w:tab w:val="left" w:pos="720"/>
        </w:tabs>
        <w:jc w:val="both"/>
        <w:rPr>
          <w:szCs w:val="20"/>
          <w:lang w:val="fr-BE"/>
        </w:rPr>
      </w:pPr>
      <w:r w:rsidRPr="00D417E9">
        <w:rPr>
          <w:szCs w:val="20"/>
          <w:lang w:val="fr-BE"/>
        </w:rPr>
        <w:t>adaptable à diverses situations.</w:t>
      </w:r>
    </w:p>
    <w:p w14:paraId="017AA01E" w14:textId="77777777" w:rsidR="00A61B96" w:rsidRPr="00D417E9" w:rsidRDefault="00A61B96">
      <w:pPr>
        <w:jc w:val="both"/>
        <w:rPr>
          <w:szCs w:val="20"/>
          <w:lang w:val="fr-BE"/>
        </w:rPr>
      </w:pPr>
    </w:p>
    <w:p w14:paraId="585D3FCA" w14:textId="77777777" w:rsidR="00A61B96" w:rsidRPr="00D417E9" w:rsidRDefault="00A61B96">
      <w:pPr>
        <w:jc w:val="both"/>
        <w:rPr>
          <w:szCs w:val="20"/>
          <w:lang w:val="fr-BE"/>
        </w:rPr>
      </w:pPr>
      <w:r w:rsidRPr="00D417E9">
        <w:rPr>
          <w:szCs w:val="20"/>
          <w:lang w:val="fr-BE"/>
        </w:rPr>
        <w:t>Par exemple</w:t>
      </w:r>
      <w:r w:rsidR="001E535A">
        <w:rPr>
          <w:szCs w:val="20"/>
          <w:lang w:val="fr-BE"/>
        </w:rPr>
        <w:t> :</w:t>
      </w:r>
    </w:p>
    <w:p w14:paraId="0C651EA0" w14:textId="77777777" w:rsidR="00A61B96" w:rsidRPr="00D417E9" w:rsidRDefault="00A61B96" w:rsidP="00E25B87">
      <w:pPr>
        <w:numPr>
          <w:ilvl w:val="0"/>
          <w:numId w:val="1"/>
        </w:numPr>
        <w:tabs>
          <w:tab w:val="left" w:pos="720"/>
        </w:tabs>
        <w:jc w:val="both"/>
        <w:rPr>
          <w:szCs w:val="20"/>
          <w:lang w:val="fr-BE"/>
        </w:rPr>
      </w:pPr>
      <w:r w:rsidRPr="00D417E9">
        <w:rPr>
          <w:szCs w:val="20"/>
          <w:lang w:val="fr-BE"/>
        </w:rPr>
        <w:t>une marque connue et inspirant confiance</w:t>
      </w:r>
      <w:r w:rsidR="00824DFD">
        <w:rPr>
          <w:szCs w:val="20"/>
          <w:lang w:val="fr-BE"/>
        </w:rPr>
        <w:t> ;</w:t>
      </w:r>
    </w:p>
    <w:p w14:paraId="1E5490D5" w14:textId="77777777" w:rsidR="00A61B96" w:rsidRPr="00D417E9" w:rsidRDefault="00A61B96" w:rsidP="00E25B87">
      <w:pPr>
        <w:numPr>
          <w:ilvl w:val="0"/>
          <w:numId w:val="1"/>
        </w:numPr>
        <w:tabs>
          <w:tab w:val="left" w:pos="720"/>
        </w:tabs>
        <w:jc w:val="both"/>
        <w:rPr>
          <w:szCs w:val="20"/>
          <w:lang w:val="fr-BE"/>
        </w:rPr>
      </w:pPr>
      <w:r w:rsidRPr="00D417E9">
        <w:rPr>
          <w:szCs w:val="20"/>
          <w:lang w:val="fr-BE"/>
        </w:rPr>
        <w:t>un brevet donnant l</w:t>
      </w:r>
      <w:r w:rsidR="00735F65">
        <w:rPr>
          <w:szCs w:val="20"/>
          <w:lang w:val="fr-BE"/>
        </w:rPr>
        <w:t>’</w:t>
      </w:r>
      <w:r w:rsidRPr="00D417E9">
        <w:rPr>
          <w:szCs w:val="20"/>
          <w:lang w:val="fr-BE"/>
        </w:rPr>
        <w:t>exclusivité sur l</w:t>
      </w:r>
      <w:r w:rsidR="00735F65">
        <w:rPr>
          <w:szCs w:val="20"/>
          <w:lang w:val="fr-BE"/>
        </w:rPr>
        <w:t>’</w:t>
      </w:r>
      <w:r w:rsidRPr="00D417E9">
        <w:rPr>
          <w:szCs w:val="20"/>
          <w:lang w:val="fr-BE"/>
        </w:rPr>
        <w:t>utilisation d</w:t>
      </w:r>
      <w:r w:rsidR="00735F65">
        <w:rPr>
          <w:szCs w:val="20"/>
          <w:lang w:val="fr-BE"/>
        </w:rPr>
        <w:t>’</w:t>
      </w:r>
      <w:r w:rsidRPr="00D417E9">
        <w:rPr>
          <w:szCs w:val="20"/>
          <w:lang w:val="fr-BE"/>
        </w:rPr>
        <w:t>une technique particulière</w:t>
      </w:r>
      <w:r w:rsidR="00824DFD">
        <w:rPr>
          <w:szCs w:val="20"/>
          <w:lang w:val="fr-BE"/>
        </w:rPr>
        <w:t> ;</w:t>
      </w:r>
    </w:p>
    <w:p w14:paraId="2D44F167" w14:textId="77777777" w:rsidR="00A61B96" w:rsidRPr="00D417E9" w:rsidRDefault="00A61B96" w:rsidP="00E25B87">
      <w:pPr>
        <w:numPr>
          <w:ilvl w:val="0"/>
          <w:numId w:val="1"/>
        </w:numPr>
        <w:tabs>
          <w:tab w:val="left" w:pos="720"/>
        </w:tabs>
        <w:jc w:val="both"/>
        <w:rPr>
          <w:szCs w:val="20"/>
          <w:lang w:val="fr-BE"/>
        </w:rPr>
      </w:pPr>
      <w:r w:rsidRPr="00D417E9">
        <w:rPr>
          <w:szCs w:val="20"/>
          <w:lang w:val="fr-BE"/>
        </w:rPr>
        <w:t xml:space="preserve">un </w:t>
      </w:r>
      <w:r w:rsidR="00576DB7">
        <w:rPr>
          <w:szCs w:val="20"/>
          <w:lang w:val="fr-BE"/>
        </w:rPr>
        <w:t>savoir-faire</w:t>
      </w:r>
      <w:r w:rsidRPr="00D417E9">
        <w:rPr>
          <w:szCs w:val="20"/>
          <w:lang w:val="fr-BE"/>
        </w:rPr>
        <w:t xml:space="preserve"> particulier bien maîtrisé dans l</w:t>
      </w:r>
      <w:r w:rsidR="00735F65">
        <w:rPr>
          <w:szCs w:val="20"/>
          <w:lang w:val="fr-BE"/>
        </w:rPr>
        <w:t>’</w:t>
      </w:r>
      <w:r w:rsidRPr="00D417E9">
        <w:rPr>
          <w:szCs w:val="20"/>
          <w:lang w:val="fr-BE"/>
        </w:rPr>
        <w:t>entreprise</w:t>
      </w:r>
      <w:r w:rsidR="00824DFD">
        <w:rPr>
          <w:szCs w:val="20"/>
          <w:lang w:val="fr-BE"/>
        </w:rPr>
        <w:t> ;</w:t>
      </w:r>
    </w:p>
    <w:p w14:paraId="48EDD4D5" w14:textId="77777777" w:rsidR="00A61B96" w:rsidRPr="00D417E9" w:rsidRDefault="00A61B96" w:rsidP="00E25B87">
      <w:pPr>
        <w:numPr>
          <w:ilvl w:val="0"/>
          <w:numId w:val="1"/>
        </w:numPr>
        <w:tabs>
          <w:tab w:val="left" w:pos="720"/>
        </w:tabs>
        <w:jc w:val="both"/>
        <w:rPr>
          <w:szCs w:val="20"/>
          <w:lang w:val="fr-BE"/>
        </w:rPr>
      </w:pPr>
      <w:r w:rsidRPr="00D417E9">
        <w:rPr>
          <w:szCs w:val="20"/>
          <w:lang w:val="fr-BE"/>
        </w:rPr>
        <w:t>la capacité d</w:t>
      </w:r>
      <w:r w:rsidR="00735F65">
        <w:rPr>
          <w:szCs w:val="20"/>
          <w:lang w:val="fr-BE"/>
        </w:rPr>
        <w:t>’</w:t>
      </w:r>
      <w:r w:rsidRPr="00D417E9">
        <w:rPr>
          <w:szCs w:val="20"/>
          <w:lang w:val="fr-BE"/>
        </w:rPr>
        <w:t>attirer les candidats au recrutement les plus talentueux</w:t>
      </w:r>
      <w:r w:rsidR="00824DFD">
        <w:rPr>
          <w:szCs w:val="20"/>
          <w:lang w:val="fr-BE"/>
        </w:rPr>
        <w:t> ;</w:t>
      </w:r>
    </w:p>
    <w:p w14:paraId="670AD61B" w14:textId="77777777" w:rsidR="00A61B96" w:rsidRPr="00D417E9" w:rsidRDefault="00A61B96" w:rsidP="00E25B87">
      <w:pPr>
        <w:numPr>
          <w:ilvl w:val="0"/>
          <w:numId w:val="1"/>
        </w:numPr>
        <w:tabs>
          <w:tab w:val="left" w:pos="720"/>
        </w:tabs>
        <w:jc w:val="both"/>
        <w:rPr>
          <w:szCs w:val="20"/>
          <w:lang w:val="fr-BE"/>
        </w:rPr>
      </w:pPr>
      <w:r w:rsidRPr="00D417E9">
        <w:rPr>
          <w:szCs w:val="20"/>
          <w:lang w:val="fr-BE"/>
        </w:rPr>
        <w:t>l</w:t>
      </w:r>
      <w:r w:rsidR="00735F65">
        <w:rPr>
          <w:szCs w:val="20"/>
          <w:lang w:val="fr-BE"/>
        </w:rPr>
        <w:t>’</w:t>
      </w:r>
      <w:r w:rsidRPr="00D417E9">
        <w:rPr>
          <w:szCs w:val="20"/>
          <w:lang w:val="fr-BE"/>
        </w:rPr>
        <w:t>accès privilégié à un réseau de distribution particulièrement efficace ou présent auprès des clients visés</w:t>
      </w:r>
      <w:r w:rsidR="00824DFD">
        <w:rPr>
          <w:szCs w:val="20"/>
          <w:lang w:val="fr-BE"/>
        </w:rPr>
        <w:t> ;</w:t>
      </w:r>
    </w:p>
    <w:p w14:paraId="25C4A4C6" w14:textId="77777777" w:rsidR="00A61B96" w:rsidRPr="00D417E9" w:rsidRDefault="00A61B96" w:rsidP="00E25B87">
      <w:pPr>
        <w:numPr>
          <w:ilvl w:val="0"/>
          <w:numId w:val="1"/>
        </w:numPr>
        <w:tabs>
          <w:tab w:val="left" w:pos="720"/>
        </w:tabs>
        <w:jc w:val="both"/>
        <w:rPr>
          <w:szCs w:val="20"/>
          <w:lang w:val="fr-BE"/>
        </w:rPr>
      </w:pPr>
      <w:r w:rsidRPr="00D417E9">
        <w:rPr>
          <w:szCs w:val="20"/>
          <w:lang w:val="fr-BE"/>
        </w:rPr>
        <w:t>etc.</w:t>
      </w:r>
    </w:p>
    <w:p w14:paraId="03F2070A" w14:textId="77777777" w:rsidR="00A61B96" w:rsidRPr="00D417E9" w:rsidRDefault="00A61B96">
      <w:pPr>
        <w:jc w:val="both"/>
        <w:rPr>
          <w:b/>
          <w:bCs/>
          <w:szCs w:val="20"/>
          <w:lang w:val="fr-BE"/>
        </w:rPr>
      </w:pPr>
    </w:p>
    <w:p w14:paraId="7704CC91" w14:textId="77777777" w:rsidR="00A61B96" w:rsidRPr="00D417E9" w:rsidRDefault="00A61B96">
      <w:pPr>
        <w:jc w:val="both"/>
        <w:rPr>
          <w:szCs w:val="20"/>
          <w:lang w:val="fr-BE"/>
        </w:rPr>
      </w:pPr>
      <w:r w:rsidRPr="00D417E9">
        <w:rPr>
          <w:bCs/>
          <w:szCs w:val="20"/>
          <w:lang w:val="fr-BE"/>
        </w:rPr>
        <w:t xml:space="preserve">Pour </w:t>
      </w:r>
      <w:r w:rsidR="00576DB7">
        <w:rPr>
          <w:bCs/>
          <w:szCs w:val="20"/>
          <w:lang w:val="fr-BE"/>
        </w:rPr>
        <w:t>durer,</w:t>
      </w:r>
      <w:r w:rsidRPr="00D417E9">
        <w:rPr>
          <w:szCs w:val="20"/>
          <w:lang w:val="fr-BE"/>
        </w:rPr>
        <w:t xml:space="preserve"> l</w:t>
      </w:r>
      <w:r w:rsidR="00735F65">
        <w:rPr>
          <w:szCs w:val="20"/>
          <w:lang w:val="fr-BE"/>
        </w:rPr>
        <w:t>’</w:t>
      </w:r>
      <w:r w:rsidRPr="00D417E9">
        <w:rPr>
          <w:szCs w:val="20"/>
          <w:lang w:val="fr-BE"/>
        </w:rPr>
        <w:t>avantage compétitif doit</w:t>
      </w:r>
      <w:r w:rsidR="001E535A">
        <w:rPr>
          <w:szCs w:val="20"/>
          <w:lang w:val="fr-BE"/>
        </w:rPr>
        <w:t> :</w:t>
      </w:r>
    </w:p>
    <w:p w14:paraId="0E28D0E3" w14:textId="77777777" w:rsidR="00A61B96" w:rsidRPr="00D417E9" w:rsidRDefault="00A61B96" w:rsidP="00E25B87">
      <w:pPr>
        <w:numPr>
          <w:ilvl w:val="0"/>
          <w:numId w:val="8"/>
        </w:numPr>
        <w:tabs>
          <w:tab w:val="left" w:pos="720"/>
        </w:tabs>
        <w:jc w:val="both"/>
        <w:rPr>
          <w:szCs w:val="20"/>
          <w:lang w:val="fr-BE"/>
        </w:rPr>
      </w:pPr>
      <w:r w:rsidRPr="00D417E9">
        <w:rPr>
          <w:szCs w:val="20"/>
          <w:lang w:val="fr-BE"/>
        </w:rPr>
        <w:t>Accepter des marges réduites ou réduire les coûts relativement à la concurrence ou se focaliser sur certains segments</w:t>
      </w:r>
      <w:r w:rsidR="00824DFD">
        <w:rPr>
          <w:szCs w:val="20"/>
          <w:lang w:val="fr-BE"/>
        </w:rPr>
        <w:t> ;</w:t>
      </w:r>
    </w:p>
    <w:p w14:paraId="4EE251D5" w14:textId="77777777" w:rsidR="00A61B96" w:rsidRPr="00D417E9" w:rsidRDefault="00A61B96" w:rsidP="00E25B87">
      <w:pPr>
        <w:numPr>
          <w:ilvl w:val="0"/>
          <w:numId w:val="8"/>
        </w:numPr>
        <w:tabs>
          <w:tab w:val="left" w:pos="720"/>
        </w:tabs>
        <w:jc w:val="both"/>
        <w:rPr>
          <w:szCs w:val="20"/>
          <w:lang w:val="fr-BE"/>
        </w:rPr>
      </w:pPr>
      <w:r w:rsidRPr="00D417E9">
        <w:rPr>
          <w:szCs w:val="20"/>
          <w:lang w:val="fr-BE"/>
        </w:rPr>
        <w:lastRenderedPageBreak/>
        <w:t>Rendre l</w:t>
      </w:r>
      <w:r w:rsidR="00735F65">
        <w:rPr>
          <w:szCs w:val="20"/>
          <w:lang w:val="fr-BE"/>
        </w:rPr>
        <w:t>’</w:t>
      </w:r>
      <w:r w:rsidRPr="00D417E9">
        <w:rPr>
          <w:szCs w:val="20"/>
          <w:lang w:val="fr-BE"/>
        </w:rPr>
        <w:t>imitation difficile (par la complexité, l</w:t>
      </w:r>
      <w:r w:rsidR="00735F65">
        <w:rPr>
          <w:szCs w:val="20"/>
          <w:lang w:val="fr-BE"/>
        </w:rPr>
        <w:t>’</w:t>
      </w:r>
      <w:r w:rsidRPr="00D417E9">
        <w:rPr>
          <w:szCs w:val="20"/>
          <w:lang w:val="fr-BE"/>
        </w:rPr>
        <w:t>ambiguïté ou l</w:t>
      </w:r>
      <w:r w:rsidR="00735F65">
        <w:rPr>
          <w:szCs w:val="20"/>
          <w:lang w:val="fr-BE"/>
        </w:rPr>
        <w:t>’</w:t>
      </w:r>
      <w:r w:rsidRPr="00D417E9">
        <w:rPr>
          <w:szCs w:val="20"/>
          <w:lang w:val="fr-BE"/>
        </w:rPr>
        <w:t>encastrement dans la culture) ou les ressources intransférables</w:t>
      </w:r>
      <w:r w:rsidR="00824DFD">
        <w:rPr>
          <w:szCs w:val="20"/>
          <w:lang w:val="fr-BE"/>
        </w:rPr>
        <w:t> ;</w:t>
      </w:r>
    </w:p>
    <w:p w14:paraId="5B6A2926" w14:textId="77777777" w:rsidR="00A61B96" w:rsidRPr="00D417E9" w:rsidRDefault="00A61B96" w:rsidP="00E25B87">
      <w:pPr>
        <w:numPr>
          <w:ilvl w:val="0"/>
          <w:numId w:val="8"/>
        </w:numPr>
        <w:tabs>
          <w:tab w:val="left" w:pos="720"/>
        </w:tabs>
        <w:jc w:val="both"/>
        <w:rPr>
          <w:szCs w:val="20"/>
          <w:lang w:val="fr-BE"/>
        </w:rPr>
      </w:pPr>
      <w:r w:rsidRPr="00D417E9">
        <w:rPr>
          <w:szCs w:val="20"/>
          <w:lang w:val="fr-BE"/>
        </w:rPr>
        <w:t>Réinvestir les marges pour assurer la différenciation (stratégie dite hybride)</w:t>
      </w:r>
      <w:r w:rsidR="00824DFD">
        <w:rPr>
          <w:szCs w:val="20"/>
          <w:lang w:val="fr-BE"/>
        </w:rPr>
        <w:t> ;</w:t>
      </w:r>
    </w:p>
    <w:p w14:paraId="12B98FAB" w14:textId="77777777" w:rsidR="00A61B96" w:rsidRPr="00D417E9" w:rsidRDefault="00A61B96" w:rsidP="00E25B87">
      <w:pPr>
        <w:numPr>
          <w:ilvl w:val="0"/>
          <w:numId w:val="8"/>
        </w:numPr>
        <w:tabs>
          <w:tab w:val="left" w:pos="720"/>
        </w:tabs>
        <w:jc w:val="both"/>
        <w:rPr>
          <w:szCs w:val="20"/>
          <w:lang w:val="fr-BE"/>
        </w:rPr>
      </w:pPr>
      <w:r w:rsidRPr="00D417E9">
        <w:rPr>
          <w:szCs w:val="20"/>
          <w:lang w:val="fr-BE"/>
        </w:rPr>
        <w:t>Imposer un standard propriétaire, ne pas être suiveur et défendre par la communication sa position.</w:t>
      </w:r>
    </w:p>
    <w:p w14:paraId="73C94612" w14:textId="77777777" w:rsidR="00607BA0" w:rsidRDefault="00A61B96">
      <w:pPr>
        <w:jc w:val="both"/>
        <w:rPr>
          <w:b/>
          <w:bCs/>
          <w:szCs w:val="20"/>
          <w:lang w:val="fr-BE"/>
        </w:rPr>
      </w:pPr>
      <w:r w:rsidRPr="00D417E9">
        <w:rPr>
          <w:szCs w:val="20"/>
          <w:lang w:val="fr-BE"/>
        </w:rPr>
        <w:br/>
      </w:r>
      <w:r w:rsidRPr="00D417E9">
        <w:rPr>
          <w:b/>
          <w:bCs/>
          <w:szCs w:val="20"/>
          <w:lang w:val="fr-BE"/>
        </w:rPr>
        <w:t xml:space="preserve">L’avantage </w:t>
      </w:r>
      <w:r w:rsidR="00CC039B">
        <w:rPr>
          <w:b/>
          <w:bCs/>
          <w:szCs w:val="20"/>
          <w:lang w:val="fr-BE"/>
        </w:rPr>
        <w:t>de valeurs ajoutées</w:t>
      </w:r>
      <w:r w:rsidRPr="00D417E9">
        <w:rPr>
          <w:b/>
          <w:bCs/>
          <w:szCs w:val="20"/>
          <w:lang w:val="fr-BE"/>
        </w:rPr>
        <w:t xml:space="preserve"> de Porter</w:t>
      </w:r>
      <w:r w:rsidRPr="00D417E9">
        <w:rPr>
          <w:szCs w:val="20"/>
          <w:lang w:val="fr-BE"/>
        </w:rPr>
        <w:t xml:space="preserve"> provient de l’addition des valeurs ajoutées sur la chaîne logistique</w:t>
      </w:r>
      <w:r w:rsidR="00607BA0">
        <w:rPr>
          <w:szCs w:val="20"/>
          <w:lang w:val="fr-BE"/>
        </w:rPr>
        <w:t>.</w:t>
      </w:r>
      <w:r w:rsidRPr="00D417E9">
        <w:rPr>
          <w:b/>
          <w:bCs/>
          <w:szCs w:val="20"/>
          <w:lang w:val="fr-BE"/>
        </w:rPr>
        <w:br/>
      </w:r>
    </w:p>
    <w:p w14:paraId="0B920E2A" w14:textId="77777777" w:rsidR="00A61B96" w:rsidRPr="00D417E9" w:rsidRDefault="00824DFD">
      <w:pPr>
        <w:jc w:val="both"/>
        <w:rPr>
          <w:b/>
          <w:bCs/>
          <w:szCs w:val="20"/>
          <w:lang w:val="fr-BE"/>
        </w:rPr>
      </w:pPr>
      <w:r>
        <w:rPr>
          <w:b/>
          <w:bCs/>
          <w:szCs w:val="20"/>
          <w:lang w:val="fr-BE"/>
        </w:rPr>
        <w:t>»</w:t>
      </w:r>
    </w:p>
    <w:p w14:paraId="7D360AD7" w14:textId="77777777" w:rsidR="00A61B96" w:rsidRPr="00D417E9" w:rsidRDefault="00122AE4" w:rsidP="003C31C5">
      <w:pPr>
        <w:pStyle w:val="Titre4"/>
      </w:pPr>
      <w:hyperlink r:id="rId158" w:history="1">
        <w:bookmarkStart w:id="31" w:name="_Toc463981945"/>
        <w:r w:rsidR="00A61B96" w:rsidRPr="00204859">
          <w:rPr>
            <w:rStyle w:val="Lienhypertexte"/>
          </w:rPr>
          <w:t>Knowledge management</w:t>
        </w:r>
      </w:hyperlink>
      <w:r w:rsidR="00304E91">
        <w:rPr>
          <w:rStyle w:val="Appelnotedebasdep"/>
        </w:rPr>
        <w:footnoteReference w:id="9"/>
      </w:r>
      <w:r w:rsidR="006A78B8">
        <w:t>,</w:t>
      </w:r>
      <w:r w:rsidR="006A78B8">
        <w:rPr>
          <w:rStyle w:val="Appelnotedebasdep"/>
        </w:rPr>
        <w:footnoteReference w:id="10"/>
      </w:r>
      <w:bookmarkEnd w:id="31"/>
    </w:p>
    <w:p w14:paraId="3C0EE840" w14:textId="77777777" w:rsidR="00A61B96" w:rsidRPr="00D417E9" w:rsidRDefault="00824DFD">
      <w:pPr>
        <w:pStyle w:val="NormalWeb"/>
        <w:jc w:val="both"/>
        <w:rPr>
          <w:rFonts w:ascii="Trebuchet MS" w:hAnsi="Trebuchet MS"/>
          <w:color w:val="000000"/>
          <w:sz w:val="20"/>
          <w:szCs w:val="20"/>
          <w:lang w:val="fr-BE"/>
        </w:rPr>
      </w:pPr>
      <w:r>
        <w:rPr>
          <w:rFonts w:ascii="Trebuchet MS" w:hAnsi="Trebuchet MS"/>
          <w:color w:val="000000"/>
          <w:sz w:val="20"/>
          <w:szCs w:val="20"/>
          <w:lang w:val="fr-BE"/>
        </w:rPr>
        <w:t>«</w:t>
      </w:r>
      <w:r w:rsidR="001B319E">
        <w:rPr>
          <w:rFonts w:ascii="Trebuchet MS" w:hAnsi="Trebuchet MS"/>
          <w:color w:val="000000"/>
          <w:sz w:val="20"/>
          <w:szCs w:val="20"/>
          <w:lang w:val="fr-BE"/>
        </w:rPr>
        <w:t> </w:t>
      </w:r>
      <w:r w:rsidR="00A61B96" w:rsidRPr="00D417E9">
        <w:rPr>
          <w:rFonts w:ascii="Trebuchet MS" w:hAnsi="Trebuchet MS"/>
          <w:color w:val="000000"/>
          <w:sz w:val="20"/>
          <w:szCs w:val="20"/>
          <w:lang w:val="fr-BE"/>
        </w:rPr>
        <w:t xml:space="preserve">On appelle </w:t>
      </w:r>
      <w:r>
        <w:rPr>
          <w:rFonts w:ascii="Trebuchet MS" w:hAnsi="Trebuchet MS"/>
          <w:color w:val="000000"/>
          <w:sz w:val="20"/>
          <w:szCs w:val="20"/>
          <w:lang w:val="fr-BE"/>
        </w:rPr>
        <w:t>“</w:t>
      </w:r>
      <w:hyperlink r:id="rId159" w:history="1">
        <w:r w:rsidR="00A61B96" w:rsidRPr="00702D95">
          <w:rPr>
            <w:rStyle w:val="Lienhypertexte"/>
            <w:rFonts w:ascii="Trebuchet MS" w:hAnsi="Trebuchet MS"/>
            <w:b/>
            <w:bCs/>
            <w:sz w:val="20"/>
            <w:szCs w:val="20"/>
            <w:lang w:val="fr-BE"/>
          </w:rPr>
          <w:t>Knowledge Management</w:t>
        </w:r>
      </w:hyperlink>
      <w:r>
        <w:rPr>
          <w:rFonts w:ascii="Trebuchet MS" w:hAnsi="Trebuchet MS"/>
          <w:color w:val="000000"/>
          <w:sz w:val="20"/>
          <w:szCs w:val="20"/>
          <w:lang w:val="fr-BE"/>
        </w:rPr>
        <w:t>”</w:t>
      </w:r>
      <w:r w:rsidR="00702D95">
        <w:rPr>
          <w:rStyle w:val="Appelnotedebasdep"/>
          <w:rFonts w:ascii="Trebuchet MS" w:hAnsi="Trebuchet MS"/>
          <w:color w:val="000000"/>
          <w:sz w:val="20"/>
          <w:szCs w:val="20"/>
          <w:lang w:val="fr-BE"/>
        </w:rPr>
        <w:footnoteReference w:id="11"/>
      </w:r>
      <w:r w:rsidR="00A61B96" w:rsidRPr="00D417E9">
        <w:rPr>
          <w:rFonts w:ascii="Trebuchet MS" w:hAnsi="Trebuchet MS"/>
          <w:color w:val="000000"/>
          <w:sz w:val="20"/>
          <w:szCs w:val="20"/>
          <w:lang w:val="fr-BE"/>
        </w:rPr>
        <w:t xml:space="preserve"> (noté </w:t>
      </w:r>
      <w:r w:rsidR="00A61B96" w:rsidRPr="00D417E9">
        <w:rPr>
          <w:rFonts w:ascii="Trebuchet MS" w:hAnsi="Trebuchet MS"/>
          <w:i/>
          <w:iCs/>
          <w:color w:val="000000"/>
          <w:sz w:val="20"/>
          <w:szCs w:val="20"/>
          <w:lang w:val="fr-BE"/>
        </w:rPr>
        <w:t>KM</w:t>
      </w:r>
      <w:r w:rsidR="00A61B96" w:rsidRPr="00D417E9">
        <w:rPr>
          <w:rFonts w:ascii="Trebuchet MS" w:hAnsi="Trebuchet MS"/>
          <w:color w:val="000000"/>
          <w:sz w:val="20"/>
          <w:szCs w:val="20"/>
          <w:lang w:val="fr-BE"/>
        </w:rPr>
        <w:t xml:space="preserve">, en français </w:t>
      </w:r>
      <w:r w:rsidR="00A61B96" w:rsidRPr="00D417E9">
        <w:rPr>
          <w:rFonts w:ascii="Trebuchet MS" w:hAnsi="Trebuchet MS"/>
          <w:i/>
          <w:iCs/>
          <w:color w:val="000000"/>
          <w:sz w:val="20"/>
          <w:szCs w:val="20"/>
          <w:lang w:val="fr-BE"/>
        </w:rPr>
        <w:t>management des connaissances</w:t>
      </w:r>
      <w:r w:rsidR="00A61B96" w:rsidRPr="00D417E9">
        <w:rPr>
          <w:rFonts w:ascii="Trebuchet MS" w:hAnsi="Trebuchet MS"/>
          <w:color w:val="000000"/>
          <w:sz w:val="20"/>
          <w:szCs w:val="20"/>
          <w:lang w:val="fr-BE"/>
        </w:rPr>
        <w:t xml:space="preserve"> ou </w:t>
      </w:r>
      <w:r w:rsidR="00A61B96" w:rsidRPr="00D417E9">
        <w:rPr>
          <w:rFonts w:ascii="Trebuchet MS" w:hAnsi="Trebuchet MS"/>
          <w:i/>
          <w:iCs/>
          <w:color w:val="000000"/>
          <w:sz w:val="20"/>
          <w:szCs w:val="20"/>
          <w:lang w:val="fr-BE"/>
        </w:rPr>
        <w:t>management par les connaissances</w:t>
      </w:r>
      <w:r w:rsidR="00A61B96" w:rsidRPr="00D417E9">
        <w:rPr>
          <w:rFonts w:ascii="Trebuchet MS" w:hAnsi="Trebuchet MS"/>
          <w:color w:val="000000"/>
          <w:sz w:val="20"/>
          <w:szCs w:val="20"/>
          <w:lang w:val="fr-BE"/>
        </w:rPr>
        <w:t>) les méthodes et outils logiciels permettant d</w:t>
      </w:r>
      <w:r w:rsidR="00735F65">
        <w:rPr>
          <w:rFonts w:ascii="Trebuchet MS" w:hAnsi="Trebuchet MS"/>
          <w:color w:val="000000"/>
          <w:sz w:val="20"/>
          <w:szCs w:val="20"/>
          <w:lang w:val="fr-BE"/>
        </w:rPr>
        <w:t>’</w:t>
      </w:r>
      <w:r w:rsidR="00A61B96" w:rsidRPr="00D417E9">
        <w:rPr>
          <w:rFonts w:ascii="Trebuchet MS" w:hAnsi="Trebuchet MS"/>
          <w:color w:val="000000"/>
          <w:sz w:val="20"/>
          <w:szCs w:val="20"/>
          <w:lang w:val="fr-BE"/>
        </w:rPr>
        <w:t>identifier, de capitaliser les connaissances de l</w:t>
      </w:r>
      <w:r w:rsidR="00735F65">
        <w:rPr>
          <w:rFonts w:ascii="Trebuchet MS" w:hAnsi="Trebuchet MS"/>
          <w:color w:val="000000"/>
          <w:sz w:val="20"/>
          <w:szCs w:val="20"/>
          <w:lang w:val="fr-BE"/>
        </w:rPr>
        <w:t>’</w:t>
      </w:r>
      <w:r w:rsidR="00A61B96" w:rsidRPr="00D417E9">
        <w:rPr>
          <w:rFonts w:ascii="Trebuchet MS" w:hAnsi="Trebuchet MS"/>
          <w:color w:val="000000"/>
          <w:sz w:val="20"/>
          <w:szCs w:val="20"/>
          <w:lang w:val="fr-BE"/>
        </w:rPr>
        <w:t xml:space="preserve">entreprise afin notamment de les organiser et de les diffuser. </w:t>
      </w:r>
    </w:p>
    <w:p w14:paraId="054D57D0" w14:textId="77777777" w:rsidR="00A61B96" w:rsidRPr="00D417E9" w:rsidRDefault="00A61B96">
      <w:pPr>
        <w:pStyle w:val="NormalWeb"/>
        <w:jc w:val="both"/>
        <w:rPr>
          <w:rFonts w:ascii="Trebuchet MS" w:hAnsi="Trebuchet MS"/>
          <w:color w:val="000000"/>
          <w:sz w:val="20"/>
          <w:szCs w:val="20"/>
          <w:lang w:val="fr-BE"/>
        </w:rPr>
      </w:pPr>
      <w:r w:rsidRPr="00D417E9">
        <w:rPr>
          <w:rFonts w:ascii="Trebuchet MS" w:hAnsi="Trebuchet MS"/>
          <w:color w:val="000000"/>
          <w:sz w:val="20"/>
          <w:szCs w:val="20"/>
          <w:lang w:val="fr-BE"/>
        </w:rPr>
        <w:t xml:space="preserve">On distingue généralement les </w:t>
      </w:r>
      <w:r w:rsidRPr="00D417E9">
        <w:rPr>
          <w:rFonts w:ascii="Trebuchet MS" w:hAnsi="Trebuchet MS"/>
          <w:b/>
          <w:bCs/>
          <w:color w:val="000000"/>
          <w:sz w:val="20"/>
          <w:szCs w:val="20"/>
          <w:lang w:val="fr-BE"/>
        </w:rPr>
        <w:t>connaissances tangibles</w:t>
      </w:r>
      <w:r w:rsidRPr="00D417E9">
        <w:rPr>
          <w:rFonts w:ascii="Trebuchet MS" w:hAnsi="Trebuchet MS"/>
          <w:color w:val="000000"/>
          <w:sz w:val="20"/>
          <w:szCs w:val="20"/>
          <w:lang w:val="fr-BE"/>
        </w:rPr>
        <w:t xml:space="preserve"> (également appelées </w:t>
      </w:r>
      <w:r w:rsidRPr="00D417E9">
        <w:rPr>
          <w:rFonts w:ascii="Trebuchet MS" w:hAnsi="Trebuchet MS"/>
          <w:i/>
          <w:iCs/>
          <w:color w:val="000000"/>
          <w:sz w:val="20"/>
          <w:szCs w:val="20"/>
          <w:lang w:val="fr-BE"/>
        </w:rPr>
        <w:t>connaissances explicites</w:t>
      </w:r>
      <w:r w:rsidRPr="00D417E9">
        <w:rPr>
          <w:rFonts w:ascii="Trebuchet MS" w:hAnsi="Trebuchet MS"/>
          <w:color w:val="000000"/>
          <w:sz w:val="20"/>
          <w:szCs w:val="20"/>
          <w:lang w:val="fr-BE"/>
        </w:rPr>
        <w:t>) de l</w:t>
      </w:r>
      <w:r w:rsidR="00735F65">
        <w:rPr>
          <w:rFonts w:ascii="Trebuchet MS" w:hAnsi="Trebuchet MS"/>
          <w:color w:val="000000"/>
          <w:sz w:val="20"/>
          <w:szCs w:val="20"/>
          <w:lang w:val="fr-BE"/>
        </w:rPr>
        <w:t>’</w:t>
      </w:r>
      <w:r w:rsidR="00576DB7">
        <w:rPr>
          <w:rFonts w:ascii="Trebuchet MS" w:hAnsi="Trebuchet MS"/>
          <w:color w:val="000000"/>
          <w:sz w:val="20"/>
          <w:szCs w:val="20"/>
          <w:lang w:val="fr-BE"/>
        </w:rPr>
        <w:t>entreprise</w:t>
      </w:r>
      <w:r w:rsidRPr="00D417E9">
        <w:rPr>
          <w:rFonts w:ascii="Trebuchet MS" w:hAnsi="Trebuchet MS"/>
          <w:color w:val="000000"/>
          <w:sz w:val="20"/>
          <w:szCs w:val="20"/>
          <w:lang w:val="fr-BE"/>
        </w:rPr>
        <w:t xml:space="preserve">, contenues dans les bases de données ou bien dans tous les documents </w:t>
      </w:r>
      <w:r w:rsidR="00576DB7">
        <w:rPr>
          <w:rFonts w:ascii="Trebuchet MS" w:hAnsi="Trebuchet MS"/>
          <w:color w:val="000000"/>
          <w:sz w:val="20"/>
          <w:szCs w:val="20"/>
          <w:lang w:val="fr-BE"/>
        </w:rPr>
        <w:t>papier</w:t>
      </w:r>
      <w:r w:rsidRPr="00D417E9">
        <w:rPr>
          <w:rFonts w:ascii="Trebuchet MS" w:hAnsi="Trebuchet MS"/>
          <w:color w:val="000000"/>
          <w:sz w:val="20"/>
          <w:szCs w:val="20"/>
          <w:lang w:val="fr-BE"/>
        </w:rPr>
        <w:t xml:space="preserve"> ou électroniques, des </w:t>
      </w:r>
      <w:r w:rsidRPr="00D417E9">
        <w:rPr>
          <w:rFonts w:ascii="Trebuchet MS" w:hAnsi="Trebuchet MS"/>
          <w:b/>
          <w:bCs/>
          <w:color w:val="000000"/>
          <w:sz w:val="20"/>
          <w:szCs w:val="20"/>
          <w:lang w:val="fr-BE"/>
        </w:rPr>
        <w:t>connaissances tacites</w:t>
      </w:r>
      <w:r w:rsidRPr="00D417E9">
        <w:rPr>
          <w:rFonts w:ascii="Trebuchet MS" w:hAnsi="Trebuchet MS"/>
          <w:color w:val="000000"/>
          <w:sz w:val="20"/>
          <w:szCs w:val="20"/>
          <w:lang w:val="fr-BE"/>
        </w:rPr>
        <w:t xml:space="preserve"> (également appelées </w:t>
      </w:r>
      <w:r w:rsidRPr="00D417E9">
        <w:rPr>
          <w:rFonts w:ascii="Trebuchet MS" w:hAnsi="Trebuchet MS"/>
          <w:i/>
          <w:iCs/>
          <w:color w:val="000000"/>
          <w:sz w:val="20"/>
          <w:szCs w:val="20"/>
          <w:lang w:val="fr-BE"/>
        </w:rPr>
        <w:t>connaissances intangibles)</w:t>
      </w:r>
      <w:r w:rsidRPr="00D417E9">
        <w:rPr>
          <w:rFonts w:ascii="Trebuchet MS" w:hAnsi="Trebuchet MS"/>
          <w:color w:val="000000"/>
          <w:sz w:val="20"/>
          <w:szCs w:val="20"/>
          <w:lang w:val="fr-BE"/>
        </w:rPr>
        <w:t xml:space="preserve"> composées des connaissances, du savoir-faire et des compétences de l</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 xml:space="preserve">ensemble du personnel (on parle ainsi de </w:t>
      </w:r>
      <w:r w:rsidR="00824DFD">
        <w:rPr>
          <w:rFonts w:ascii="Trebuchet MS" w:hAnsi="Trebuchet MS"/>
          <w:color w:val="000000"/>
          <w:sz w:val="20"/>
          <w:szCs w:val="20"/>
          <w:lang w:val="fr-BE"/>
        </w:rPr>
        <w:t>“</w:t>
      </w:r>
      <w:r w:rsidRPr="00D417E9">
        <w:rPr>
          <w:rFonts w:ascii="Trebuchet MS" w:hAnsi="Trebuchet MS"/>
          <w:color w:val="000000"/>
          <w:sz w:val="20"/>
          <w:szCs w:val="20"/>
          <w:lang w:val="fr-BE"/>
        </w:rPr>
        <w:t>capital immatériel</w:t>
      </w:r>
      <w:r w:rsidR="00824DFD">
        <w:rPr>
          <w:rFonts w:ascii="Trebuchet MS" w:hAnsi="Trebuchet MS"/>
          <w:color w:val="000000"/>
          <w:sz w:val="20"/>
          <w:szCs w:val="20"/>
          <w:lang w:val="fr-BE"/>
        </w:rPr>
        <w:t>”</w:t>
      </w:r>
      <w:r w:rsidRPr="00D417E9">
        <w:rPr>
          <w:rFonts w:ascii="Trebuchet MS" w:hAnsi="Trebuchet MS"/>
          <w:color w:val="000000"/>
          <w:sz w:val="20"/>
          <w:szCs w:val="20"/>
          <w:lang w:val="fr-BE"/>
        </w:rPr>
        <w:t>). La performance d</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une entreprise dépend directement des compétences métiers, de l</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 xml:space="preserve">expérience et des connaissances stratégiques individuelles, mais elles sont rarement partagées par tous. </w:t>
      </w:r>
    </w:p>
    <w:p w14:paraId="032E68F5" w14:textId="77777777" w:rsidR="00A61B96" w:rsidRPr="00D417E9" w:rsidRDefault="00A61B96">
      <w:pPr>
        <w:pStyle w:val="NormalWeb"/>
        <w:jc w:val="both"/>
        <w:rPr>
          <w:rFonts w:ascii="Trebuchet MS" w:hAnsi="Trebuchet MS"/>
          <w:color w:val="000000"/>
          <w:sz w:val="20"/>
          <w:szCs w:val="20"/>
          <w:lang w:val="fr-BE"/>
        </w:rPr>
      </w:pPr>
      <w:r w:rsidRPr="00D417E9">
        <w:rPr>
          <w:rFonts w:ascii="Trebuchet MS" w:hAnsi="Trebuchet MS"/>
          <w:color w:val="000000"/>
          <w:sz w:val="20"/>
          <w:szCs w:val="20"/>
          <w:lang w:val="fr-BE"/>
        </w:rPr>
        <w:t>En effet, ce sont bien les ressources humaines d</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une entreprise qui en font la force, la réactivité et le dynamisme, ou plus exactement le travail en synergie de ces différentes personnes. Le terme d</w:t>
      </w:r>
      <w:r w:rsidR="00735F65">
        <w:rPr>
          <w:rFonts w:ascii="Trebuchet MS" w:hAnsi="Trebuchet MS"/>
          <w:color w:val="000000"/>
          <w:sz w:val="20"/>
          <w:szCs w:val="20"/>
          <w:lang w:val="fr-BE"/>
        </w:rPr>
        <w:t>’</w:t>
      </w:r>
      <w:r w:rsidRPr="00D417E9">
        <w:rPr>
          <w:rFonts w:ascii="Trebuchet MS" w:hAnsi="Trebuchet MS"/>
          <w:i/>
          <w:iCs/>
          <w:color w:val="000000"/>
          <w:sz w:val="20"/>
          <w:szCs w:val="20"/>
          <w:lang w:val="fr-BE"/>
        </w:rPr>
        <w:t>intelligence collective</w:t>
      </w:r>
      <w:r w:rsidRPr="00D417E9">
        <w:rPr>
          <w:rFonts w:ascii="Trebuchet MS" w:hAnsi="Trebuchet MS"/>
          <w:color w:val="000000"/>
          <w:sz w:val="20"/>
          <w:szCs w:val="20"/>
          <w:lang w:val="fr-BE"/>
        </w:rPr>
        <w:t>, de plus en plus répandu dans la littérature, met bien en évidence le fait que le bon fonctionnement de l</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 xml:space="preserve">entreprise dépend fortement de la capacité à disposer au bon moment de la bonne information. </w:t>
      </w:r>
    </w:p>
    <w:p w14:paraId="267D40CB" w14:textId="77777777" w:rsidR="00A61B96" w:rsidRPr="00D417E9" w:rsidRDefault="00A61B96">
      <w:pPr>
        <w:pStyle w:val="NormalWeb"/>
        <w:jc w:val="both"/>
        <w:rPr>
          <w:rFonts w:ascii="Trebuchet MS" w:hAnsi="Trebuchet MS"/>
          <w:color w:val="000000"/>
          <w:sz w:val="20"/>
          <w:szCs w:val="20"/>
          <w:lang w:val="fr-BE"/>
        </w:rPr>
      </w:pPr>
      <w:r w:rsidRPr="00D417E9">
        <w:rPr>
          <w:rFonts w:ascii="Trebuchet MS" w:hAnsi="Trebuchet MS"/>
          <w:color w:val="000000"/>
          <w:sz w:val="20"/>
          <w:szCs w:val="20"/>
          <w:lang w:val="fr-BE"/>
        </w:rPr>
        <w:t>Par ailleurs, avec le développement des technologies de l</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information et de la communication, l</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 xml:space="preserve">écueil inverse peut être la surinformation (parfois qualifiée de </w:t>
      </w:r>
      <w:r w:rsidRPr="00D417E9">
        <w:rPr>
          <w:rFonts w:ascii="Trebuchet MS" w:hAnsi="Trebuchet MS"/>
          <w:i/>
          <w:iCs/>
          <w:color w:val="000000"/>
          <w:sz w:val="20"/>
          <w:szCs w:val="20"/>
          <w:lang w:val="fr-BE"/>
        </w:rPr>
        <w:t>pollution informationnelle</w:t>
      </w:r>
      <w:r w:rsidRPr="00D417E9">
        <w:rPr>
          <w:rFonts w:ascii="Trebuchet MS" w:hAnsi="Trebuchet MS"/>
          <w:color w:val="000000"/>
          <w:sz w:val="20"/>
          <w:szCs w:val="20"/>
          <w:lang w:val="fr-BE"/>
        </w:rPr>
        <w:t xml:space="preserve"> voire de </w:t>
      </w:r>
      <w:r w:rsidRPr="00D417E9">
        <w:rPr>
          <w:rFonts w:ascii="Trebuchet MS" w:hAnsi="Trebuchet MS"/>
          <w:i/>
          <w:iCs/>
          <w:color w:val="000000"/>
          <w:sz w:val="20"/>
          <w:szCs w:val="20"/>
          <w:lang w:val="fr-BE"/>
        </w:rPr>
        <w:t>harcèlement textuel</w:t>
      </w:r>
      <w:r w:rsidRPr="00D417E9">
        <w:rPr>
          <w:rFonts w:ascii="Trebuchet MS" w:hAnsi="Trebuchet MS"/>
          <w:color w:val="000000"/>
          <w:sz w:val="20"/>
          <w:szCs w:val="20"/>
          <w:lang w:val="fr-BE"/>
        </w:rPr>
        <w:t>)</w:t>
      </w:r>
      <w:r w:rsidR="001E535A">
        <w:rPr>
          <w:rFonts w:ascii="Trebuchet MS" w:hAnsi="Trebuchet MS"/>
          <w:color w:val="000000"/>
          <w:sz w:val="20"/>
          <w:szCs w:val="20"/>
          <w:lang w:val="fr-BE"/>
        </w:rPr>
        <w:t> :</w:t>
      </w:r>
      <w:r w:rsidRPr="00D417E9">
        <w:rPr>
          <w:rFonts w:ascii="Trebuchet MS" w:hAnsi="Trebuchet MS"/>
          <w:color w:val="000000"/>
          <w:sz w:val="20"/>
          <w:szCs w:val="20"/>
          <w:lang w:val="fr-BE"/>
        </w:rPr>
        <w:t xml:space="preserve"> </w:t>
      </w:r>
      <w:r w:rsidR="00824DFD">
        <w:rPr>
          <w:rFonts w:ascii="Trebuchet MS" w:hAnsi="Trebuchet MS"/>
          <w:color w:val="000000"/>
          <w:sz w:val="20"/>
          <w:szCs w:val="20"/>
          <w:lang w:val="fr-BE"/>
        </w:rPr>
        <w:t>“</w:t>
      </w:r>
      <w:r w:rsidRPr="00D417E9">
        <w:rPr>
          <w:rFonts w:ascii="Trebuchet MS" w:hAnsi="Trebuchet MS"/>
          <w:color w:val="000000"/>
          <w:sz w:val="20"/>
          <w:szCs w:val="20"/>
          <w:lang w:val="fr-BE"/>
        </w:rPr>
        <w:t>trop d</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information tue l</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information</w:t>
      </w:r>
      <w:r w:rsidR="00824DFD">
        <w:rPr>
          <w:rFonts w:ascii="Trebuchet MS" w:hAnsi="Trebuchet MS"/>
          <w:color w:val="000000"/>
          <w:sz w:val="20"/>
          <w:szCs w:val="20"/>
          <w:lang w:val="fr-BE"/>
        </w:rPr>
        <w:t>”</w:t>
      </w:r>
      <w:r w:rsidR="00576DB7">
        <w:rPr>
          <w:rFonts w:ascii="Trebuchet MS" w:hAnsi="Trebuchet MS"/>
          <w:color w:val="000000"/>
          <w:sz w:val="20"/>
          <w:szCs w:val="20"/>
          <w:lang w:val="fr-BE"/>
        </w:rPr>
        <w:t> !</w:t>
      </w:r>
      <w:r w:rsidRPr="00D417E9">
        <w:rPr>
          <w:rFonts w:ascii="Trebuchet MS" w:hAnsi="Trebuchet MS"/>
          <w:color w:val="000000"/>
          <w:sz w:val="20"/>
          <w:szCs w:val="20"/>
          <w:lang w:val="fr-BE"/>
        </w:rPr>
        <w:t xml:space="preserve"> </w:t>
      </w:r>
    </w:p>
    <w:p w14:paraId="2E2B71A8" w14:textId="77777777" w:rsidR="00A61B96" w:rsidRPr="00D417E9" w:rsidRDefault="00A61B96">
      <w:pPr>
        <w:pStyle w:val="NormalWeb"/>
        <w:jc w:val="both"/>
        <w:rPr>
          <w:rFonts w:ascii="Trebuchet MS" w:hAnsi="Trebuchet MS"/>
          <w:color w:val="000000"/>
          <w:sz w:val="20"/>
          <w:szCs w:val="20"/>
          <w:lang w:val="fr-BE"/>
        </w:rPr>
      </w:pPr>
      <w:r w:rsidRPr="00D417E9">
        <w:rPr>
          <w:rFonts w:ascii="Trebuchet MS" w:hAnsi="Trebuchet MS"/>
          <w:color w:val="000000"/>
          <w:sz w:val="20"/>
          <w:szCs w:val="20"/>
          <w:lang w:val="fr-BE"/>
        </w:rPr>
        <w:t>L</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objectif du projet de gestion de connaissance est donc d</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identifier, de capitaliser et de valoriser le capital intellectuel de l</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entreprise en impliquant l</w:t>
      </w:r>
      <w:r w:rsidR="00735F65">
        <w:rPr>
          <w:rFonts w:ascii="Trebuchet MS" w:hAnsi="Trebuchet MS"/>
          <w:color w:val="000000"/>
          <w:sz w:val="20"/>
          <w:szCs w:val="20"/>
          <w:lang w:val="fr-BE"/>
        </w:rPr>
        <w:t>’</w:t>
      </w:r>
      <w:r w:rsidRPr="00D417E9">
        <w:rPr>
          <w:rFonts w:ascii="Trebuchet MS" w:hAnsi="Trebuchet MS"/>
          <w:color w:val="000000"/>
          <w:sz w:val="20"/>
          <w:szCs w:val="20"/>
          <w:lang w:val="fr-BE"/>
        </w:rPr>
        <w:t xml:space="preserve">ensemble du personnel. </w:t>
      </w:r>
      <w:bookmarkStart w:id="32" w:name="projet"/>
      <w:bookmarkEnd w:id="32"/>
    </w:p>
    <w:p w14:paraId="53B41691" w14:textId="77777777" w:rsidR="00A61B96" w:rsidRPr="00D417E9" w:rsidRDefault="00A61B96">
      <w:pPr>
        <w:jc w:val="both"/>
        <w:rPr>
          <w:b/>
          <w:lang w:val="fr-BE"/>
        </w:rPr>
      </w:pPr>
    </w:p>
    <w:p w14:paraId="3ED29F07" w14:textId="77777777" w:rsidR="00A61B96" w:rsidRPr="00D417E9" w:rsidRDefault="00A61B96">
      <w:pPr>
        <w:jc w:val="both"/>
        <w:rPr>
          <w:b/>
          <w:lang w:val="fr-BE"/>
        </w:rPr>
      </w:pPr>
      <w:r w:rsidRPr="00D417E9">
        <w:rPr>
          <w:b/>
          <w:lang w:val="fr-BE"/>
        </w:rPr>
        <w:t>Le projet de gestion des connaissances</w:t>
      </w:r>
    </w:p>
    <w:p w14:paraId="312BAE07" w14:textId="77777777" w:rsidR="00A61B96" w:rsidRPr="00D417E9" w:rsidRDefault="00A61B96">
      <w:pPr>
        <w:pStyle w:val="NormalWeb"/>
        <w:spacing w:before="0" w:after="0"/>
        <w:jc w:val="both"/>
        <w:rPr>
          <w:rFonts w:ascii="Trebuchet MS" w:hAnsi="Trebuchet MS"/>
          <w:color w:val="000000"/>
          <w:sz w:val="20"/>
          <w:szCs w:val="20"/>
          <w:lang w:val="fr-BE"/>
        </w:rPr>
      </w:pPr>
      <w:r w:rsidRPr="00D417E9">
        <w:rPr>
          <w:rFonts w:ascii="Trebuchet MS" w:hAnsi="Trebuchet MS"/>
          <w:color w:val="000000"/>
          <w:sz w:val="20"/>
          <w:szCs w:val="20"/>
          <w:lang w:val="fr-BE"/>
        </w:rPr>
        <w:t xml:space="preserve">Le projet de gestion des connaissances est articulé autour de 5 phases, souvent connues sous le terme de </w:t>
      </w:r>
      <w:r w:rsidR="00824DFD">
        <w:rPr>
          <w:rFonts w:ascii="Trebuchet MS" w:hAnsi="Trebuchet MS"/>
          <w:color w:val="000000"/>
          <w:sz w:val="20"/>
          <w:szCs w:val="20"/>
          <w:lang w:val="fr-BE"/>
        </w:rPr>
        <w:t>“</w:t>
      </w:r>
      <w:r w:rsidRPr="00D417E9">
        <w:rPr>
          <w:rFonts w:ascii="Trebuchet MS" w:hAnsi="Trebuchet MS"/>
          <w:color w:val="000000"/>
          <w:sz w:val="20"/>
          <w:szCs w:val="20"/>
          <w:lang w:val="fr-BE"/>
        </w:rPr>
        <w:t>cercle vertueux de la gestion des connaissances</w:t>
      </w:r>
      <w:r w:rsidR="00824DFD">
        <w:rPr>
          <w:rFonts w:ascii="Trebuchet MS" w:hAnsi="Trebuchet MS"/>
          <w:color w:val="000000"/>
          <w:sz w:val="20"/>
          <w:szCs w:val="20"/>
          <w:lang w:val="fr-BE"/>
        </w:rPr>
        <w:t>”</w:t>
      </w:r>
      <w:r w:rsidR="001E535A">
        <w:rPr>
          <w:rFonts w:ascii="Trebuchet MS" w:hAnsi="Trebuchet MS"/>
          <w:color w:val="000000"/>
          <w:sz w:val="20"/>
          <w:szCs w:val="20"/>
          <w:lang w:val="fr-BE"/>
        </w:rPr>
        <w:t> :</w:t>
      </w:r>
      <w:r w:rsidRPr="00D417E9">
        <w:rPr>
          <w:rFonts w:ascii="Trebuchet MS" w:hAnsi="Trebuchet MS"/>
          <w:color w:val="000000"/>
          <w:sz w:val="20"/>
          <w:szCs w:val="20"/>
          <w:lang w:val="fr-BE"/>
        </w:rPr>
        <w:t xml:space="preserve"> </w:t>
      </w:r>
    </w:p>
    <w:p w14:paraId="73C01E41" w14:textId="77777777" w:rsidR="00A61B96" w:rsidRPr="00D417E9" w:rsidRDefault="00A61B96" w:rsidP="00E25B87">
      <w:pPr>
        <w:numPr>
          <w:ilvl w:val="0"/>
          <w:numId w:val="6"/>
        </w:numPr>
        <w:tabs>
          <w:tab w:val="left" w:pos="720"/>
        </w:tabs>
        <w:jc w:val="both"/>
        <w:rPr>
          <w:color w:val="000000"/>
          <w:szCs w:val="20"/>
          <w:lang w:val="fr-BE"/>
        </w:rPr>
      </w:pPr>
      <w:r w:rsidRPr="00D417E9">
        <w:rPr>
          <w:color w:val="000000"/>
          <w:szCs w:val="20"/>
          <w:lang w:val="fr-BE"/>
        </w:rPr>
        <w:t xml:space="preserve">Le </w:t>
      </w:r>
      <w:r w:rsidRPr="00D417E9">
        <w:rPr>
          <w:b/>
          <w:bCs/>
          <w:color w:val="000000"/>
          <w:szCs w:val="20"/>
          <w:lang w:val="fr-BE"/>
        </w:rPr>
        <w:t>repérage des connaissances</w:t>
      </w:r>
      <w:r w:rsidRPr="00D417E9">
        <w:rPr>
          <w:color w:val="000000"/>
          <w:szCs w:val="20"/>
          <w:lang w:val="fr-BE"/>
        </w:rPr>
        <w:t xml:space="preserve"> ; </w:t>
      </w:r>
    </w:p>
    <w:p w14:paraId="2C558A0B" w14:textId="77777777" w:rsidR="00A61B96" w:rsidRPr="00D417E9" w:rsidRDefault="00A61B96" w:rsidP="00E25B87">
      <w:pPr>
        <w:numPr>
          <w:ilvl w:val="0"/>
          <w:numId w:val="6"/>
        </w:numPr>
        <w:tabs>
          <w:tab w:val="left" w:pos="720"/>
        </w:tabs>
        <w:rPr>
          <w:color w:val="000000"/>
          <w:szCs w:val="20"/>
          <w:lang w:val="fr-BE"/>
        </w:rPr>
      </w:pPr>
      <w:r w:rsidRPr="00D417E9">
        <w:rPr>
          <w:color w:val="000000"/>
          <w:szCs w:val="20"/>
          <w:lang w:val="fr-BE"/>
        </w:rPr>
        <w:t xml:space="preserve">La </w:t>
      </w:r>
      <w:r w:rsidRPr="00D417E9">
        <w:rPr>
          <w:b/>
          <w:bCs/>
          <w:color w:val="000000"/>
          <w:szCs w:val="20"/>
          <w:lang w:val="fr-BE"/>
        </w:rPr>
        <w:t>préservation des connaissances</w:t>
      </w:r>
      <w:r w:rsidRPr="00D417E9">
        <w:rPr>
          <w:color w:val="000000"/>
          <w:szCs w:val="20"/>
          <w:lang w:val="fr-BE"/>
        </w:rPr>
        <w:t xml:space="preserve"> ; </w:t>
      </w:r>
    </w:p>
    <w:p w14:paraId="689D8729" w14:textId="77777777" w:rsidR="00A61B96" w:rsidRPr="00D417E9" w:rsidRDefault="00A61B96" w:rsidP="00E25B87">
      <w:pPr>
        <w:numPr>
          <w:ilvl w:val="0"/>
          <w:numId w:val="6"/>
        </w:numPr>
        <w:tabs>
          <w:tab w:val="left" w:pos="720"/>
        </w:tabs>
        <w:rPr>
          <w:color w:val="000000"/>
          <w:szCs w:val="20"/>
          <w:lang w:val="fr-BE"/>
        </w:rPr>
      </w:pPr>
      <w:r w:rsidRPr="00D417E9">
        <w:rPr>
          <w:color w:val="000000"/>
          <w:szCs w:val="20"/>
          <w:lang w:val="fr-BE"/>
        </w:rPr>
        <w:t xml:space="preserve">La </w:t>
      </w:r>
      <w:r w:rsidRPr="00D417E9">
        <w:rPr>
          <w:b/>
          <w:bCs/>
          <w:color w:val="000000"/>
          <w:szCs w:val="20"/>
          <w:lang w:val="fr-BE"/>
        </w:rPr>
        <w:t>valorisation des connaissances</w:t>
      </w:r>
      <w:r w:rsidRPr="00D417E9">
        <w:rPr>
          <w:color w:val="000000"/>
          <w:szCs w:val="20"/>
          <w:lang w:val="fr-BE"/>
        </w:rPr>
        <w:t xml:space="preserve"> ; </w:t>
      </w:r>
    </w:p>
    <w:p w14:paraId="7E570E73" w14:textId="77777777" w:rsidR="00A61B96" w:rsidRPr="00D417E9" w:rsidRDefault="00A61B96" w:rsidP="00E25B87">
      <w:pPr>
        <w:numPr>
          <w:ilvl w:val="0"/>
          <w:numId w:val="6"/>
        </w:numPr>
        <w:tabs>
          <w:tab w:val="left" w:pos="720"/>
        </w:tabs>
        <w:rPr>
          <w:color w:val="000000"/>
          <w:szCs w:val="20"/>
          <w:lang w:val="fr-BE"/>
        </w:rPr>
      </w:pPr>
      <w:r w:rsidRPr="00D417E9">
        <w:rPr>
          <w:color w:val="000000"/>
          <w:szCs w:val="20"/>
          <w:lang w:val="fr-BE"/>
        </w:rPr>
        <w:t xml:space="preserve">La </w:t>
      </w:r>
      <w:r w:rsidRPr="00D417E9">
        <w:rPr>
          <w:b/>
          <w:bCs/>
          <w:color w:val="000000"/>
          <w:szCs w:val="20"/>
          <w:lang w:val="fr-BE"/>
        </w:rPr>
        <w:t>création et le partage des connaissances</w:t>
      </w:r>
      <w:r w:rsidRPr="00D417E9">
        <w:rPr>
          <w:color w:val="000000"/>
          <w:szCs w:val="20"/>
          <w:lang w:val="fr-BE"/>
        </w:rPr>
        <w:t xml:space="preserve"> ; </w:t>
      </w:r>
    </w:p>
    <w:p w14:paraId="6CD25AD2" w14:textId="77777777" w:rsidR="00A61B96" w:rsidRPr="00D417E9" w:rsidRDefault="00A61B96" w:rsidP="00E25B87">
      <w:pPr>
        <w:numPr>
          <w:ilvl w:val="0"/>
          <w:numId w:val="6"/>
        </w:numPr>
        <w:tabs>
          <w:tab w:val="left" w:pos="720"/>
        </w:tabs>
        <w:rPr>
          <w:color w:val="000000"/>
          <w:szCs w:val="20"/>
          <w:lang w:val="fr-BE"/>
        </w:rPr>
      </w:pPr>
      <w:r w:rsidRPr="00D417E9">
        <w:rPr>
          <w:color w:val="000000"/>
          <w:szCs w:val="20"/>
          <w:lang w:val="fr-BE"/>
        </w:rPr>
        <w:t>L</w:t>
      </w:r>
      <w:r w:rsidR="00735F65">
        <w:rPr>
          <w:color w:val="000000"/>
          <w:szCs w:val="20"/>
          <w:lang w:val="fr-BE"/>
        </w:rPr>
        <w:t>’</w:t>
      </w:r>
      <w:r w:rsidRPr="00D417E9">
        <w:rPr>
          <w:b/>
          <w:bCs/>
          <w:color w:val="000000"/>
          <w:szCs w:val="20"/>
          <w:lang w:val="fr-BE"/>
        </w:rPr>
        <w:t>actualisation des connaissances</w:t>
      </w:r>
      <w:r w:rsidRPr="00D417E9">
        <w:rPr>
          <w:color w:val="000000"/>
          <w:szCs w:val="20"/>
          <w:lang w:val="fr-BE"/>
        </w:rPr>
        <w:t xml:space="preserve">. </w:t>
      </w:r>
    </w:p>
    <w:p w14:paraId="5CF30CAB" w14:textId="77777777" w:rsidR="001B319E" w:rsidRDefault="00571174" w:rsidP="001B319E">
      <w:pPr>
        <w:pStyle w:val="NormalWeb"/>
        <w:jc w:val="center"/>
        <w:rPr>
          <w:rFonts w:ascii="Trebuchet MS" w:hAnsi="Trebuchet MS"/>
          <w:color w:val="000000"/>
          <w:sz w:val="20"/>
          <w:szCs w:val="20"/>
          <w:lang w:val="fr-BE"/>
        </w:rPr>
      </w:pPr>
      <w:r>
        <w:rPr>
          <w:rFonts w:ascii="Trebuchet MS" w:hAnsi="Trebuchet MS"/>
          <w:noProof/>
          <w:color w:val="000000"/>
          <w:sz w:val="20"/>
          <w:szCs w:val="20"/>
          <w:lang w:val="fr-BE" w:eastAsia="fr-BE"/>
        </w:rPr>
        <w:lastRenderedPageBreak/>
        <w:drawing>
          <wp:inline distT="0" distB="0" distL="0" distR="0" wp14:anchorId="7F1B13C8" wp14:editId="7F1B13C9">
            <wp:extent cx="3407410" cy="2277110"/>
            <wp:effectExtent l="1905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srcRect/>
                    <a:stretch>
                      <a:fillRect/>
                    </a:stretch>
                  </pic:blipFill>
                  <pic:spPr bwMode="auto">
                    <a:xfrm>
                      <a:off x="0" y="0"/>
                      <a:ext cx="3407410" cy="2277110"/>
                    </a:xfrm>
                    <a:prstGeom prst="rect">
                      <a:avLst/>
                    </a:prstGeom>
                    <a:solidFill>
                      <a:srgbClr val="FFFFFF"/>
                    </a:solidFill>
                    <a:ln w="9525">
                      <a:noFill/>
                      <a:miter lim="800000"/>
                      <a:headEnd/>
                      <a:tailEnd/>
                    </a:ln>
                  </pic:spPr>
                </pic:pic>
              </a:graphicData>
            </a:graphic>
          </wp:inline>
        </w:drawing>
      </w:r>
      <w:r w:rsidR="00576DB7">
        <w:rPr>
          <w:rFonts w:ascii="Trebuchet MS" w:hAnsi="Trebuchet MS"/>
          <w:color w:val="000000"/>
          <w:sz w:val="20"/>
          <w:szCs w:val="20"/>
          <w:lang w:val="fr-BE"/>
        </w:rPr>
        <w:t> »</w:t>
      </w:r>
    </w:p>
    <w:p w14:paraId="7339E8FD" w14:textId="77777777" w:rsidR="005A6F3D" w:rsidRDefault="005A6F3D" w:rsidP="00FC44E4">
      <w:pPr>
        <w:pStyle w:val="Titre5"/>
        <w:keepNext/>
        <w:keepLines/>
        <w:spacing w:after="240"/>
        <w:ind w:left="1009" w:hanging="1009"/>
      </w:pPr>
      <w:bookmarkStart w:id="33" w:name="_Toc463981946"/>
      <w:r>
        <w:rPr>
          <w:rStyle w:val="mw-headline"/>
        </w:rPr>
        <w:t xml:space="preserve">Information &amp; knowledge management </w:t>
      </w:r>
      <w:r w:rsidR="00FC44E4">
        <w:rPr>
          <w:rStyle w:val="mw-headline"/>
        </w:rPr>
        <w:t>software</w:t>
      </w:r>
      <w:bookmarkEnd w:id="33"/>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589"/>
        <w:gridCol w:w="3755"/>
        <w:gridCol w:w="1276"/>
        <w:gridCol w:w="2925"/>
      </w:tblGrid>
      <w:tr w:rsidR="005A6F3D" w14:paraId="3BB2140F" w14:textId="77777777" w:rsidTr="005A6F3D">
        <w:tc>
          <w:tcPr>
            <w:tcW w:w="3000" w:type="dxa"/>
            <w:tcBorders>
              <w:top w:val="single" w:sz="6" w:space="0" w:color="AAAAAA"/>
              <w:left w:val="single" w:sz="6" w:space="0" w:color="AAAAAA"/>
              <w:bottom w:val="single" w:sz="6" w:space="0" w:color="AAAAAA"/>
              <w:right w:val="single" w:sz="6" w:space="0" w:color="AAAAAA"/>
            </w:tcBorders>
            <w:shd w:val="clear" w:color="auto" w:fill="8DA7D6"/>
            <w:tcMar>
              <w:top w:w="48" w:type="dxa"/>
              <w:left w:w="96" w:type="dxa"/>
              <w:bottom w:w="48" w:type="dxa"/>
              <w:right w:w="96" w:type="dxa"/>
            </w:tcMar>
            <w:vAlign w:val="center"/>
            <w:hideMark/>
          </w:tcPr>
          <w:p w14:paraId="0FAC2F32" w14:textId="77777777" w:rsidR="005A6F3D" w:rsidRDefault="005A6F3D">
            <w:pPr>
              <w:spacing w:before="240" w:after="240"/>
              <w:jc w:val="center"/>
              <w:rPr>
                <w:b/>
                <w:bCs/>
                <w:sz w:val="24"/>
              </w:rPr>
            </w:pPr>
            <w:r>
              <w:rPr>
                <w:b/>
                <w:bCs/>
              </w:rPr>
              <w:t>Software</w:t>
            </w:r>
          </w:p>
        </w:tc>
        <w:tc>
          <w:tcPr>
            <w:tcW w:w="2700" w:type="dxa"/>
            <w:tcBorders>
              <w:top w:val="single" w:sz="6" w:space="0" w:color="AAAAAA"/>
              <w:left w:val="single" w:sz="6" w:space="0" w:color="AAAAAA"/>
              <w:bottom w:val="single" w:sz="6" w:space="0" w:color="AAAAAA"/>
              <w:right w:val="single" w:sz="6" w:space="0" w:color="AAAAAA"/>
            </w:tcBorders>
            <w:shd w:val="clear" w:color="auto" w:fill="8DA7D6"/>
            <w:tcMar>
              <w:top w:w="48" w:type="dxa"/>
              <w:left w:w="96" w:type="dxa"/>
              <w:bottom w:w="48" w:type="dxa"/>
              <w:right w:w="96" w:type="dxa"/>
            </w:tcMar>
            <w:vAlign w:val="center"/>
            <w:hideMark/>
          </w:tcPr>
          <w:p w14:paraId="5B9B3940" w14:textId="77777777" w:rsidR="005A6F3D" w:rsidRDefault="005A6F3D">
            <w:pPr>
              <w:spacing w:before="240" w:after="240"/>
              <w:jc w:val="center"/>
              <w:rPr>
                <w:b/>
                <w:bCs/>
                <w:sz w:val="24"/>
              </w:rPr>
            </w:pPr>
            <w:r>
              <w:rPr>
                <w:b/>
                <w:bCs/>
              </w:rPr>
              <w:t>Licence</w:t>
            </w:r>
          </w:p>
        </w:tc>
        <w:tc>
          <w:tcPr>
            <w:tcW w:w="1800" w:type="dxa"/>
            <w:tcBorders>
              <w:top w:val="single" w:sz="6" w:space="0" w:color="AAAAAA"/>
              <w:left w:val="single" w:sz="6" w:space="0" w:color="AAAAAA"/>
              <w:bottom w:val="single" w:sz="6" w:space="0" w:color="AAAAAA"/>
              <w:right w:val="single" w:sz="6" w:space="0" w:color="AAAAAA"/>
            </w:tcBorders>
            <w:shd w:val="clear" w:color="auto" w:fill="8DA7D6"/>
            <w:tcMar>
              <w:top w:w="48" w:type="dxa"/>
              <w:left w:w="96" w:type="dxa"/>
              <w:bottom w:w="48" w:type="dxa"/>
              <w:right w:w="96" w:type="dxa"/>
            </w:tcMar>
            <w:vAlign w:val="center"/>
            <w:hideMark/>
          </w:tcPr>
          <w:p w14:paraId="6CF02CE8" w14:textId="77777777" w:rsidR="005A6F3D" w:rsidRDefault="005A6F3D">
            <w:pPr>
              <w:spacing w:before="240" w:after="240"/>
              <w:jc w:val="center"/>
              <w:rPr>
                <w:b/>
                <w:bCs/>
                <w:sz w:val="24"/>
              </w:rPr>
            </w:pPr>
            <w:r>
              <w:rPr>
                <w:b/>
                <w:bCs/>
              </w:rPr>
              <w:t>Platform</w:t>
            </w:r>
          </w:p>
        </w:tc>
        <w:tc>
          <w:tcPr>
            <w:tcW w:w="2250" w:type="dxa"/>
            <w:tcBorders>
              <w:top w:val="single" w:sz="6" w:space="0" w:color="AAAAAA"/>
              <w:left w:val="single" w:sz="6" w:space="0" w:color="AAAAAA"/>
              <w:bottom w:val="single" w:sz="6" w:space="0" w:color="AAAAAA"/>
              <w:right w:val="single" w:sz="6" w:space="0" w:color="AAAAAA"/>
            </w:tcBorders>
            <w:shd w:val="clear" w:color="auto" w:fill="8DA7D6"/>
            <w:tcMar>
              <w:top w:w="48" w:type="dxa"/>
              <w:left w:w="96" w:type="dxa"/>
              <w:bottom w:w="48" w:type="dxa"/>
              <w:right w:w="96" w:type="dxa"/>
            </w:tcMar>
            <w:vAlign w:val="center"/>
            <w:hideMark/>
          </w:tcPr>
          <w:p w14:paraId="54F7A642" w14:textId="77777777" w:rsidR="005A6F3D" w:rsidRDefault="005A6F3D">
            <w:pPr>
              <w:spacing w:before="240" w:after="240"/>
              <w:jc w:val="center"/>
              <w:rPr>
                <w:b/>
                <w:bCs/>
                <w:sz w:val="24"/>
              </w:rPr>
            </w:pPr>
            <w:r>
              <w:rPr>
                <w:b/>
                <w:bCs/>
              </w:rPr>
              <w:t>Screenshot</w:t>
            </w:r>
          </w:p>
        </w:tc>
      </w:tr>
      <w:tr w:rsidR="005A6F3D" w14:paraId="5A05927F" w14:textId="77777777" w:rsidTr="005A6F3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9B8545F" w14:textId="77777777" w:rsidR="005A6F3D" w:rsidRDefault="00122AE4">
            <w:pPr>
              <w:spacing w:before="240" w:after="240"/>
              <w:rPr>
                <w:sz w:val="24"/>
              </w:rPr>
            </w:pPr>
            <w:hyperlink r:id="rId161" w:history="1">
              <w:r w:rsidR="005A6F3D">
                <w:rPr>
                  <w:rStyle w:val="Lienhypertexte"/>
                </w:rPr>
                <w:t>3D Topicscape Student Edition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F89A0F1" w14:textId="77777777" w:rsidR="005A6F3D" w:rsidRDefault="005A6F3D">
            <w:pPr>
              <w:spacing w:before="240" w:after="240"/>
              <w:rPr>
                <w:sz w:val="24"/>
              </w:rPr>
            </w:pPr>
            <w:r>
              <w:t xml:space="preserve">Free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DF034FD" w14:textId="77777777" w:rsidR="005A6F3D" w:rsidRDefault="005A6F3D">
            <w:pPr>
              <w:spacing w:before="240" w:after="240"/>
              <w:rPr>
                <w:sz w:val="24"/>
              </w:rPr>
            </w:pPr>
            <w:r>
              <w:t>Windows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32D9611" w14:textId="77777777" w:rsidR="005A6F3D" w:rsidRDefault="00571174" w:rsidP="005A6F3D">
            <w:pPr>
              <w:spacing w:before="240" w:after="240"/>
            </w:pPr>
            <w:r>
              <w:rPr>
                <w:noProof/>
                <w:color w:val="0000FF"/>
                <w:lang w:val="fr-BE" w:eastAsia="fr-BE"/>
              </w:rPr>
              <w:drawing>
                <wp:inline distT="0" distB="0" distL="0" distR="0" wp14:anchorId="7F1B13CA" wp14:editId="7F1B13CB">
                  <wp:extent cx="1479879" cy="1033670"/>
                  <wp:effectExtent l="0" t="0" r="0" b="0"/>
                  <wp:docPr id="9" name="Image 9" descr="180px-Topicscape_SE2">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0px-Topicscape_SE2"/>
                          <pic:cNvPicPr>
                            <a:picLocks noChangeAspect="1" noChangeArrowheads="1"/>
                          </pic:cNvPicPr>
                        </pic:nvPicPr>
                        <pic:blipFill>
                          <a:blip r:embed="rId163" cstate="print"/>
                          <a:srcRect/>
                          <a:stretch>
                            <a:fillRect/>
                          </a:stretch>
                        </pic:blipFill>
                        <pic:spPr bwMode="auto">
                          <a:xfrm>
                            <a:off x="0" y="0"/>
                            <a:ext cx="1486628" cy="1038384"/>
                          </a:xfrm>
                          <a:prstGeom prst="rect">
                            <a:avLst/>
                          </a:prstGeom>
                          <a:noFill/>
                          <a:ln w="9525">
                            <a:noFill/>
                            <a:miter lim="800000"/>
                            <a:headEnd/>
                            <a:tailEnd/>
                          </a:ln>
                        </pic:spPr>
                      </pic:pic>
                    </a:graphicData>
                  </a:graphic>
                </wp:inline>
              </w:drawing>
            </w:r>
          </w:p>
          <w:p w14:paraId="16E2E0F2" w14:textId="77777777" w:rsidR="005A6F3D" w:rsidRDefault="00571174" w:rsidP="005A6F3D">
            <w:pPr>
              <w:spacing w:before="240" w:after="240"/>
            </w:pPr>
            <w:r>
              <w:rPr>
                <w:noProof/>
                <w:color w:val="0000FF"/>
                <w:lang w:val="fr-BE" w:eastAsia="fr-BE"/>
              </w:rPr>
              <w:drawing>
                <wp:inline distT="0" distB="0" distL="0" distR="0" wp14:anchorId="7F1B13CC" wp14:editId="7F1B13CD">
                  <wp:extent cx="146685" cy="103505"/>
                  <wp:effectExtent l="19050" t="0" r="5715" b="0"/>
                  <wp:docPr id="10" name="Image 10" descr="magnify-clip">
                    <a:hlinkClick xmlns:a="http://schemas.openxmlformats.org/drawingml/2006/main" r:id="rId162"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nify-clip"/>
                          <pic:cNvPicPr>
                            <a:picLocks noChangeAspect="1" noChangeArrowheads="1"/>
                          </pic:cNvPicPr>
                        </pic:nvPicPr>
                        <pic:blipFill>
                          <a:blip r:embed="rId164" cstate="print"/>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14:paraId="18DC646E" w14:textId="77777777" w:rsidR="005A6F3D" w:rsidRDefault="005A6F3D" w:rsidP="005A6F3D">
            <w:pPr>
              <w:spacing w:before="240" w:after="240"/>
              <w:rPr>
                <w:sz w:val="24"/>
              </w:rPr>
            </w:pPr>
            <w:r>
              <w:t>Topicscape SE screenshot</w:t>
            </w:r>
          </w:p>
        </w:tc>
      </w:tr>
      <w:tr w:rsidR="005A6F3D" w14:paraId="0A8E9B58" w14:textId="77777777" w:rsidTr="005A6F3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2D1F75E" w14:textId="77777777" w:rsidR="005A6F3D" w:rsidRDefault="00122AE4">
            <w:pPr>
              <w:spacing w:before="240" w:after="240"/>
              <w:rPr>
                <w:sz w:val="24"/>
              </w:rPr>
            </w:pPr>
            <w:hyperlink r:id="rId165" w:history="1">
              <w:r w:rsidR="005A6F3D">
                <w:rPr>
                  <w:rStyle w:val="Lienhypertexte"/>
                </w:rPr>
                <w:t>eyePlorer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C0B93D5" w14:textId="77777777" w:rsidR="005A6F3D" w:rsidRDefault="005A6F3D">
            <w:pPr>
              <w:spacing w:before="240" w:after="240"/>
              <w:rPr>
                <w:sz w:val="24"/>
              </w:rPr>
            </w:pPr>
            <w:r>
              <w:t>Free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333458C" w14:textId="77777777" w:rsidR="005A6F3D" w:rsidRDefault="005A6F3D">
            <w:pPr>
              <w:spacing w:before="240" w:after="240"/>
              <w:rPr>
                <w:sz w:val="24"/>
              </w:rPr>
            </w:pPr>
            <w:r>
              <w:t>Web based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0FFC661" w14:textId="77777777" w:rsidR="005A6F3D" w:rsidRDefault="00571174" w:rsidP="005A6F3D">
            <w:pPr>
              <w:spacing w:before="240" w:after="240"/>
            </w:pPr>
            <w:r>
              <w:rPr>
                <w:noProof/>
                <w:color w:val="0000FF"/>
                <w:lang w:val="fr-BE" w:eastAsia="fr-BE"/>
              </w:rPr>
              <w:drawing>
                <wp:inline distT="0" distB="0" distL="0" distR="0" wp14:anchorId="7F1B13CE" wp14:editId="7F1B13CF">
                  <wp:extent cx="1716405" cy="2208530"/>
                  <wp:effectExtent l="19050" t="0" r="0" b="0"/>
                  <wp:docPr id="11" name="Image 11" descr="EyePlorer">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yePlorer"/>
                          <pic:cNvPicPr>
                            <a:picLocks noChangeAspect="1" noChangeArrowheads="1"/>
                          </pic:cNvPicPr>
                        </pic:nvPicPr>
                        <pic:blipFill>
                          <a:blip r:embed="rId167" cstate="print"/>
                          <a:srcRect/>
                          <a:stretch>
                            <a:fillRect/>
                          </a:stretch>
                        </pic:blipFill>
                        <pic:spPr bwMode="auto">
                          <a:xfrm>
                            <a:off x="0" y="0"/>
                            <a:ext cx="1716405" cy="2208530"/>
                          </a:xfrm>
                          <a:prstGeom prst="rect">
                            <a:avLst/>
                          </a:prstGeom>
                          <a:noFill/>
                          <a:ln w="9525">
                            <a:noFill/>
                            <a:miter lim="800000"/>
                            <a:headEnd/>
                            <a:tailEnd/>
                          </a:ln>
                        </pic:spPr>
                      </pic:pic>
                    </a:graphicData>
                  </a:graphic>
                </wp:inline>
              </w:drawing>
            </w:r>
          </w:p>
          <w:p w14:paraId="5F6A4BC1" w14:textId="77777777" w:rsidR="005A6F3D" w:rsidRDefault="00571174" w:rsidP="005A6F3D">
            <w:pPr>
              <w:spacing w:before="240" w:after="240"/>
            </w:pPr>
            <w:r>
              <w:rPr>
                <w:noProof/>
                <w:color w:val="0000FF"/>
                <w:lang w:val="fr-BE" w:eastAsia="fr-BE"/>
              </w:rPr>
              <w:drawing>
                <wp:inline distT="0" distB="0" distL="0" distR="0" wp14:anchorId="7F1B13D0" wp14:editId="7F1B13D1">
                  <wp:extent cx="146685" cy="103505"/>
                  <wp:effectExtent l="19050" t="0" r="5715" b="0"/>
                  <wp:docPr id="12" name="Image 12" descr="magnify-clip">
                    <a:hlinkClick xmlns:a="http://schemas.openxmlformats.org/drawingml/2006/main" r:id="rId166"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nify-clip"/>
                          <pic:cNvPicPr>
                            <a:picLocks noChangeAspect="1" noChangeArrowheads="1"/>
                          </pic:cNvPicPr>
                        </pic:nvPicPr>
                        <pic:blipFill>
                          <a:blip r:embed="rId164" cstate="print"/>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14:paraId="0BE92720" w14:textId="77777777" w:rsidR="005A6F3D" w:rsidRDefault="005A6F3D" w:rsidP="005A6F3D">
            <w:pPr>
              <w:spacing w:before="240" w:after="240"/>
              <w:rPr>
                <w:sz w:val="24"/>
              </w:rPr>
            </w:pPr>
            <w:r>
              <w:t>eyePlorer screenshot</w:t>
            </w:r>
          </w:p>
        </w:tc>
      </w:tr>
      <w:tr w:rsidR="005A6F3D" w14:paraId="7083121E" w14:textId="77777777" w:rsidTr="005A6F3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BEA3299" w14:textId="77777777" w:rsidR="005A6F3D" w:rsidRDefault="00122AE4">
            <w:pPr>
              <w:spacing w:before="240" w:after="240"/>
              <w:rPr>
                <w:sz w:val="24"/>
              </w:rPr>
            </w:pPr>
            <w:hyperlink r:id="rId168" w:history="1">
              <w:r w:rsidR="005A6F3D">
                <w:rPr>
                  <w:rStyle w:val="Lienhypertexte"/>
                </w:rPr>
                <w:t>Graph Gear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2A3D0D5" w14:textId="77777777" w:rsidR="005A6F3D" w:rsidRDefault="005A6F3D">
            <w:pPr>
              <w:spacing w:before="240" w:after="240"/>
              <w:rPr>
                <w:sz w:val="24"/>
              </w:rPr>
            </w:pPr>
            <w:r>
              <w:t>Free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18F2629" w14:textId="77777777" w:rsidR="005A6F3D" w:rsidRDefault="005A6F3D">
            <w:pPr>
              <w:spacing w:before="240" w:after="240"/>
              <w:rPr>
                <w:sz w:val="24"/>
              </w:rPr>
            </w:pPr>
            <w:r>
              <w:t>Web based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BB7E83C" w14:textId="77777777" w:rsidR="005A6F3D" w:rsidRDefault="00571174" w:rsidP="005A6F3D">
            <w:pPr>
              <w:spacing w:before="240" w:after="240"/>
            </w:pPr>
            <w:r>
              <w:rPr>
                <w:noProof/>
                <w:color w:val="0000FF"/>
                <w:lang w:val="fr-BE" w:eastAsia="fr-BE"/>
              </w:rPr>
              <w:drawing>
                <wp:inline distT="0" distB="0" distL="0" distR="0" wp14:anchorId="7F1B13D2" wp14:editId="7F1B13D3">
                  <wp:extent cx="1716405" cy="1612900"/>
                  <wp:effectExtent l="19050" t="0" r="0" b="0"/>
                  <wp:docPr id="13" name="Image 13" descr="GraphGear">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Gear"/>
                          <pic:cNvPicPr>
                            <a:picLocks noChangeAspect="1" noChangeArrowheads="1"/>
                          </pic:cNvPicPr>
                        </pic:nvPicPr>
                        <pic:blipFill>
                          <a:blip r:embed="rId170" cstate="print"/>
                          <a:srcRect/>
                          <a:stretch>
                            <a:fillRect/>
                          </a:stretch>
                        </pic:blipFill>
                        <pic:spPr bwMode="auto">
                          <a:xfrm>
                            <a:off x="0" y="0"/>
                            <a:ext cx="1716405" cy="1612900"/>
                          </a:xfrm>
                          <a:prstGeom prst="rect">
                            <a:avLst/>
                          </a:prstGeom>
                          <a:noFill/>
                          <a:ln w="9525">
                            <a:noFill/>
                            <a:miter lim="800000"/>
                            <a:headEnd/>
                            <a:tailEnd/>
                          </a:ln>
                        </pic:spPr>
                      </pic:pic>
                    </a:graphicData>
                  </a:graphic>
                </wp:inline>
              </w:drawing>
            </w:r>
          </w:p>
          <w:p w14:paraId="69552182" w14:textId="77777777" w:rsidR="005A6F3D" w:rsidRDefault="00571174" w:rsidP="005A6F3D">
            <w:pPr>
              <w:spacing w:before="240" w:after="240"/>
            </w:pPr>
            <w:r>
              <w:rPr>
                <w:noProof/>
                <w:color w:val="0000FF"/>
                <w:lang w:val="fr-BE" w:eastAsia="fr-BE"/>
              </w:rPr>
              <w:drawing>
                <wp:inline distT="0" distB="0" distL="0" distR="0" wp14:anchorId="7F1B13D4" wp14:editId="7F1B13D5">
                  <wp:extent cx="146685" cy="103505"/>
                  <wp:effectExtent l="19050" t="0" r="5715" b="0"/>
                  <wp:docPr id="14" name="Image 14" descr="magnify-clip">
                    <a:hlinkClick xmlns:a="http://schemas.openxmlformats.org/drawingml/2006/main" r:id="rId169"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nify-clip"/>
                          <pic:cNvPicPr>
                            <a:picLocks noChangeAspect="1" noChangeArrowheads="1"/>
                          </pic:cNvPicPr>
                        </pic:nvPicPr>
                        <pic:blipFill>
                          <a:blip r:embed="rId164" cstate="print"/>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14:paraId="01F35EA8" w14:textId="77777777" w:rsidR="005A6F3D" w:rsidRDefault="005A6F3D" w:rsidP="005A6F3D">
            <w:pPr>
              <w:spacing w:before="240" w:after="240"/>
              <w:rPr>
                <w:sz w:val="24"/>
              </w:rPr>
            </w:pPr>
            <w:r>
              <w:t>Graph Gear screenshot</w:t>
            </w:r>
          </w:p>
        </w:tc>
      </w:tr>
      <w:tr w:rsidR="005A6F3D" w14:paraId="62729ACC" w14:textId="77777777" w:rsidTr="005A6F3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F5B06DA" w14:textId="77777777" w:rsidR="005A6F3D" w:rsidRDefault="00122AE4">
            <w:pPr>
              <w:spacing w:before="240" w:after="240"/>
              <w:rPr>
                <w:sz w:val="24"/>
              </w:rPr>
            </w:pPr>
            <w:hyperlink r:id="rId171" w:history="1">
              <w:r w:rsidR="005A6F3D">
                <w:rPr>
                  <w:rStyle w:val="Lienhypertexte"/>
                </w:rPr>
                <w:t>JSViz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222D701" w14:textId="77777777" w:rsidR="005A6F3D" w:rsidRDefault="005A6F3D">
            <w:pPr>
              <w:spacing w:before="240" w:after="240"/>
              <w:rPr>
                <w:sz w:val="24"/>
              </w:rPr>
            </w:pPr>
            <w:r>
              <w:t>Free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D9EF3F0" w14:textId="77777777" w:rsidR="005A6F3D" w:rsidRDefault="005A6F3D">
            <w:pPr>
              <w:spacing w:before="240" w:after="240"/>
              <w:rPr>
                <w:sz w:val="24"/>
              </w:rPr>
            </w:pPr>
            <w:r>
              <w:t>Web based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6012F55" w14:textId="77777777" w:rsidR="005A6F3D" w:rsidRDefault="00571174" w:rsidP="005A6F3D">
            <w:pPr>
              <w:spacing w:before="240" w:after="240"/>
            </w:pPr>
            <w:r>
              <w:rPr>
                <w:noProof/>
                <w:color w:val="0000FF"/>
                <w:lang w:val="fr-BE" w:eastAsia="fr-BE"/>
              </w:rPr>
              <w:drawing>
                <wp:inline distT="0" distB="0" distL="0" distR="0" wp14:anchorId="7F1B13D6" wp14:editId="7F1B13D7">
                  <wp:extent cx="1716405" cy="940435"/>
                  <wp:effectExtent l="19050" t="0" r="0" b="0"/>
                  <wp:docPr id="15" name="Image 15" descr="JSViz">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SViz"/>
                          <pic:cNvPicPr>
                            <a:picLocks noChangeAspect="1" noChangeArrowheads="1"/>
                          </pic:cNvPicPr>
                        </pic:nvPicPr>
                        <pic:blipFill>
                          <a:blip r:embed="rId173" cstate="print"/>
                          <a:srcRect/>
                          <a:stretch>
                            <a:fillRect/>
                          </a:stretch>
                        </pic:blipFill>
                        <pic:spPr bwMode="auto">
                          <a:xfrm>
                            <a:off x="0" y="0"/>
                            <a:ext cx="1716405" cy="940435"/>
                          </a:xfrm>
                          <a:prstGeom prst="rect">
                            <a:avLst/>
                          </a:prstGeom>
                          <a:noFill/>
                          <a:ln w="9525">
                            <a:noFill/>
                            <a:miter lim="800000"/>
                            <a:headEnd/>
                            <a:tailEnd/>
                          </a:ln>
                        </pic:spPr>
                      </pic:pic>
                    </a:graphicData>
                  </a:graphic>
                </wp:inline>
              </w:drawing>
            </w:r>
          </w:p>
          <w:p w14:paraId="66818DFE" w14:textId="77777777" w:rsidR="005A6F3D" w:rsidRDefault="00571174" w:rsidP="005A6F3D">
            <w:pPr>
              <w:spacing w:before="240" w:after="240"/>
            </w:pPr>
            <w:r>
              <w:rPr>
                <w:noProof/>
                <w:color w:val="0000FF"/>
                <w:lang w:val="fr-BE" w:eastAsia="fr-BE"/>
              </w:rPr>
              <w:drawing>
                <wp:inline distT="0" distB="0" distL="0" distR="0" wp14:anchorId="7F1B13D8" wp14:editId="7F1B13D9">
                  <wp:extent cx="146685" cy="103505"/>
                  <wp:effectExtent l="19050" t="0" r="5715" b="0"/>
                  <wp:docPr id="16" name="Image 16" descr="magnify-clip">
                    <a:hlinkClick xmlns:a="http://schemas.openxmlformats.org/drawingml/2006/main" r:id="rId172"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nify-clip"/>
                          <pic:cNvPicPr>
                            <a:picLocks noChangeAspect="1" noChangeArrowheads="1"/>
                          </pic:cNvPicPr>
                        </pic:nvPicPr>
                        <pic:blipFill>
                          <a:blip r:embed="rId164" cstate="print"/>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14:paraId="1331395F" w14:textId="77777777" w:rsidR="005A6F3D" w:rsidRDefault="005A6F3D" w:rsidP="005A6F3D">
            <w:pPr>
              <w:spacing w:before="240" w:after="240"/>
              <w:rPr>
                <w:sz w:val="24"/>
              </w:rPr>
            </w:pPr>
            <w:r>
              <w:t>JSViz screenshot</w:t>
            </w:r>
          </w:p>
        </w:tc>
      </w:tr>
      <w:tr w:rsidR="005A6F3D" w14:paraId="5FB73561" w14:textId="77777777" w:rsidTr="005A6F3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1A9612B" w14:textId="77777777" w:rsidR="005A6F3D" w:rsidRDefault="00122AE4">
            <w:pPr>
              <w:spacing w:before="240" w:after="240"/>
              <w:rPr>
                <w:sz w:val="24"/>
              </w:rPr>
            </w:pPr>
            <w:hyperlink r:id="rId174" w:history="1">
              <w:r w:rsidR="005A6F3D">
                <w:rPr>
                  <w:rStyle w:val="Lienhypertexte"/>
                </w:rPr>
                <w:t>Protégé-Frames (protege)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A019F64" w14:textId="77777777" w:rsidR="005A6F3D" w:rsidRDefault="005A6F3D">
            <w:pPr>
              <w:spacing w:before="240" w:after="240"/>
              <w:rPr>
                <w:sz w:val="24"/>
              </w:rPr>
            </w:pPr>
            <w:r>
              <w:t>Free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B4C80F7" w14:textId="77777777" w:rsidR="005A6F3D" w:rsidRDefault="005A6F3D">
            <w:pPr>
              <w:spacing w:before="240" w:after="240"/>
              <w:rPr>
                <w:sz w:val="24"/>
              </w:rPr>
            </w:pPr>
            <w:r>
              <w:t>Windows, Mac, Linux</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0FC6210" w14:textId="77777777" w:rsidR="005A6F3D" w:rsidRDefault="00571174" w:rsidP="005A6F3D">
            <w:pPr>
              <w:spacing w:before="240" w:after="240"/>
            </w:pPr>
            <w:r>
              <w:rPr>
                <w:noProof/>
                <w:color w:val="0000FF"/>
                <w:lang w:val="fr-BE" w:eastAsia="fr-BE"/>
              </w:rPr>
              <w:drawing>
                <wp:inline distT="0" distB="0" distL="0" distR="0" wp14:anchorId="7F1B13DA" wp14:editId="7F1B13DB">
                  <wp:extent cx="1716405" cy="1371600"/>
                  <wp:effectExtent l="19050" t="0" r="0" b="0"/>
                  <wp:docPr id="17" name="Image 17" descr="Protege-frames">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tege-frames"/>
                          <pic:cNvPicPr>
                            <a:picLocks noChangeAspect="1" noChangeArrowheads="1"/>
                          </pic:cNvPicPr>
                        </pic:nvPicPr>
                        <pic:blipFill>
                          <a:blip r:embed="rId176" cstate="print"/>
                          <a:srcRect/>
                          <a:stretch>
                            <a:fillRect/>
                          </a:stretch>
                        </pic:blipFill>
                        <pic:spPr bwMode="auto">
                          <a:xfrm>
                            <a:off x="0" y="0"/>
                            <a:ext cx="1716405" cy="1371600"/>
                          </a:xfrm>
                          <a:prstGeom prst="rect">
                            <a:avLst/>
                          </a:prstGeom>
                          <a:noFill/>
                          <a:ln w="9525">
                            <a:noFill/>
                            <a:miter lim="800000"/>
                            <a:headEnd/>
                            <a:tailEnd/>
                          </a:ln>
                        </pic:spPr>
                      </pic:pic>
                    </a:graphicData>
                  </a:graphic>
                </wp:inline>
              </w:drawing>
            </w:r>
          </w:p>
          <w:p w14:paraId="1D4AF407" w14:textId="77777777" w:rsidR="005A6F3D" w:rsidRDefault="00571174" w:rsidP="005A6F3D">
            <w:pPr>
              <w:spacing w:before="240" w:after="240"/>
            </w:pPr>
            <w:r>
              <w:rPr>
                <w:noProof/>
                <w:color w:val="0000FF"/>
                <w:lang w:val="fr-BE" w:eastAsia="fr-BE"/>
              </w:rPr>
              <w:drawing>
                <wp:inline distT="0" distB="0" distL="0" distR="0" wp14:anchorId="7F1B13DC" wp14:editId="7F1B13DD">
                  <wp:extent cx="146685" cy="103505"/>
                  <wp:effectExtent l="19050" t="0" r="5715" b="0"/>
                  <wp:docPr id="18" name="Image 18" descr="magnify-clip">
                    <a:hlinkClick xmlns:a="http://schemas.openxmlformats.org/drawingml/2006/main" r:id="rId175"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nify-clip"/>
                          <pic:cNvPicPr>
                            <a:picLocks noChangeAspect="1" noChangeArrowheads="1"/>
                          </pic:cNvPicPr>
                        </pic:nvPicPr>
                        <pic:blipFill>
                          <a:blip r:embed="rId164" cstate="print"/>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14:paraId="5F807FE4" w14:textId="77777777" w:rsidR="005A6F3D" w:rsidRDefault="005A6F3D" w:rsidP="005A6F3D">
            <w:pPr>
              <w:spacing w:before="240" w:after="240"/>
              <w:rPr>
                <w:sz w:val="24"/>
              </w:rPr>
            </w:pPr>
            <w:r>
              <w:t>Protégé-Frames screenshot</w:t>
            </w:r>
          </w:p>
        </w:tc>
      </w:tr>
      <w:tr w:rsidR="005A6F3D" w14:paraId="1D352091" w14:textId="77777777" w:rsidTr="005A6F3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287A521" w14:textId="77777777" w:rsidR="005A6F3D" w:rsidRDefault="00122AE4">
            <w:pPr>
              <w:spacing w:before="240" w:after="240"/>
              <w:rPr>
                <w:sz w:val="24"/>
              </w:rPr>
            </w:pPr>
            <w:hyperlink r:id="rId177" w:history="1">
              <w:r w:rsidR="005A6F3D">
                <w:rPr>
                  <w:rStyle w:val="Lienhypertexte"/>
                </w:rPr>
                <w:t>Protégé-OWL (protege)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8D6A320" w14:textId="77777777" w:rsidR="005A6F3D" w:rsidRDefault="005A6F3D">
            <w:pPr>
              <w:spacing w:before="240" w:after="240"/>
              <w:rPr>
                <w:sz w:val="24"/>
              </w:rPr>
            </w:pPr>
            <w:r>
              <w:t>Free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D3CEF0B" w14:textId="77777777" w:rsidR="005A6F3D" w:rsidRDefault="005A6F3D">
            <w:pPr>
              <w:spacing w:before="240" w:after="240"/>
              <w:rPr>
                <w:sz w:val="24"/>
              </w:rPr>
            </w:pPr>
            <w:r>
              <w:t>Windows, Mac, Linux</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5AB72E9" w14:textId="77777777" w:rsidR="005A6F3D" w:rsidRDefault="00571174" w:rsidP="005A6F3D">
            <w:pPr>
              <w:spacing w:before="240" w:after="240"/>
            </w:pPr>
            <w:r>
              <w:rPr>
                <w:noProof/>
                <w:color w:val="0000FF"/>
                <w:lang w:val="fr-BE" w:eastAsia="fr-BE"/>
              </w:rPr>
              <w:drawing>
                <wp:inline distT="0" distB="0" distL="0" distR="0" wp14:anchorId="7F1B13DE" wp14:editId="7F1B13DF">
                  <wp:extent cx="1716405" cy="1294130"/>
                  <wp:effectExtent l="19050" t="0" r="0" b="0"/>
                  <wp:docPr id="19" name="Image 19" descr="Protege-OWL">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tege-OWL"/>
                          <pic:cNvPicPr>
                            <a:picLocks noChangeAspect="1" noChangeArrowheads="1"/>
                          </pic:cNvPicPr>
                        </pic:nvPicPr>
                        <pic:blipFill>
                          <a:blip r:embed="rId179" cstate="print"/>
                          <a:srcRect/>
                          <a:stretch>
                            <a:fillRect/>
                          </a:stretch>
                        </pic:blipFill>
                        <pic:spPr bwMode="auto">
                          <a:xfrm>
                            <a:off x="0" y="0"/>
                            <a:ext cx="1716405" cy="1294130"/>
                          </a:xfrm>
                          <a:prstGeom prst="rect">
                            <a:avLst/>
                          </a:prstGeom>
                          <a:noFill/>
                          <a:ln w="9525">
                            <a:noFill/>
                            <a:miter lim="800000"/>
                            <a:headEnd/>
                            <a:tailEnd/>
                          </a:ln>
                        </pic:spPr>
                      </pic:pic>
                    </a:graphicData>
                  </a:graphic>
                </wp:inline>
              </w:drawing>
            </w:r>
          </w:p>
          <w:p w14:paraId="1D63F611" w14:textId="77777777" w:rsidR="005A6F3D" w:rsidRDefault="00571174" w:rsidP="005A6F3D">
            <w:pPr>
              <w:spacing w:before="240" w:after="240"/>
            </w:pPr>
            <w:r>
              <w:rPr>
                <w:noProof/>
                <w:color w:val="0000FF"/>
                <w:lang w:val="fr-BE" w:eastAsia="fr-BE"/>
              </w:rPr>
              <w:drawing>
                <wp:inline distT="0" distB="0" distL="0" distR="0" wp14:anchorId="7F1B13E0" wp14:editId="7F1B13E1">
                  <wp:extent cx="146685" cy="103505"/>
                  <wp:effectExtent l="19050" t="0" r="5715" b="0"/>
                  <wp:docPr id="20" name="Image 20" descr="magnify-clip">
                    <a:hlinkClick xmlns:a="http://schemas.openxmlformats.org/drawingml/2006/main" r:id="rId17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gnify-clip"/>
                          <pic:cNvPicPr>
                            <a:picLocks noChangeAspect="1" noChangeArrowheads="1"/>
                          </pic:cNvPicPr>
                        </pic:nvPicPr>
                        <pic:blipFill>
                          <a:blip r:embed="rId164" cstate="print"/>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14:paraId="1EE39E1A" w14:textId="77777777" w:rsidR="005A6F3D" w:rsidRDefault="005A6F3D" w:rsidP="005A6F3D">
            <w:pPr>
              <w:spacing w:before="240" w:after="240"/>
              <w:rPr>
                <w:sz w:val="24"/>
              </w:rPr>
            </w:pPr>
            <w:r>
              <w:lastRenderedPageBreak/>
              <w:t>Protégé-OWL screenshot</w:t>
            </w:r>
          </w:p>
        </w:tc>
      </w:tr>
      <w:tr w:rsidR="005A6F3D" w14:paraId="02723564" w14:textId="77777777" w:rsidTr="005A6F3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A2F1B57" w14:textId="77777777" w:rsidR="005A6F3D" w:rsidRDefault="00122AE4">
            <w:pPr>
              <w:spacing w:before="240" w:after="240"/>
              <w:rPr>
                <w:sz w:val="24"/>
              </w:rPr>
            </w:pPr>
            <w:hyperlink r:id="rId180" w:history="1">
              <w:r w:rsidR="005A6F3D">
                <w:rPr>
                  <w:rStyle w:val="Lienhypertexte"/>
                </w:rPr>
                <w:t>Xebece</w:t>
              </w:r>
            </w:hyperlink>
            <w:r w:rsidR="005A6F3D">
              <w:t xml:space="preserve"> </w:t>
            </w:r>
            <w:r w:rsidR="005A6F3D">
              <w:rPr>
                <w:b/>
                <w:bCs/>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C38A915" w14:textId="77777777" w:rsidR="005A6F3D" w:rsidRPr="005A6F3D" w:rsidRDefault="005A6F3D">
            <w:pPr>
              <w:spacing w:before="240" w:after="240"/>
              <w:rPr>
                <w:sz w:val="24"/>
                <w:lang w:val="en-US"/>
              </w:rPr>
            </w:pPr>
            <w:r w:rsidRPr="005A6F3D">
              <w:rPr>
                <w:lang w:val="en-US"/>
              </w:rPr>
              <w:t xml:space="preserve">Free (Note: last time I looked, there was an error in the readme. It says "enter </w:t>
            </w:r>
            <w:r w:rsidRPr="005A6F3D">
              <w:rPr>
                <w:lang w:val="en-US"/>
              </w:rPr>
              <w:br/>
              <w:t xml:space="preserve">java -jar dist/xebeche.jar at the command prompt from within the directory where you unpacked the file." It should be </w:t>
            </w:r>
            <w:r w:rsidRPr="005A6F3D">
              <w:rPr>
                <w:lang w:val="en-US"/>
              </w:rPr>
              <w:br/>
              <w:t>java -jar dist/xebece.jar</w:t>
            </w:r>
            <w:r w:rsidRPr="005A6F3D">
              <w:rPr>
                <w:lang w:val="en-US"/>
              </w:rPr>
              <w:br/>
              <w:t xml:space="preserve">i.e. remove the </w:t>
            </w:r>
            <w:r w:rsidR="00735F65">
              <w:rPr>
                <w:lang w:val="en-US"/>
              </w:rPr>
              <w:t>« </w:t>
            </w:r>
            <w:r w:rsidRPr="005A6F3D">
              <w:rPr>
                <w:lang w:val="en-US"/>
              </w:rPr>
              <w:t>h</w:t>
            </w:r>
            <w:r w:rsidR="00735F65">
              <w:rPr>
                <w:lang w:val="en-US"/>
              </w:rPr>
              <w:t> »</w:t>
            </w:r>
            <w:r w:rsidRPr="005A6F3D">
              <w:rPr>
                <w:lang w:val="en-US"/>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4BB4140" w14:textId="77777777" w:rsidR="005A6F3D" w:rsidRDefault="005A6F3D">
            <w:pPr>
              <w:spacing w:before="240" w:after="240"/>
              <w:rPr>
                <w:sz w:val="24"/>
              </w:rPr>
            </w:pPr>
            <w:r>
              <w:t>Windows, Mac, Linux</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C31E0C" w14:textId="77777777" w:rsidR="005A6F3D" w:rsidRDefault="00571174" w:rsidP="005A6F3D">
            <w:pPr>
              <w:spacing w:before="240" w:after="240"/>
            </w:pPr>
            <w:r>
              <w:rPr>
                <w:noProof/>
                <w:color w:val="0000FF"/>
                <w:lang w:val="fr-BE" w:eastAsia="fr-BE"/>
              </w:rPr>
              <w:drawing>
                <wp:inline distT="0" distB="0" distL="0" distR="0" wp14:anchorId="7F1B13E2" wp14:editId="7F1B13E3">
                  <wp:extent cx="1716405" cy="1621790"/>
                  <wp:effectExtent l="19050" t="0" r="0" b="0"/>
                  <wp:docPr id="21" name="Image 21" descr="Xebece">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ebece"/>
                          <pic:cNvPicPr>
                            <a:picLocks noChangeAspect="1" noChangeArrowheads="1"/>
                          </pic:cNvPicPr>
                        </pic:nvPicPr>
                        <pic:blipFill>
                          <a:blip r:embed="rId182" cstate="print"/>
                          <a:srcRect/>
                          <a:stretch>
                            <a:fillRect/>
                          </a:stretch>
                        </pic:blipFill>
                        <pic:spPr bwMode="auto">
                          <a:xfrm>
                            <a:off x="0" y="0"/>
                            <a:ext cx="1716405" cy="1621790"/>
                          </a:xfrm>
                          <a:prstGeom prst="rect">
                            <a:avLst/>
                          </a:prstGeom>
                          <a:noFill/>
                          <a:ln w="9525">
                            <a:noFill/>
                            <a:miter lim="800000"/>
                            <a:headEnd/>
                            <a:tailEnd/>
                          </a:ln>
                        </pic:spPr>
                      </pic:pic>
                    </a:graphicData>
                  </a:graphic>
                </wp:inline>
              </w:drawing>
            </w:r>
          </w:p>
          <w:p w14:paraId="7E649E7A" w14:textId="77777777" w:rsidR="005A6F3D" w:rsidRDefault="00571174" w:rsidP="005A6F3D">
            <w:pPr>
              <w:spacing w:before="240" w:after="240"/>
            </w:pPr>
            <w:r>
              <w:rPr>
                <w:noProof/>
                <w:color w:val="0000FF"/>
                <w:lang w:val="fr-BE" w:eastAsia="fr-BE"/>
              </w:rPr>
              <w:drawing>
                <wp:inline distT="0" distB="0" distL="0" distR="0" wp14:anchorId="7F1B13E4" wp14:editId="7F1B13E5">
                  <wp:extent cx="146685" cy="103505"/>
                  <wp:effectExtent l="19050" t="0" r="5715" b="0"/>
                  <wp:docPr id="22" name="Image 22" descr="magnify-clip">
                    <a:hlinkClick xmlns:a="http://schemas.openxmlformats.org/drawingml/2006/main" r:id="rId181"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gnify-clip"/>
                          <pic:cNvPicPr>
                            <a:picLocks noChangeAspect="1" noChangeArrowheads="1"/>
                          </pic:cNvPicPr>
                        </pic:nvPicPr>
                        <pic:blipFill>
                          <a:blip r:embed="rId164" cstate="print"/>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14:paraId="7520B2A4" w14:textId="77777777" w:rsidR="005A6F3D" w:rsidRDefault="005A6F3D" w:rsidP="005A6F3D">
            <w:pPr>
              <w:spacing w:before="240" w:after="240"/>
              <w:rPr>
                <w:sz w:val="24"/>
              </w:rPr>
            </w:pPr>
            <w:r>
              <w:t>Xebece screenshot</w:t>
            </w:r>
          </w:p>
        </w:tc>
      </w:tr>
      <w:tr w:rsidR="005A6F3D" w14:paraId="581C2D3A" w14:textId="77777777" w:rsidTr="005A6F3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27701E2" w14:textId="77777777" w:rsidR="005A6F3D" w:rsidRDefault="00122AE4">
            <w:pPr>
              <w:spacing w:before="240" w:after="240"/>
              <w:rPr>
                <w:sz w:val="24"/>
              </w:rPr>
            </w:pPr>
            <w:hyperlink r:id="rId183" w:history="1">
              <w:r w:rsidR="005A6F3D">
                <w:rPr>
                  <w:rStyle w:val="Lienhypertexte"/>
                </w:rPr>
                <w:t>Visuwords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A904306" w14:textId="77777777" w:rsidR="005A6F3D" w:rsidRDefault="005A6F3D">
            <w:pPr>
              <w:spacing w:before="240" w:after="240"/>
              <w:rPr>
                <w:sz w:val="24"/>
              </w:rPr>
            </w:pPr>
            <w:r>
              <w:t>Free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B681AC3" w14:textId="77777777" w:rsidR="005A6F3D" w:rsidRDefault="005A6F3D">
            <w:pPr>
              <w:spacing w:before="240" w:after="240"/>
              <w:rPr>
                <w:sz w:val="24"/>
              </w:rPr>
            </w:pPr>
            <w:r>
              <w:t>Web based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3D7A606" w14:textId="77777777" w:rsidR="005A6F3D" w:rsidRDefault="00571174" w:rsidP="005A6F3D">
            <w:pPr>
              <w:spacing w:before="240" w:after="240"/>
            </w:pPr>
            <w:r>
              <w:rPr>
                <w:noProof/>
                <w:color w:val="0000FF"/>
                <w:lang w:val="fr-BE" w:eastAsia="fr-BE"/>
              </w:rPr>
              <w:drawing>
                <wp:inline distT="0" distB="0" distL="0" distR="0" wp14:anchorId="7F1B13E6" wp14:editId="7F1B13E7">
                  <wp:extent cx="1716405" cy="1337310"/>
                  <wp:effectExtent l="19050" t="0" r="0" b="0"/>
                  <wp:docPr id="23" name="Image 23" descr="Visuwords">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suwords"/>
                          <pic:cNvPicPr>
                            <a:picLocks noChangeAspect="1" noChangeArrowheads="1"/>
                          </pic:cNvPicPr>
                        </pic:nvPicPr>
                        <pic:blipFill>
                          <a:blip r:embed="rId185" cstate="print"/>
                          <a:srcRect/>
                          <a:stretch>
                            <a:fillRect/>
                          </a:stretch>
                        </pic:blipFill>
                        <pic:spPr bwMode="auto">
                          <a:xfrm>
                            <a:off x="0" y="0"/>
                            <a:ext cx="1716405" cy="1337310"/>
                          </a:xfrm>
                          <a:prstGeom prst="rect">
                            <a:avLst/>
                          </a:prstGeom>
                          <a:noFill/>
                          <a:ln w="9525">
                            <a:noFill/>
                            <a:miter lim="800000"/>
                            <a:headEnd/>
                            <a:tailEnd/>
                          </a:ln>
                        </pic:spPr>
                      </pic:pic>
                    </a:graphicData>
                  </a:graphic>
                </wp:inline>
              </w:drawing>
            </w:r>
          </w:p>
          <w:p w14:paraId="5308FF55" w14:textId="77777777" w:rsidR="005A6F3D" w:rsidRDefault="00571174" w:rsidP="005A6F3D">
            <w:pPr>
              <w:spacing w:before="240" w:after="240"/>
            </w:pPr>
            <w:r>
              <w:rPr>
                <w:noProof/>
                <w:color w:val="0000FF"/>
                <w:lang w:val="fr-BE" w:eastAsia="fr-BE"/>
              </w:rPr>
              <w:drawing>
                <wp:inline distT="0" distB="0" distL="0" distR="0" wp14:anchorId="7F1B13E8" wp14:editId="7F1B13E9">
                  <wp:extent cx="146685" cy="103505"/>
                  <wp:effectExtent l="19050" t="0" r="5715" b="0"/>
                  <wp:docPr id="24" name="Image 24" descr="magnify-clip">
                    <a:hlinkClick xmlns:a="http://schemas.openxmlformats.org/drawingml/2006/main" r:id="rId184"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nify-clip"/>
                          <pic:cNvPicPr>
                            <a:picLocks noChangeAspect="1" noChangeArrowheads="1"/>
                          </pic:cNvPicPr>
                        </pic:nvPicPr>
                        <pic:blipFill>
                          <a:blip r:embed="rId164" cstate="print"/>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14:paraId="1B3840D7" w14:textId="77777777" w:rsidR="005A6F3D" w:rsidRDefault="005A6F3D" w:rsidP="005A6F3D">
            <w:pPr>
              <w:spacing w:before="240" w:after="240"/>
              <w:rPr>
                <w:sz w:val="24"/>
              </w:rPr>
            </w:pPr>
            <w:r>
              <w:t>Visuwords screenshot</w:t>
            </w:r>
          </w:p>
        </w:tc>
      </w:tr>
    </w:tbl>
    <w:p w14:paraId="4C0001F5" w14:textId="77777777" w:rsidR="00A61B96" w:rsidRDefault="00A61B96" w:rsidP="003C31C5">
      <w:pPr>
        <w:pStyle w:val="Titre4"/>
      </w:pPr>
      <w:bookmarkStart w:id="34" w:name="OLE_LINK27"/>
      <w:bookmarkStart w:id="35" w:name="OLE_LINK28"/>
      <w:bookmarkStart w:id="36" w:name="_Toc463981947"/>
      <w:r w:rsidRPr="00D417E9">
        <w:t>Création de valeur ajoutée</w:t>
      </w:r>
      <w:r w:rsidR="000123D2">
        <w:rPr>
          <w:rStyle w:val="Appelnotedebasdep"/>
        </w:rPr>
        <w:footnoteReference w:id="12"/>
      </w:r>
      <w:bookmarkEnd w:id="36"/>
    </w:p>
    <w:p w14:paraId="412461F9" w14:textId="77777777" w:rsidR="000123D2" w:rsidRPr="003A2C4C" w:rsidRDefault="00576DB7" w:rsidP="001A2CA5">
      <w:pPr>
        <w:suppressAutoHyphens w:val="0"/>
        <w:autoSpaceDE w:val="0"/>
        <w:autoSpaceDN w:val="0"/>
        <w:adjustRightInd w:val="0"/>
        <w:spacing w:before="100" w:after="100"/>
        <w:jc w:val="both"/>
        <w:rPr>
          <w:color w:val="000000"/>
          <w:szCs w:val="20"/>
          <w:lang w:val="fr-BE"/>
        </w:rPr>
      </w:pPr>
      <w:r>
        <w:rPr>
          <w:color w:val="000000"/>
          <w:szCs w:val="20"/>
          <w:lang w:val="fr-BE"/>
        </w:rPr>
        <w:t>« </w:t>
      </w:r>
      <w:r w:rsidR="000123D2" w:rsidRPr="003A2C4C">
        <w:rPr>
          <w:color w:val="000000"/>
          <w:szCs w:val="20"/>
          <w:lang w:val="fr-BE"/>
        </w:rPr>
        <w:t>La valeur ajoutée (VA) est une notion d</w:t>
      </w:r>
      <w:r w:rsidR="00735F65">
        <w:rPr>
          <w:color w:val="000000"/>
          <w:szCs w:val="20"/>
          <w:lang w:val="fr-BE"/>
        </w:rPr>
        <w:t>’</w:t>
      </w:r>
      <w:hyperlink r:id="rId186" w:history="1">
        <w:r w:rsidR="000123D2" w:rsidRPr="003A2C4C">
          <w:rPr>
            <w:color w:val="000000"/>
            <w:szCs w:val="20"/>
            <w:lang w:val="fr-BE"/>
          </w:rPr>
          <w:t>économie</w:t>
        </w:r>
      </w:hyperlink>
      <w:r w:rsidR="000123D2" w:rsidRPr="003A2C4C">
        <w:rPr>
          <w:color w:val="000000"/>
          <w:szCs w:val="20"/>
          <w:lang w:val="fr-BE"/>
        </w:rPr>
        <w:t xml:space="preserve"> qui permet de mesurer la valeur créée par un </w:t>
      </w:r>
      <w:hyperlink r:id="rId187" w:history="1">
        <w:r w:rsidR="000123D2" w:rsidRPr="003A2C4C">
          <w:rPr>
            <w:color w:val="000000"/>
            <w:szCs w:val="20"/>
            <w:lang w:val="fr-BE"/>
          </w:rPr>
          <w:t>agent économique</w:t>
        </w:r>
      </w:hyperlink>
      <w:r w:rsidR="000123D2" w:rsidRPr="003A2C4C">
        <w:rPr>
          <w:color w:val="000000"/>
          <w:szCs w:val="20"/>
          <w:lang w:val="fr-BE"/>
        </w:rPr>
        <w:t>. La VA sert d</w:t>
      </w:r>
      <w:r w:rsidR="00735F65">
        <w:rPr>
          <w:color w:val="000000"/>
          <w:szCs w:val="20"/>
          <w:lang w:val="fr-BE"/>
        </w:rPr>
        <w:t>’</w:t>
      </w:r>
      <w:r w:rsidR="000123D2" w:rsidRPr="003A2C4C">
        <w:rPr>
          <w:color w:val="000000"/>
          <w:szCs w:val="20"/>
          <w:lang w:val="fr-BE"/>
        </w:rPr>
        <w:t xml:space="preserve">assiette à la </w:t>
      </w:r>
      <w:hyperlink r:id="rId188" w:history="1">
        <w:r w:rsidR="000123D2" w:rsidRPr="003A2C4C">
          <w:rPr>
            <w:color w:val="000000"/>
            <w:szCs w:val="20"/>
            <w:lang w:val="fr-BE"/>
          </w:rPr>
          <w:t>TVA</w:t>
        </w:r>
      </w:hyperlink>
      <w:r w:rsidR="000123D2" w:rsidRPr="003A2C4C">
        <w:rPr>
          <w:color w:val="000000"/>
          <w:szCs w:val="20"/>
          <w:lang w:val="fr-BE"/>
        </w:rPr>
        <w:t>.</w:t>
      </w:r>
    </w:p>
    <w:p w14:paraId="2BCF5876"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 xml:space="preserve">Les agents économiques qui créent de la valeur sont les </w:t>
      </w:r>
      <w:hyperlink r:id="rId189" w:history="1">
        <w:r w:rsidRPr="003A2C4C">
          <w:rPr>
            <w:color w:val="000000"/>
            <w:szCs w:val="20"/>
            <w:lang w:val="fr-BE"/>
          </w:rPr>
          <w:t>entreprises</w:t>
        </w:r>
      </w:hyperlink>
      <w:r w:rsidRPr="003A2C4C">
        <w:rPr>
          <w:color w:val="000000"/>
          <w:szCs w:val="20"/>
          <w:lang w:val="fr-BE"/>
        </w:rPr>
        <w:t xml:space="preserve">, les </w:t>
      </w:r>
      <w:hyperlink r:id="rId190" w:history="1">
        <w:r w:rsidRPr="003A2C4C">
          <w:rPr>
            <w:color w:val="000000"/>
            <w:szCs w:val="20"/>
            <w:lang w:val="fr-BE"/>
          </w:rPr>
          <w:t>organisations</w:t>
        </w:r>
      </w:hyperlink>
      <w:r w:rsidRPr="003A2C4C">
        <w:rPr>
          <w:color w:val="000000"/>
          <w:szCs w:val="20"/>
          <w:lang w:val="fr-BE"/>
        </w:rPr>
        <w:t xml:space="preserve">, ou encore le </w:t>
      </w:r>
      <w:hyperlink r:id="rId191" w:history="1">
        <w:r w:rsidRPr="003A2C4C">
          <w:rPr>
            <w:color w:val="000000"/>
            <w:szCs w:val="20"/>
            <w:lang w:val="fr-BE"/>
          </w:rPr>
          <w:t>secteur public</w:t>
        </w:r>
      </w:hyperlink>
      <w:r w:rsidRPr="003A2C4C">
        <w:rPr>
          <w:color w:val="000000"/>
          <w:szCs w:val="20"/>
          <w:lang w:val="fr-BE"/>
        </w:rPr>
        <w:t>.</w:t>
      </w:r>
    </w:p>
    <w:p w14:paraId="4C8179E3"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Pour chaque agent économique, c</w:t>
      </w:r>
      <w:r w:rsidR="00735F65">
        <w:rPr>
          <w:color w:val="000000"/>
          <w:szCs w:val="20"/>
          <w:lang w:val="fr-BE"/>
        </w:rPr>
        <w:t>’</w:t>
      </w:r>
      <w:r w:rsidRPr="003A2C4C">
        <w:rPr>
          <w:color w:val="000000"/>
          <w:szCs w:val="20"/>
          <w:lang w:val="fr-BE"/>
        </w:rPr>
        <w:t xml:space="preserve">est un des </w:t>
      </w:r>
      <w:hyperlink r:id="rId192" w:history="1">
        <w:r w:rsidRPr="003A2C4C">
          <w:rPr>
            <w:color w:val="000000"/>
            <w:szCs w:val="20"/>
            <w:lang w:val="fr-BE"/>
          </w:rPr>
          <w:t>soldes intermédiaires de gestion</w:t>
        </w:r>
      </w:hyperlink>
      <w:r w:rsidRPr="003A2C4C">
        <w:rPr>
          <w:color w:val="000000"/>
          <w:szCs w:val="20"/>
          <w:lang w:val="fr-BE"/>
        </w:rPr>
        <w:t xml:space="preserve">, la différence entre la valeur des produits (le </w:t>
      </w:r>
      <w:hyperlink r:id="rId193" w:history="1">
        <w:r w:rsidRPr="003A2C4C">
          <w:rPr>
            <w:color w:val="000000"/>
            <w:szCs w:val="20"/>
            <w:lang w:val="fr-BE"/>
          </w:rPr>
          <w:t>chiffre d</w:t>
        </w:r>
        <w:r w:rsidR="00735F65">
          <w:rPr>
            <w:color w:val="000000"/>
            <w:szCs w:val="20"/>
            <w:lang w:val="fr-BE"/>
          </w:rPr>
          <w:t>’</w:t>
        </w:r>
        <w:r w:rsidRPr="003A2C4C">
          <w:rPr>
            <w:color w:val="000000"/>
            <w:szCs w:val="20"/>
            <w:lang w:val="fr-BE"/>
          </w:rPr>
          <w:t>affaires</w:t>
        </w:r>
      </w:hyperlink>
      <w:r w:rsidRPr="003A2C4C">
        <w:rPr>
          <w:color w:val="000000"/>
          <w:szCs w:val="20"/>
          <w:lang w:val="fr-BE"/>
        </w:rPr>
        <w:t>) et la valeur des achats faits pour exercer l</w:t>
      </w:r>
      <w:r w:rsidR="00735F65">
        <w:rPr>
          <w:color w:val="000000"/>
          <w:szCs w:val="20"/>
          <w:lang w:val="fr-BE"/>
        </w:rPr>
        <w:t>’</w:t>
      </w:r>
      <w:r w:rsidRPr="003A2C4C">
        <w:rPr>
          <w:color w:val="000000"/>
          <w:szCs w:val="20"/>
          <w:lang w:val="fr-BE"/>
        </w:rPr>
        <w:t xml:space="preserve">activité (marchandises, </w:t>
      </w:r>
      <w:hyperlink r:id="rId194" w:history="1">
        <w:r w:rsidRPr="003A2C4C">
          <w:rPr>
            <w:color w:val="000000"/>
            <w:szCs w:val="20"/>
            <w:lang w:val="fr-BE"/>
          </w:rPr>
          <w:t>consommations intermédiaires</w:t>
        </w:r>
      </w:hyperlink>
      <w:r w:rsidR="00735F65">
        <w:rPr>
          <w:color w:val="000000"/>
          <w:szCs w:val="20"/>
          <w:lang w:val="fr-BE"/>
        </w:rPr>
        <w:t> </w:t>
      </w:r>
      <w:r w:rsidRPr="003A2C4C">
        <w:rPr>
          <w:color w:val="000000"/>
          <w:szCs w:val="20"/>
          <w:lang w:val="fr-BE"/>
        </w:rPr>
        <w:t>: matières premières, services...).</w:t>
      </w:r>
    </w:p>
    <w:p w14:paraId="1E2DDD32"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Le calcul de la VA nécessite parfois des approximations ou des conventions, lorsque la valeur de certaines consommations intermédiaires n</w:t>
      </w:r>
      <w:r w:rsidR="00735F65">
        <w:rPr>
          <w:color w:val="000000"/>
          <w:szCs w:val="20"/>
          <w:lang w:val="fr-BE"/>
        </w:rPr>
        <w:t>’</w:t>
      </w:r>
      <w:r w:rsidRPr="003A2C4C">
        <w:rPr>
          <w:color w:val="000000"/>
          <w:szCs w:val="20"/>
          <w:lang w:val="fr-BE"/>
        </w:rPr>
        <w:t>est pas connue, ou lorsque la production n</w:t>
      </w:r>
      <w:r w:rsidR="00735F65">
        <w:rPr>
          <w:color w:val="000000"/>
          <w:szCs w:val="20"/>
          <w:lang w:val="fr-BE"/>
        </w:rPr>
        <w:t>’</w:t>
      </w:r>
      <w:r w:rsidRPr="003A2C4C">
        <w:rPr>
          <w:color w:val="000000"/>
          <w:szCs w:val="20"/>
          <w:lang w:val="fr-BE"/>
        </w:rPr>
        <w:t>est pas vendue (</w:t>
      </w:r>
      <w:hyperlink r:id="rId195" w:history="1">
        <w:r w:rsidRPr="003A2C4C">
          <w:rPr>
            <w:color w:val="000000"/>
            <w:szCs w:val="20"/>
            <w:lang w:val="fr-BE"/>
          </w:rPr>
          <w:t>services non marchands</w:t>
        </w:r>
      </w:hyperlink>
      <w:r w:rsidR="00735F65">
        <w:rPr>
          <w:color w:val="000000"/>
          <w:szCs w:val="20"/>
          <w:lang w:val="fr-BE"/>
        </w:rPr>
        <w:t> </w:t>
      </w:r>
      <w:r w:rsidRPr="003A2C4C">
        <w:rPr>
          <w:color w:val="000000"/>
          <w:szCs w:val="20"/>
          <w:lang w:val="fr-BE"/>
        </w:rPr>
        <w:t>: une partie du service public, de l</w:t>
      </w:r>
      <w:r w:rsidR="00735F65">
        <w:rPr>
          <w:color w:val="000000"/>
          <w:szCs w:val="20"/>
          <w:lang w:val="fr-BE"/>
        </w:rPr>
        <w:t>’</w:t>
      </w:r>
      <w:r w:rsidRPr="003A2C4C">
        <w:rPr>
          <w:color w:val="000000"/>
          <w:szCs w:val="20"/>
          <w:lang w:val="fr-BE"/>
        </w:rPr>
        <w:t xml:space="preserve">économie sociale…). Dans ce dernier cas, la valeur finale de la production est estimée dans la </w:t>
      </w:r>
      <w:hyperlink r:id="rId196" w:history="1">
        <w:r w:rsidRPr="003A2C4C">
          <w:rPr>
            <w:color w:val="000000"/>
            <w:szCs w:val="20"/>
            <w:lang w:val="fr-BE"/>
          </w:rPr>
          <w:t>comptabilité nationale</w:t>
        </w:r>
      </w:hyperlink>
      <w:r w:rsidRPr="003A2C4C">
        <w:rPr>
          <w:color w:val="000000"/>
          <w:szCs w:val="20"/>
          <w:lang w:val="fr-BE"/>
        </w:rPr>
        <w:t xml:space="preserve"> comme égale au </w:t>
      </w:r>
      <w:hyperlink r:id="rId197" w:history="1">
        <w:r w:rsidRPr="003A2C4C">
          <w:rPr>
            <w:color w:val="000000"/>
            <w:szCs w:val="20"/>
            <w:lang w:val="fr-BE"/>
          </w:rPr>
          <w:t>coût de production</w:t>
        </w:r>
      </w:hyperlink>
      <w:r w:rsidRPr="003A2C4C">
        <w:rPr>
          <w:color w:val="000000"/>
          <w:szCs w:val="20"/>
          <w:lang w:val="fr-BE"/>
        </w:rPr>
        <w:t xml:space="preserve"> du service.</w:t>
      </w:r>
    </w:p>
    <w:p w14:paraId="608B97EF"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Pour l</w:t>
      </w:r>
      <w:r w:rsidR="00735F65">
        <w:rPr>
          <w:color w:val="000000"/>
          <w:szCs w:val="20"/>
          <w:lang w:val="fr-BE"/>
        </w:rPr>
        <w:t>’</w:t>
      </w:r>
      <w:r w:rsidRPr="003A2C4C">
        <w:rPr>
          <w:color w:val="000000"/>
          <w:szCs w:val="20"/>
          <w:lang w:val="fr-BE"/>
        </w:rPr>
        <w:t>ensemble des agents économiques, la somme des valeurs ajoutées d</w:t>
      </w:r>
      <w:r w:rsidR="00735F65">
        <w:rPr>
          <w:color w:val="000000"/>
          <w:szCs w:val="20"/>
          <w:lang w:val="fr-BE"/>
        </w:rPr>
        <w:t>’</w:t>
      </w:r>
      <w:r w:rsidRPr="003A2C4C">
        <w:rPr>
          <w:color w:val="000000"/>
          <w:szCs w:val="20"/>
          <w:lang w:val="fr-BE"/>
        </w:rPr>
        <w:t xml:space="preserve">un pays constitue son </w:t>
      </w:r>
      <w:hyperlink r:id="rId198" w:history="1">
        <w:r w:rsidRPr="003A2C4C">
          <w:rPr>
            <w:color w:val="000000"/>
            <w:szCs w:val="20"/>
            <w:lang w:val="fr-BE"/>
          </w:rPr>
          <w:t>produit intérieur brut</w:t>
        </w:r>
      </w:hyperlink>
      <w:r w:rsidRPr="003A2C4C">
        <w:rPr>
          <w:color w:val="000000"/>
          <w:szCs w:val="20"/>
          <w:lang w:val="fr-BE"/>
        </w:rPr>
        <w:t xml:space="preserve"> (PIB). Cette somme ne dépend pas du mode de production, mais seulement de la valeur des produits finaux et des matières premières.</w:t>
      </w:r>
    </w:p>
    <w:p w14:paraId="6650A4AE" w14:textId="77777777" w:rsidR="000123D2" w:rsidRPr="003A2C4C" w:rsidRDefault="000123D2" w:rsidP="000123D2">
      <w:pPr>
        <w:keepNext/>
        <w:suppressAutoHyphens w:val="0"/>
        <w:autoSpaceDE w:val="0"/>
        <w:autoSpaceDN w:val="0"/>
        <w:adjustRightInd w:val="0"/>
        <w:spacing w:before="100" w:after="100"/>
        <w:outlineLvl w:val="2"/>
        <w:rPr>
          <w:b/>
          <w:bCs/>
          <w:sz w:val="24"/>
          <w:lang w:val="fr-BE" w:eastAsia="fr-FR"/>
        </w:rPr>
      </w:pPr>
      <w:r w:rsidRPr="003A2C4C">
        <w:rPr>
          <w:b/>
          <w:bCs/>
          <w:sz w:val="24"/>
          <w:lang w:val="fr-BE" w:eastAsia="fr-FR"/>
        </w:rPr>
        <w:lastRenderedPageBreak/>
        <w:t>Cas des entreprises</w:t>
      </w:r>
    </w:p>
    <w:p w14:paraId="3ECAA6E4"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Lorsqu</w:t>
      </w:r>
      <w:r w:rsidR="00735F65">
        <w:rPr>
          <w:color w:val="000000"/>
          <w:szCs w:val="20"/>
          <w:lang w:val="fr-BE"/>
        </w:rPr>
        <w:t>’</w:t>
      </w:r>
      <w:r w:rsidRPr="003A2C4C">
        <w:rPr>
          <w:color w:val="000000"/>
          <w:szCs w:val="20"/>
          <w:lang w:val="fr-BE"/>
        </w:rPr>
        <w:t>une entreprise vend un produit ou fournit un service, elle n</w:t>
      </w:r>
      <w:r w:rsidR="00735F65">
        <w:rPr>
          <w:color w:val="000000"/>
          <w:szCs w:val="20"/>
          <w:lang w:val="fr-BE"/>
        </w:rPr>
        <w:t>’</w:t>
      </w:r>
      <w:r w:rsidRPr="003A2C4C">
        <w:rPr>
          <w:color w:val="000000"/>
          <w:szCs w:val="20"/>
          <w:lang w:val="fr-BE"/>
        </w:rPr>
        <w:t xml:space="preserve">est pas la créatrice de tout ce qui compose le produit ou le service. Le plus souvent, elle a acheté des </w:t>
      </w:r>
      <w:hyperlink r:id="rId199" w:history="1">
        <w:r w:rsidRPr="003A2C4C">
          <w:rPr>
            <w:color w:val="000000"/>
            <w:szCs w:val="20"/>
            <w:lang w:val="fr-BE"/>
          </w:rPr>
          <w:t>matières premières</w:t>
        </w:r>
      </w:hyperlink>
      <w:r w:rsidRPr="003A2C4C">
        <w:rPr>
          <w:color w:val="000000"/>
          <w:szCs w:val="20"/>
          <w:lang w:val="fr-BE"/>
        </w:rPr>
        <w:t>, des produits semi-finis ou finis et elle utilise de l</w:t>
      </w:r>
      <w:r w:rsidR="00735F65">
        <w:rPr>
          <w:color w:val="000000"/>
          <w:szCs w:val="20"/>
          <w:lang w:val="fr-BE"/>
        </w:rPr>
        <w:t>’</w:t>
      </w:r>
      <w:r w:rsidRPr="003A2C4C">
        <w:rPr>
          <w:color w:val="000000"/>
          <w:szCs w:val="20"/>
          <w:lang w:val="fr-BE"/>
        </w:rPr>
        <w:t>énergie et des services produits par d</w:t>
      </w:r>
      <w:r w:rsidR="00735F65">
        <w:rPr>
          <w:color w:val="000000"/>
          <w:szCs w:val="20"/>
          <w:lang w:val="fr-BE"/>
        </w:rPr>
        <w:t>’</w:t>
      </w:r>
      <w:r w:rsidRPr="003A2C4C">
        <w:rPr>
          <w:color w:val="000000"/>
          <w:szCs w:val="20"/>
          <w:lang w:val="fr-BE"/>
        </w:rPr>
        <w:t xml:space="preserve">autres (ce sont les </w:t>
      </w:r>
      <w:hyperlink r:id="rId200" w:history="1">
        <w:r w:rsidRPr="003A2C4C">
          <w:rPr>
            <w:color w:val="000000"/>
            <w:szCs w:val="20"/>
            <w:lang w:val="fr-BE"/>
          </w:rPr>
          <w:t>consommations intermédiaires</w:t>
        </w:r>
      </w:hyperlink>
      <w:r w:rsidRPr="003A2C4C">
        <w:rPr>
          <w:color w:val="000000"/>
          <w:szCs w:val="20"/>
          <w:lang w:val="fr-BE"/>
        </w:rPr>
        <w:t xml:space="preserve">). Elle effectue une production ou une revente à partir de tous ces éléments en les transformant, et elle utilise pour cela du </w:t>
      </w:r>
      <w:hyperlink r:id="rId201" w:history="1">
        <w:r w:rsidRPr="003A2C4C">
          <w:rPr>
            <w:color w:val="000000"/>
            <w:szCs w:val="20"/>
            <w:lang w:val="fr-BE"/>
          </w:rPr>
          <w:t>travail</w:t>
        </w:r>
      </w:hyperlink>
      <w:r w:rsidRPr="003A2C4C">
        <w:rPr>
          <w:color w:val="000000"/>
          <w:szCs w:val="20"/>
          <w:lang w:val="fr-BE"/>
        </w:rPr>
        <w:t xml:space="preserve"> (des ouvriers et des ingénieurs par exemple) et son capital productif (par exemple des chaînes de production). Elle crée alors de la </w:t>
      </w:r>
      <w:r w:rsidR="00576DB7">
        <w:rPr>
          <w:color w:val="000000"/>
          <w:szCs w:val="20"/>
          <w:lang w:val="fr-BE"/>
        </w:rPr>
        <w:t>valeur,</w:t>
      </w:r>
      <w:r w:rsidRPr="003A2C4C">
        <w:rPr>
          <w:color w:val="000000"/>
          <w:szCs w:val="20"/>
          <w:lang w:val="fr-BE"/>
        </w:rPr>
        <w:t xml:space="preserve"> car la valeur du produit obtenu est plus élevée que la somme des valeurs des consommations intermédiaires</w:t>
      </w:r>
      <w:r w:rsidR="001E535A">
        <w:rPr>
          <w:color w:val="000000"/>
          <w:szCs w:val="20"/>
          <w:lang w:val="fr-BE"/>
        </w:rPr>
        <w:t> :</w:t>
      </w:r>
      <w:r w:rsidRPr="003A2C4C">
        <w:rPr>
          <w:color w:val="000000"/>
          <w:szCs w:val="20"/>
          <w:lang w:val="fr-BE"/>
        </w:rPr>
        <w:t xml:space="preserve"> la différence entre le prix de vente de son produit et la valeur totale des biens et services qu</w:t>
      </w:r>
      <w:r w:rsidR="00735F65">
        <w:rPr>
          <w:color w:val="000000"/>
          <w:szCs w:val="20"/>
          <w:lang w:val="fr-BE"/>
        </w:rPr>
        <w:t>’</w:t>
      </w:r>
      <w:r w:rsidRPr="003A2C4C">
        <w:rPr>
          <w:color w:val="000000"/>
          <w:szCs w:val="20"/>
          <w:lang w:val="fr-BE"/>
        </w:rPr>
        <w:t>elle a achetés et qui sont contenus dans ce produit (après transformation) représente la valeur ajoutée.</w:t>
      </w:r>
    </w:p>
    <w:p w14:paraId="7F714015"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Les dépenses d</w:t>
      </w:r>
      <w:r w:rsidR="00735F65">
        <w:rPr>
          <w:color w:val="000000"/>
          <w:szCs w:val="20"/>
          <w:lang w:val="fr-BE"/>
        </w:rPr>
        <w:t>’</w:t>
      </w:r>
      <w:r w:rsidRPr="003A2C4C">
        <w:rPr>
          <w:color w:val="000000"/>
          <w:szCs w:val="20"/>
          <w:lang w:val="fr-BE"/>
        </w:rPr>
        <w:t xml:space="preserve">acquisition des biens et services constituent des </w:t>
      </w:r>
      <w:hyperlink r:id="rId202" w:history="1">
        <w:r w:rsidRPr="003A2C4C">
          <w:rPr>
            <w:color w:val="000000"/>
            <w:szCs w:val="20"/>
            <w:lang w:val="fr-BE"/>
          </w:rPr>
          <w:t>consommations intermédiaires</w:t>
        </w:r>
      </w:hyperlink>
      <w:r w:rsidR="00735F65">
        <w:rPr>
          <w:color w:val="000000"/>
          <w:szCs w:val="20"/>
          <w:lang w:val="fr-BE"/>
        </w:rPr>
        <w:t> </w:t>
      </w:r>
      <w:r w:rsidRPr="003A2C4C">
        <w:rPr>
          <w:color w:val="000000"/>
          <w:szCs w:val="20"/>
          <w:lang w:val="fr-BE"/>
        </w:rPr>
        <w:t>: ces biens et services sont consommés dans le processus de production d</w:t>
      </w:r>
      <w:r w:rsidR="00735F65">
        <w:rPr>
          <w:color w:val="000000"/>
          <w:szCs w:val="20"/>
          <w:lang w:val="fr-BE"/>
        </w:rPr>
        <w:t>’</w:t>
      </w:r>
      <w:r w:rsidRPr="003A2C4C">
        <w:rPr>
          <w:color w:val="000000"/>
          <w:szCs w:val="20"/>
          <w:lang w:val="fr-BE"/>
        </w:rPr>
        <w:t>un bien ou d</w:t>
      </w:r>
      <w:r w:rsidR="00735F65">
        <w:rPr>
          <w:color w:val="000000"/>
          <w:szCs w:val="20"/>
          <w:lang w:val="fr-BE"/>
        </w:rPr>
        <w:t>’</w:t>
      </w:r>
      <w:r w:rsidRPr="003A2C4C">
        <w:rPr>
          <w:color w:val="000000"/>
          <w:szCs w:val="20"/>
          <w:lang w:val="fr-BE"/>
        </w:rPr>
        <w:t>un service final et sont donc intermédiaires.</w:t>
      </w:r>
    </w:p>
    <w:p w14:paraId="36B45BDE"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Pour les biens et services qui ne sont pas transformés, mais qui sont revendus en l</w:t>
      </w:r>
      <w:r w:rsidR="00735F65">
        <w:rPr>
          <w:color w:val="000000"/>
          <w:szCs w:val="20"/>
          <w:lang w:val="fr-BE"/>
        </w:rPr>
        <w:t>’</w:t>
      </w:r>
      <w:r w:rsidRPr="003A2C4C">
        <w:rPr>
          <w:color w:val="000000"/>
          <w:szCs w:val="20"/>
          <w:lang w:val="fr-BE"/>
        </w:rPr>
        <w:t>état à un prix plus élevé, la valeur ajoutée correspond à la différence de prix (marge commerciale). Dans ce cas, la valeur ajoutée correspond par exemple à un transport ou à la mise en vente (</w:t>
      </w:r>
      <w:hyperlink r:id="rId203" w:history="1">
        <w:r w:rsidRPr="003A2C4C">
          <w:rPr>
            <w:color w:val="000000"/>
            <w:szCs w:val="20"/>
            <w:lang w:val="fr-BE"/>
          </w:rPr>
          <w:t>commerce de détail</w:t>
        </w:r>
      </w:hyperlink>
      <w:r w:rsidRPr="003A2C4C">
        <w:rPr>
          <w:color w:val="000000"/>
          <w:szCs w:val="20"/>
          <w:lang w:val="fr-BE"/>
        </w:rPr>
        <w:t>) des biens et services.</w:t>
      </w:r>
    </w:p>
    <w:tbl>
      <w:tblPr>
        <w:tblW w:w="0" w:type="auto"/>
        <w:jc w:val="center"/>
        <w:tblLayout w:type="fixed"/>
        <w:tblCellMar>
          <w:left w:w="0" w:type="dxa"/>
          <w:right w:w="0" w:type="dxa"/>
        </w:tblCellMar>
        <w:tblLook w:val="0000" w:firstRow="0" w:lastRow="0" w:firstColumn="0" w:lastColumn="0" w:noHBand="0" w:noVBand="0"/>
      </w:tblPr>
      <w:tblGrid>
        <w:gridCol w:w="9360"/>
      </w:tblGrid>
      <w:tr w:rsidR="000123D2" w:rsidRPr="003A2C4C" w14:paraId="67B7C992" w14:textId="77777777">
        <w:trPr>
          <w:jc w:val="center"/>
        </w:trPr>
        <w:tc>
          <w:tcPr>
            <w:tcW w:w="9360" w:type="dxa"/>
            <w:tcBorders>
              <w:top w:val="threeDEmboss" w:sz="6" w:space="0" w:color="auto"/>
              <w:left w:val="threeDEmboss" w:sz="6" w:space="0" w:color="auto"/>
              <w:bottom w:val="threeDEmboss" w:sz="6" w:space="0" w:color="auto"/>
              <w:right w:val="threeDEmboss" w:sz="6" w:space="0" w:color="auto"/>
            </w:tcBorders>
            <w:vAlign w:val="center"/>
          </w:tcPr>
          <w:p w14:paraId="40351F67"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 xml:space="preserve">Valeur Ajoutée = Valeur des biens et services produits − Valeur des consommations intermédiaires </w:t>
            </w:r>
          </w:p>
          <w:p w14:paraId="51027E65"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 Marge commerciale entre ventes et achats de marchandises</w:t>
            </w:r>
          </w:p>
        </w:tc>
      </w:tr>
    </w:tbl>
    <w:p w14:paraId="10BCE0ED"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Le détail du calcul de la valeur ajoutée des entreprises est disponible dans l</w:t>
      </w:r>
      <w:r w:rsidR="00735F65">
        <w:rPr>
          <w:color w:val="000000"/>
          <w:szCs w:val="20"/>
          <w:lang w:val="fr-BE"/>
        </w:rPr>
        <w:t>’</w:t>
      </w:r>
      <w:r w:rsidRPr="003A2C4C">
        <w:rPr>
          <w:color w:val="000000"/>
          <w:szCs w:val="20"/>
          <w:lang w:val="fr-BE"/>
        </w:rPr>
        <w:t xml:space="preserve">article </w:t>
      </w:r>
      <w:hyperlink r:id="rId204" w:history="1">
        <w:r w:rsidRPr="003A2C4C">
          <w:rPr>
            <w:color w:val="000000"/>
            <w:szCs w:val="20"/>
            <w:lang w:val="fr-BE"/>
          </w:rPr>
          <w:t>Soldes intermédiaires de gestion</w:t>
        </w:r>
      </w:hyperlink>
      <w:r w:rsidRPr="003A2C4C">
        <w:rPr>
          <w:color w:val="000000"/>
          <w:szCs w:val="20"/>
          <w:lang w:val="fr-BE"/>
        </w:rPr>
        <w:t>.</w:t>
      </w:r>
    </w:p>
    <w:p w14:paraId="390D9361" w14:textId="77777777" w:rsidR="000123D2" w:rsidRPr="003A2C4C" w:rsidRDefault="000123D2" w:rsidP="000123D2">
      <w:pPr>
        <w:keepNext/>
        <w:suppressAutoHyphens w:val="0"/>
        <w:autoSpaceDE w:val="0"/>
        <w:autoSpaceDN w:val="0"/>
        <w:adjustRightInd w:val="0"/>
        <w:spacing w:before="100" w:after="100"/>
        <w:outlineLvl w:val="2"/>
        <w:rPr>
          <w:b/>
          <w:bCs/>
          <w:sz w:val="24"/>
          <w:lang w:val="fr-BE" w:eastAsia="fr-FR"/>
        </w:rPr>
      </w:pPr>
      <w:r w:rsidRPr="003A2C4C">
        <w:rPr>
          <w:b/>
          <w:bCs/>
          <w:sz w:val="24"/>
          <w:lang w:val="fr-BE" w:eastAsia="fr-FR"/>
        </w:rPr>
        <w:t>Cas des services non marchands</w:t>
      </w:r>
    </w:p>
    <w:p w14:paraId="58DBBB51"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 xml:space="preserve">Si la notion ci-dessus ne pose pas de problème pour les </w:t>
      </w:r>
      <w:hyperlink r:id="rId205" w:history="1">
        <w:r w:rsidRPr="003A2C4C">
          <w:rPr>
            <w:color w:val="000000"/>
            <w:szCs w:val="20"/>
            <w:lang w:val="fr-BE"/>
          </w:rPr>
          <w:t>biens et services marchands</w:t>
        </w:r>
      </w:hyperlink>
      <w:r w:rsidRPr="003A2C4C">
        <w:rPr>
          <w:color w:val="000000"/>
          <w:szCs w:val="20"/>
          <w:lang w:val="fr-BE"/>
        </w:rPr>
        <w:t xml:space="preserve"> parce que la valeur des biens et services produits se mesure par le chiffre d</w:t>
      </w:r>
      <w:r w:rsidR="00735F65">
        <w:rPr>
          <w:color w:val="000000"/>
          <w:szCs w:val="20"/>
          <w:lang w:val="fr-BE"/>
        </w:rPr>
        <w:t>’</w:t>
      </w:r>
      <w:r w:rsidRPr="003A2C4C">
        <w:rPr>
          <w:color w:val="000000"/>
          <w:szCs w:val="20"/>
          <w:lang w:val="fr-BE"/>
        </w:rPr>
        <w:t xml:space="preserve">affaires, il en va autrement pour les </w:t>
      </w:r>
      <w:hyperlink r:id="rId206" w:history="1">
        <w:r w:rsidRPr="003A2C4C">
          <w:rPr>
            <w:color w:val="000000"/>
            <w:szCs w:val="20"/>
            <w:lang w:val="fr-BE"/>
          </w:rPr>
          <w:t>services non marchands</w:t>
        </w:r>
      </w:hyperlink>
      <w:r w:rsidRPr="003A2C4C">
        <w:rPr>
          <w:color w:val="000000"/>
          <w:szCs w:val="20"/>
          <w:lang w:val="fr-BE"/>
        </w:rPr>
        <w:t>.</w:t>
      </w:r>
    </w:p>
    <w:p w14:paraId="00ADEC6B" w14:textId="77777777" w:rsidR="000123D2" w:rsidRPr="003A2C4C"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 xml:space="preserve">En effet pour ces services produits par, entre autres, les </w:t>
      </w:r>
      <w:hyperlink r:id="rId207" w:history="1">
        <w:r w:rsidRPr="003A2C4C">
          <w:rPr>
            <w:color w:val="000000"/>
            <w:szCs w:val="20"/>
            <w:lang w:val="fr-BE"/>
          </w:rPr>
          <w:t>administrations publiques</w:t>
        </w:r>
      </w:hyperlink>
      <w:r w:rsidRPr="003A2C4C">
        <w:rPr>
          <w:color w:val="000000"/>
          <w:szCs w:val="20"/>
          <w:lang w:val="fr-BE"/>
        </w:rPr>
        <w:t xml:space="preserve"> il n</w:t>
      </w:r>
      <w:r w:rsidR="00735F65">
        <w:rPr>
          <w:color w:val="000000"/>
          <w:szCs w:val="20"/>
          <w:lang w:val="fr-BE"/>
        </w:rPr>
        <w:t>’</w:t>
      </w:r>
      <w:r w:rsidRPr="003A2C4C">
        <w:rPr>
          <w:color w:val="000000"/>
          <w:szCs w:val="20"/>
          <w:lang w:val="fr-BE"/>
        </w:rPr>
        <w:t xml:space="preserve">y a pas de vente donc pas de </w:t>
      </w:r>
      <w:hyperlink r:id="rId208" w:history="1">
        <w:r w:rsidRPr="003A2C4C">
          <w:rPr>
            <w:color w:val="000000"/>
            <w:szCs w:val="20"/>
            <w:lang w:val="fr-BE"/>
          </w:rPr>
          <w:t>chiffre d</w:t>
        </w:r>
        <w:r w:rsidR="00735F65">
          <w:rPr>
            <w:color w:val="000000"/>
            <w:szCs w:val="20"/>
            <w:lang w:val="fr-BE"/>
          </w:rPr>
          <w:t>’</w:t>
        </w:r>
        <w:r w:rsidRPr="003A2C4C">
          <w:rPr>
            <w:color w:val="000000"/>
            <w:szCs w:val="20"/>
            <w:lang w:val="fr-BE"/>
          </w:rPr>
          <w:t>affaires</w:t>
        </w:r>
      </w:hyperlink>
      <w:r w:rsidRPr="003A2C4C">
        <w:rPr>
          <w:color w:val="000000"/>
          <w:szCs w:val="20"/>
          <w:lang w:val="fr-BE"/>
        </w:rPr>
        <w:t>. On ne sait pas quelle est la valeur produite.</w:t>
      </w:r>
    </w:p>
    <w:p w14:paraId="2B537E1E" w14:textId="77777777" w:rsidR="000123D2" w:rsidRDefault="000123D2"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Pour résoudre ce problème il faut donc faire des hypothèses. Concernant par exemple les services rendus gratuitement par les administrations (c</w:t>
      </w:r>
      <w:r w:rsidR="00735F65">
        <w:rPr>
          <w:color w:val="000000"/>
          <w:szCs w:val="20"/>
          <w:lang w:val="fr-BE"/>
        </w:rPr>
        <w:t>’</w:t>
      </w:r>
      <w:r w:rsidRPr="003A2C4C">
        <w:rPr>
          <w:color w:val="000000"/>
          <w:szCs w:val="20"/>
          <w:lang w:val="fr-BE"/>
        </w:rPr>
        <w:t>est une gratuité apparente, parce qu</w:t>
      </w:r>
      <w:r w:rsidR="00735F65">
        <w:rPr>
          <w:color w:val="000000"/>
          <w:szCs w:val="20"/>
          <w:lang w:val="fr-BE"/>
        </w:rPr>
        <w:t>’</w:t>
      </w:r>
      <w:r w:rsidRPr="003A2C4C">
        <w:rPr>
          <w:color w:val="000000"/>
          <w:szCs w:val="20"/>
          <w:lang w:val="fr-BE"/>
        </w:rPr>
        <w:t>ils sont payés par l</w:t>
      </w:r>
      <w:r w:rsidR="00735F65">
        <w:rPr>
          <w:color w:val="000000"/>
          <w:szCs w:val="20"/>
          <w:lang w:val="fr-BE"/>
        </w:rPr>
        <w:t>’</w:t>
      </w:r>
      <w:hyperlink r:id="rId209" w:history="1">
        <w:r w:rsidRPr="003A2C4C">
          <w:rPr>
            <w:color w:val="000000"/>
            <w:szCs w:val="20"/>
            <w:lang w:val="fr-BE"/>
          </w:rPr>
          <w:t>imposition</w:t>
        </w:r>
      </w:hyperlink>
      <w:r w:rsidRPr="003A2C4C">
        <w:rPr>
          <w:color w:val="000000"/>
          <w:szCs w:val="20"/>
          <w:lang w:val="fr-BE"/>
        </w:rPr>
        <w:t>) on considère qu</w:t>
      </w:r>
      <w:r w:rsidR="00735F65">
        <w:rPr>
          <w:color w:val="000000"/>
          <w:szCs w:val="20"/>
          <w:lang w:val="fr-BE"/>
        </w:rPr>
        <w:t>’</w:t>
      </w:r>
      <w:r w:rsidRPr="003A2C4C">
        <w:rPr>
          <w:color w:val="000000"/>
          <w:szCs w:val="20"/>
          <w:lang w:val="fr-BE"/>
        </w:rPr>
        <w:t xml:space="preserve">ils </w:t>
      </w:r>
      <w:r w:rsidR="00824DFD">
        <w:rPr>
          <w:color w:val="000000"/>
          <w:szCs w:val="20"/>
          <w:lang w:val="fr-BE"/>
        </w:rPr>
        <w:t>“</w:t>
      </w:r>
      <w:r w:rsidRPr="003A2C4C">
        <w:rPr>
          <w:color w:val="000000"/>
          <w:szCs w:val="20"/>
          <w:lang w:val="fr-BE"/>
        </w:rPr>
        <w:t>valent au moins ce qu</w:t>
      </w:r>
      <w:r w:rsidR="00735F65">
        <w:rPr>
          <w:color w:val="000000"/>
          <w:szCs w:val="20"/>
          <w:lang w:val="fr-BE"/>
        </w:rPr>
        <w:t>’</w:t>
      </w:r>
      <w:r w:rsidRPr="003A2C4C">
        <w:rPr>
          <w:color w:val="000000"/>
          <w:szCs w:val="20"/>
          <w:lang w:val="fr-BE"/>
        </w:rPr>
        <w:t>ils coûtent</w:t>
      </w:r>
      <w:r w:rsidR="00824DFD">
        <w:rPr>
          <w:color w:val="000000"/>
          <w:szCs w:val="20"/>
          <w:lang w:val="fr-BE"/>
        </w:rPr>
        <w:t>”</w:t>
      </w:r>
      <w:r w:rsidRPr="003A2C4C">
        <w:rPr>
          <w:color w:val="000000"/>
          <w:szCs w:val="20"/>
          <w:lang w:val="fr-BE"/>
        </w:rPr>
        <w:t>. Si l</w:t>
      </w:r>
      <w:r w:rsidR="00735F65">
        <w:rPr>
          <w:color w:val="000000"/>
          <w:szCs w:val="20"/>
          <w:lang w:val="fr-BE"/>
        </w:rPr>
        <w:t>’</w:t>
      </w:r>
      <w:r w:rsidRPr="003A2C4C">
        <w:rPr>
          <w:color w:val="000000"/>
          <w:szCs w:val="20"/>
          <w:lang w:val="fr-BE"/>
        </w:rPr>
        <w:t>on admet ce postulat, on sous-estimerait la création de valeur des administrations en n</w:t>
      </w:r>
      <w:r w:rsidR="00735F65">
        <w:rPr>
          <w:color w:val="000000"/>
          <w:szCs w:val="20"/>
          <w:lang w:val="fr-BE"/>
        </w:rPr>
        <w:t>’</w:t>
      </w:r>
      <w:r w:rsidRPr="003A2C4C">
        <w:rPr>
          <w:color w:val="000000"/>
          <w:szCs w:val="20"/>
          <w:lang w:val="fr-BE"/>
        </w:rPr>
        <w:t>incluant pas la marge supplémentaire qu</w:t>
      </w:r>
      <w:r w:rsidR="00735F65">
        <w:rPr>
          <w:color w:val="000000"/>
          <w:szCs w:val="20"/>
          <w:lang w:val="fr-BE"/>
        </w:rPr>
        <w:t>’</w:t>
      </w:r>
      <w:r w:rsidRPr="003A2C4C">
        <w:rPr>
          <w:color w:val="000000"/>
          <w:szCs w:val="20"/>
          <w:lang w:val="fr-BE"/>
        </w:rPr>
        <w:t>aurait demandée une entreprise marchande, ou au contraire on la surestimerait en considérant que cette entreprise devrait ajuster ses coûts et ses prix en fonction de la concurrence et de la solvabilité de la demande.</w:t>
      </w:r>
    </w:p>
    <w:p w14:paraId="3D1A160C" w14:textId="77777777" w:rsidR="000123D2" w:rsidRPr="003A2C4C" w:rsidRDefault="00824DFD" w:rsidP="001A2CA5">
      <w:pPr>
        <w:jc w:val="both"/>
        <w:rPr>
          <w:color w:val="000000"/>
          <w:szCs w:val="20"/>
          <w:lang w:val="fr-BE"/>
        </w:rPr>
      </w:pPr>
      <w:r>
        <w:rPr>
          <w:color w:val="000000"/>
          <w:szCs w:val="20"/>
          <w:lang w:val="fr-BE"/>
        </w:rPr>
        <w:t>»</w:t>
      </w:r>
    </w:p>
    <w:p w14:paraId="2CCCA4D6" w14:textId="77777777" w:rsidR="00A61B96" w:rsidRDefault="00A61B96" w:rsidP="003C31C5">
      <w:pPr>
        <w:pStyle w:val="Titre4"/>
      </w:pPr>
      <w:bookmarkStart w:id="37" w:name="_Toc463981948"/>
      <w:bookmarkEnd w:id="34"/>
      <w:bookmarkEnd w:id="35"/>
      <w:r w:rsidRPr="00D417E9">
        <w:t>Positionnement stratégique de l’entreprise</w:t>
      </w:r>
      <w:r w:rsidR="00C359D9">
        <w:t xml:space="preserve"> – DAS ou SBU</w:t>
      </w:r>
      <w:bookmarkEnd w:id="37"/>
    </w:p>
    <w:p w14:paraId="41DC7910" w14:textId="77777777" w:rsidR="000123D2" w:rsidRDefault="005E0C11" w:rsidP="000123D2">
      <w:pPr>
        <w:rPr>
          <w:lang w:val="fr-BE"/>
        </w:rPr>
      </w:pPr>
      <w:r>
        <w:rPr>
          <w:lang w:val="fr-BE"/>
        </w:rPr>
        <w:t>Voir matrice produit-ma</w:t>
      </w:r>
      <w:r w:rsidR="00C359D9">
        <w:rPr>
          <w:lang w:val="fr-BE"/>
        </w:rPr>
        <w:t xml:space="preserve">rché ci-dessus </w:t>
      </w:r>
      <w:r w:rsidR="001E535A">
        <w:rPr>
          <w:lang w:val="fr-BE"/>
        </w:rPr>
        <w:t>(</w:t>
      </w:r>
      <w:r w:rsidR="00C359D9">
        <w:rPr>
          <w:lang w:val="fr-BE"/>
        </w:rPr>
        <w:t>= matrice BCG).</w:t>
      </w:r>
    </w:p>
    <w:p w14:paraId="421D340D" w14:textId="77777777" w:rsidR="005E0C11" w:rsidRDefault="005E0C11" w:rsidP="000123D2">
      <w:pPr>
        <w:rPr>
          <w:lang w:val="fr-BE"/>
        </w:rPr>
      </w:pPr>
    </w:p>
    <w:p w14:paraId="7562BD5F" w14:textId="77777777" w:rsidR="005E0C11" w:rsidRPr="003A2C4C" w:rsidRDefault="00C359D9" w:rsidP="001A2CA5">
      <w:pPr>
        <w:suppressAutoHyphens w:val="0"/>
        <w:autoSpaceDE w:val="0"/>
        <w:autoSpaceDN w:val="0"/>
        <w:adjustRightInd w:val="0"/>
        <w:spacing w:before="100" w:after="100"/>
        <w:jc w:val="both"/>
        <w:rPr>
          <w:color w:val="000000"/>
          <w:szCs w:val="20"/>
          <w:lang w:val="fr-BE"/>
        </w:rPr>
      </w:pPr>
      <w:r>
        <w:rPr>
          <w:color w:val="000000"/>
          <w:szCs w:val="20"/>
          <w:lang w:val="fr-BE"/>
        </w:rPr>
        <w:t xml:space="preserve"> « </w:t>
      </w:r>
      <w:r w:rsidR="005E0C11" w:rsidRPr="003A2C4C">
        <w:rPr>
          <w:color w:val="000000"/>
          <w:szCs w:val="20"/>
          <w:lang w:val="fr-BE"/>
        </w:rPr>
        <w:t>Un domaine d</w:t>
      </w:r>
      <w:r w:rsidR="00735F65">
        <w:rPr>
          <w:color w:val="000000"/>
          <w:szCs w:val="20"/>
          <w:lang w:val="fr-BE"/>
        </w:rPr>
        <w:t>’</w:t>
      </w:r>
      <w:r w:rsidR="005E0C11" w:rsidRPr="003A2C4C">
        <w:rPr>
          <w:color w:val="000000"/>
          <w:szCs w:val="20"/>
          <w:lang w:val="fr-BE"/>
        </w:rPr>
        <w:t>activité stratégique</w:t>
      </w:r>
      <w:r w:rsidRPr="00C359D9">
        <w:rPr>
          <w:rStyle w:val="Appelnotedebasdep"/>
          <w:b/>
          <w:bCs/>
          <w:kern w:val="36"/>
          <w:sz w:val="22"/>
          <w:szCs w:val="48"/>
          <w:lang w:val="fr-BE" w:eastAsia="fr-FR"/>
        </w:rPr>
        <w:footnoteReference w:id="13"/>
      </w:r>
      <w:r w:rsidR="005E0C11" w:rsidRPr="003A2C4C">
        <w:rPr>
          <w:color w:val="000000"/>
          <w:szCs w:val="20"/>
          <w:lang w:val="fr-BE"/>
        </w:rPr>
        <w:t>, ou DAS</w:t>
      </w:r>
      <w:r>
        <w:rPr>
          <w:color w:val="000000"/>
          <w:szCs w:val="20"/>
          <w:lang w:val="fr-BE"/>
        </w:rPr>
        <w:t xml:space="preserve"> (SBU en anglais, pour Strategic Business Unit)</w:t>
      </w:r>
      <w:r w:rsidR="005E0C11" w:rsidRPr="003A2C4C">
        <w:rPr>
          <w:color w:val="000000"/>
          <w:szCs w:val="20"/>
          <w:lang w:val="fr-BE"/>
        </w:rPr>
        <w:t xml:space="preserve">, dans la terminologie de la </w:t>
      </w:r>
      <w:hyperlink r:id="rId210" w:history="1">
        <w:r w:rsidR="005E0C11" w:rsidRPr="003A2C4C">
          <w:rPr>
            <w:color w:val="000000"/>
            <w:szCs w:val="20"/>
            <w:lang w:val="fr-BE"/>
          </w:rPr>
          <w:t>stratégie d</w:t>
        </w:r>
        <w:r w:rsidR="00735F65">
          <w:rPr>
            <w:color w:val="000000"/>
            <w:szCs w:val="20"/>
            <w:lang w:val="fr-BE"/>
          </w:rPr>
          <w:t>’</w:t>
        </w:r>
        <w:r w:rsidR="005E0C11" w:rsidRPr="003A2C4C">
          <w:rPr>
            <w:color w:val="000000"/>
            <w:szCs w:val="20"/>
            <w:lang w:val="fr-BE"/>
          </w:rPr>
          <w:t>entreprise</w:t>
        </w:r>
      </w:hyperlink>
      <w:r w:rsidR="005E0C11" w:rsidRPr="003A2C4C">
        <w:rPr>
          <w:color w:val="000000"/>
          <w:szCs w:val="20"/>
          <w:lang w:val="fr-BE"/>
        </w:rPr>
        <w:t>, se définit comme un sous-ensemble d</w:t>
      </w:r>
      <w:r w:rsidR="00735F65">
        <w:rPr>
          <w:color w:val="000000"/>
          <w:szCs w:val="20"/>
          <w:lang w:val="fr-BE"/>
        </w:rPr>
        <w:t>’</w:t>
      </w:r>
      <w:r w:rsidR="005E0C11" w:rsidRPr="003A2C4C">
        <w:rPr>
          <w:color w:val="000000"/>
          <w:szCs w:val="20"/>
          <w:lang w:val="fr-BE"/>
        </w:rPr>
        <w:t>une organisation auquel il est possible d</w:t>
      </w:r>
      <w:r w:rsidR="00735F65">
        <w:rPr>
          <w:color w:val="000000"/>
          <w:szCs w:val="20"/>
          <w:lang w:val="fr-BE"/>
        </w:rPr>
        <w:t>’</w:t>
      </w:r>
      <w:r w:rsidR="005E0C11" w:rsidRPr="003A2C4C">
        <w:rPr>
          <w:color w:val="000000"/>
          <w:szCs w:val="20"/>
          <w:lang w:val="fr-BE"/>
        </w:rPr>
        <w:t>allouer ou de retirer des ressources de manière autonome et qui correspond à une combinaison spécifique de facteurs clés de succès.</w:t>
      </w:r>
    </w:p>
    <w:p w14:paraId="11243951" w14:textId="77777777" w:rsidR="005E0C11" w:rsidRPr="003A2C4C" w:rsidRDefault="005E0C11" w:rsidP="001A2CA5">
      <w:pPr>
        <w:keepNext/>
        <w:suppressAutoHyphens w:val="0"/>
        <w:autoSpaceDE w:val="0"/>
        <w:autoSpaceDN w:val="0"/>
        <w:adjustRightInd w:val="0"/>
        <w:spacing w:before="100" w:after="100"/>
        <w:jc w:val="both"/>
        <w:outlineLvl w:val="2"/>
        <w:rPr>
          <w:b/>
          <w:color w:val="000000"/>
          <w:sz w:val="24"/>
          <w:lang w:val="fr-BE"/>
        </w:rPr>
      </w:pPr>
      <w:r w:rsidRPr="003A2C4C">
        <w:rPr>
          <w:b/>
          <w:color w:val="000000"/>
          <w:sz w:val="24"/>
          <w:lang w:val="fr-BE"/>
        </w:rPr>
        <w:lastRenderedPageBreak/>
        <w:t>Enjeux du domaine d</w:t>
      </w:r>
      <w:r w:rsidR="00735F65">
        <w:rPr>
          <w:b/>
          <w:color w:val="000000"/>
          <w:sz w:val="24"/>
          <w:lang w:val="fr-BE"/>
        </w:rPr>
        <w:t>’</w:t>
      </w:r>
      <w:r w:rsidRPr="003A2C4C">
        <w:rPr>
          <w:b/>
          <w:color w:val="000000"/>
          <w:sz w:val="24"/>
          <w:lang w:val="fr-BE"/>
        </w:rPr>
        <w:t>activité stratégique</w:t>
      </w:r>
    </w:p>
    <w:p w14:paraId="35B7A0F5" w14:textId="77777777" w:rsidR="005E0C11" w:rsidRPr="003A2C4C" w:rsidRDefault="005E0C11"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 xml:space="preserve">Segmenter une </w:t>
      </w:r>
      <w:hyperlink r:id="rId211" w:history="1">
        <w:r w:rsidRPr="003A2C4C">
          <w:rPr>
            <w:color w:val="000000"/>
            <w:szCs w:val="20"/>
            <w:lang w:val="fr-BE"/>
          </w:rPr>
          <w:t>organisation</w:t>
        </w:r>
      </w:hyperlink>
      <w:r w:rsidRPr="003A2C4C">
        <w:rPr>
          <w:color w:val="000000"/>
          <w:szCs w:val="20"/>
          <w:lang w:val="fr-BE"/>
        </w:rPr>
        <w:t xml:space="preserve"> en domaines d</w:t>
      </w:r>
      <w:r w:rsidR="00735F65">
        <w:rPr>
          <w:color w:val="000000"/>
          <w:szCs w:val="20"/>
          <w:lang w:val="fr-BE"/>
        </w:rPr>
        <w:t>’</w:t>
      </w:r>
      <w:r w:rsidRPr="003A2C4C">
        <w:rPr>
          <w:color w:val="000000"/>
          <w:szCs w:val="20"/>
          <w:lang w:val="fr-BE"/>
        </w:rPr>
        <w:t>activité</w:t>
      </w:r>
      <w:r w:rsidR="00DD3C2B">
        <w:rPr>
          <w:color w:val="000000"/>
          <w:szCs w:val="20"/>
          <w:lang w:val="fr-BE"/>
        </w:rPr>
        <w:t xml:space="preserve">s </w:t>
      </w:r>
      <w:r w:rsidRPr="003A2C4C">
        <w:rPr>
          <w:color w:val="000000"/>
          <w:szCs w:val="20"/>
          <w:lang w:val="fr-BE"/>
        </w:rPr>
        <w:t>stratégique</w:t>
      </w:r>
      <w:r w:rsidR="00DD3C2B">
        <w:rPr>
          <w:color w:val="000000"/>
          <w:szCs w:val="20"/>
          <w:lang w:val="fr-BE"/>
        </w:rPr>
        <w:t xml:space="preserve">s </w:t>
      </w:r>
      <w:r w:rsidRPr="003A2C4C">
        <w:rPr>
          <w:color w:val="000000"/>
          <w:szCs w:val="20"/>
          <w:lang w:val="fr-BE"/>
        </w:rPr>
        <w:t>est un préalable à l</w:t>
      </w:r>
      <w:r w:rsidR="00735F65">
        <w:rPr>
          <w:color w:val="000000"/>
          <w:szCs w:val="20"/>
          <w:lang w:val="fr-BE"/>
        </w:rPr>
        <w:t>’</w:t>
      </w:r>
      <w:r w:rsidRPr="003A2C4C">
        <w:rPr>
          <w:color w:val="000000"/>
          <w:szCs w:val="20"/>
          <w:lang w:val="fr-BE"/>
        </w:rPr>
        <w:t xml:space="preserve">allocation de ressources (financières, humaines, technologiques, etc.), étape essentielle en </w:t>
      </w:r>
      <w:hyperlink r:id="rId212" w:history="1">
        <w:r w:rsidRPr="003A2C4C">
          <w:rPr>
            <w:color w:val="000000"/>
            <w:szCs w:val="20"/>
            <w:lang w:val="fr-BE"/>
          </w:rPr>
          <w:t>stratégie d</w:t>
        </w:r>
        <w:r w:rsidR="00735F65">
          <w:rPr>
            <w:color w:val="000000"/>
            <w:szCs w:val="20"/>
            <w:lang w:val="fr-BE"/>
          </w:rPr>
          <w:t>’</w:t>
        </w:r>
        <w:r w:rsidRPr="003A2C4C">
          <w:rPr>
            <w:color w:val="000000"/>
            <w:szCs w:val="20"/>
            <w:lang w:val="fr-BE"/>
          </w:rPr>
          <w:t>entreprise</w:t>
        </w:r>
      </w:hyperlink>
      <w:r w:rsidRPr="003A2C4C">
        <w:rPr>
          <w:color w:val="000000"/>
          <w:szCs w:val="20"/>
          <w:lang w:val="fr-BE"/>
        </w:rPr>
        <w:t xml:space="preserve">. Ce découpage est antagoniste avec la notion de </w:t>
      </w:r>
      <w:hyperlink r:id="rId213" w:history="1">
        <w:r w:rsidRPr="003A2C4C">
          <w:rPr>
            <w:color w:val="000000"/>
            <w:szCs w:val="20"/>
            <w:lang w:val="fr-BE"/>
          </w:rPr>
          <w:t>synergie</w:t>
        </w:r>
      </w:hyperlink>
      <w:r w:rsidR="00735F65">
        <w:rPr>
          <w:color w:val="000000"/>
          <w:szCs w:val="20"/>
          <w:lang w:val="fr-BE"/>
        </w:rPr>
        <w:t> </w:t>
      </w:r>
      <w:r w:rsidRPr="003A2C4C">
        <w:rPr>
          <w:color w:val="000000"/>
          <w:szCs w:val="20"/>
          <w:lang w:val="fr-BE"/>
        </w:rPr>
        <w:t xml:space="preserve">: plus les </w:t>
      </w:r>
      <w:hyperlink r:id="rId214" w:history="1">
        <w:r w:rsidRPr="003A2C4C">
          <w:rPr>
            <w:color w:val="000000"/>
            <w:szCs w:val="20"/>
            <w:lang w:val="fr-BE"/>
          </w:rPr>
          <w:t>synergies</w:t>
        </w:r>
      </w:hyperlink>
      <w:r w:rsidRPr="003A2C4C">
        <w:rPr>
          <w:color w:val="000000"/>
          <w:szCs w:val="20"/>
          <w:lang w:val="fr-BE"/>
        </w:rPr>
        <w:t xml:space="preserve"> sont importantes entre des activités, plus il est difficile de les scinder en DAS distincts. La </w:t>
      </w:r>
      <w:hyperlink r:id="rId215" w:history="1">
        <w:r w:rsidRPr="003A2C4C">
          <w:rPr>
            <w:color w:val="000000"/>
            <w:szCs w:val="20"/>
            <w:lang w:val="fr-BE"/>
          </w:rPr>
          <w:t>segmentation</w:t>
        </w:r>
      </w:hyperlink>
      <w:r w:rsidRPr="003A2C4C">
        <w:rPr>
          <w:color w:val="000000"/>
          <w:szCs w:val="20"/>
          <w:lang w:val="fr-BE"/>
        </w:rPr>
        <w:t xml:space="preserve"> par activité ayant pour objet de structurer efficacement l</w:t>
      </w:r>
      <w:r w:rsidR="00735F65">
        <w:rPr>
          <w:color w:val="000000"/>
          <w:szCs w:val="20"/>
          <w:lang w:val="fr-BE"/>
        </w:rPr>
        <w:t>’</w:t>
      </w:r>
      <w:r w:rsidRPr="003A2C4C">
        <w:rPr>
          <w:color w:val="000000"/>
          <w:szCs w:val="20"/>
          <w:lang w:val="fr-BE"/>
        </w:rPr>
        <w:t>entreprise.</w:t>
      </w:r>
    </w:p>
    <w:p w14:paraId="60A6AA3F" w14:textId="77777777" w:rsidR="005E0C11" w:rsidRPr="003A2C4C" w:rsidRDefault="005E0C11"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 xml:space="preserve">La segmentation stratégique en DAS ne doit pas être confondue avec la segmentation </w:t>
      </w:r>
      <w:hyperlink r:id="rId216" w:history="1">
        <w:r w:rsidRPr="003A2C4C">
          <w:rPr>
            <w:color w:val="000000"/>
            <w:szCs w:val="20"/>
            <w:lang w:val="fr-BE"/>
          </w:rPr>
          <w:t>marketing</w:t>
        </w:r>
      </w:hyperlink>
      <w:r w:rsidRPr="003A2C4C">
        <w:rPr>
          <w:color w:val="000000"/>
          <w:szCs w:val="20"/>
          <w:lang w:val="fr-BE"/>
        </w:rPr>
        <w:t>, qui consiste à segmenter non pas l</w:t>
      </w:r>
      <w:r w:rsidR="00735F65">
        <w:rPr>
          <w:color w:val="000000"/>
          <w:szCs w:val="20"/>
          <w:lang w:val="fr-BE"/>
        </w:rPr>
        <w:t>’</w:t>
      </w:r>
      <w:r w:rsidRPr="003A2C4C">
        <w:rPr>
          <w:color w:val="000000"/>
          <w:szCs w:val="20"/>
          <w:lang w:val="fr-BE"/>
        </w:rPr>
        <w:t>organisation, mais son marché</w:t>
      </w:r>
      <w:r w:rsidR="001E535A">
        <w:rPr>
          <w:color w:val="000000"/>
          <w:szCs w:val="20"/>
          <w:lang w:val="fr-BE"/>
        </w:rPr>
        <w:t> :</w:t>
      </w:r>
      <w:r w:rsidRPr="003A2C4C">
        <w:rPr>
          <w:color w:val="000000"/>
          <w:szCs w:val="20"/>
          <w:lang w:val="fr-BE"/>
        </w:rPr>
        <w:t xml:space="preserve"> la segmentation marketing permet d</w:t>
      </w:r>
      <w:r w:rsidR="00735F65">
        <w:rPr>
          <w:color w:val="000000"/>
          <w:szCs w:val="20"/>
          <w:lang w:val="fr-BE"/>
        </w:rPr>
        <w:t>’</w:t>
      </w:r>
      <w:r w:rsidRPr="003A2C4C">
        <w:rPr>
          <w:color w:val="000000"/>
          <w:szCs w:val="20"/>
          <w:lang w:val="fr-BE"/>
        </w:rPr>
        <w:t xml:space="preserve">identifier des segments de marché. Pour cela, la segmentation marketing se fonde soit sur les couples client/produit (pour réaliser un </w:t>
      </w:r>
      <w:hyperlink r:id="rId217" w:history="1">
        <w:r w:rsidRPr="003A2C4C">
          <w:rPr>
            <w:color w:val="000000"/>
            <w:szCs w:val="20"/>
            <w:lang w:val="fr-BE"/>
          </w:rPr>
          <w:t>ciblage</w:t>
        </w:r>
      </w:hyperlink>
      <w:r w:rsidRPr="003A2C4C">
        <w:rPr>
          <w:color w:val="000000"/>
          <w:szCs w:val="20"/>
          <w:lang w:val="fr-BE"/>
        </w:rPr>
        <w:t xml:space="preserve">), soit sur les couples marché/offres (pour réaliser un </w:t>
      </w:r>
      <w:hyperlink r:id="rId218" w:history="1">
        <w:r w:rsidRPr="003A2C4C">
          <w:rPr>
            <w:color w:val="000000"/>
            <w:szCs w:val="20"/>
            <w:lang w:val="fr-BE"/>
          </w:rPr>
          <w:t>positionnement</w:t>
        </w:r>
      </w:hyperlink>
      <w:r w:rsidRPr="003A2C4C">
        <w:rPr>
          <w:color w:val="000000"/>
          <w:szCs w:val="20"/>
          <w:lang w:val="fr-BE"/>
        </w:rPr>
        <w:t>). La segmentation marketing se caractérise donc par un découpage généralement beaucoup plus fin que la segmentation stratégique</w:t>
      </w:r>
      <w:r w:rsidR="001E535A">
        <w:rPr>
          <w:color w:val="000000"/>
          <w:szCs w:val="20"/>
          <w:lang w:val="fr-BE"/>
        </w:rPr>
        <w:t> :</w:t>
      </w:r>
      <w:r w:rsidRPr="003A2C4C">
        <w:rPr>
          <w:color w:val="000000"/>
          <w:szCs w:val="20"/>
          <w:lang w:val="fr-BE"/>
        </w:rPr>
        <w:t xml:space="preserve"> la gamme de véhicules pour particuliers (hors utilitaires et compétition) du constructeur automobile Renault ne comprend par exemple qu</w:t>
      </w:r>
      <w:r w:rsidR="00735F65">
        <w:rPr>
          <w:color w:val="000000"/>
          <w:szCs w:val="20"/>
          <w:lang w:val="fr-BE"/>
        </w:rPr>
        <w:t>’</w:t>
      </w:r>
      <w:r w:rsidRPr="003A2C4C">
        <w:rPr>
          <w:color w:val="000000"/>
          <w:szCs w:val="20"/>
          <w:lang w:val="fr-BE"/>
        </w:rPr>
        <w:t>un seul DAS, alors que son modèle Mégane existe en plusieurs dizaines de versions, chacune étant destinée à un segment marketing spécifique.</w:t>
      </w:r>
    </w:p>
    <w:p w14:paraId="74DE2B85" w14:textId="77777777" w:rsidR="005E0C11" w:rsidRPr="003A2C4C" w:rsidRDefault="005E0C11" w:rsidP="001A2CA5">
      <w:pPr>
        <w:keepNext/>
        <w:suppressAutoHyphens w:val="0"/>
        <w:autoSpaceDE w:val="0"/>
        <w:autoSpaceDN w:val="0"/>
        <w:adjustRightInd w:val="0"/>
        <w:spacing w:before="100" w:after="100"/>
        <w:jc w:val="both"/>
        <w:outlineLvl w:val="2"/>
        <w:rPr>
          <w:b/>
          <w:color w:val="000000"/>
          <w:sz w:val="24"/>
          <w:lang w:val="fr-BE"/>
        </w:rPr>
      </w:pPr>
      <w:r w:rsidRPr="003A2C4C">
        <w:rPr>
          <w:b/>
          <w:color w:val="000000"/>
          <w:sz w:val="24"/>
          <w:lang w:val="fr-BE"/>
        </w:rPr>
        <w:t>Caractéristiques d</w:t>
      </w:r>
      <w:r w:rsidR="00735F65">
        <w:rPr>
          <w:b/>
          <w:color w:val="000000"/>
          <w:sz w:val="24"/>
          <w:lang w:val="fr-BE"/>
        </w:rPr>
        <w:t>’</w:t>
      </w:r>
      <w:r w:rsidRPr="003A2C4C">
        <w:rPr>
          <w:b/>
          <w:color w:val="000000"/>
          <w:sz w:val="24"/>
          <w:lang w:val="fr-BE"/>
        </w:rPr>
        <w:t>un domaine d</w:t>
      </w:r>
      <w:r w:rsidR="00735F65">
        <w:rPr>
          <w:b/>
          <w:color w:val="000000"/>
          <w:sz w:val="24"/>
          <w:lang w:val="fr-BE"/>
        </w:rPr>
        <w:t>’</w:t>
      </w:r>
      <w:r w:rsidRPr="003A2C4C">
        <w:rPr>
          <w:b/>
          <w:color w:val="000000"/>
          <w:sz w:val="24"/>
          <w:lang w:val="fr-BE"/>
        </w:rPr>
        <w:t>activité stratégique</w:t>
      </w:r>
    </w:p>
    <w:p w14:paraId="0A387818" w14:textId="77777777" w:rsidR="005E0C11" w:rsidRPr="003A2C4C" w:rsidRDefault="005E0C11"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Chaque DAS se caractérise par</w:t>
      </w:r>
      <w:r w:rsidR="001E535A">
        <w:rPr>
          <w:color w:val="000000"/>
          <w:szCs w:val="20"/>
          <w:lang w:val="fr-BE"/>
        </w:rPr>
        <w:t> :</w:t>
      </w:r>
    </w:p>
    <w:p w14:paraId="3363DE0D" w14:textId="77777777" w:rsidR="005E0C11" w:rsidRPr="003A2C4C" w:rsidRDefault="005E0C11" w:rsidP="00E25B87">
      <w:pPr>
        <w:numPr>
          <w:ilvl w:val="0"/>
          <w:numId w:val="49"/>
        </w:numPr>
        <w:suppressAutoHyphens w:val="0"/>
        <w:autoSpaceDE w:val="0"/>
        <w:autoSpaceDN w:val="0"/>
        <w:adjustRightInd w:val="0"/>
        <w:ind w:left="714" w:hanging="357"/>
        <w:jc w:val="both"/>
        <w:rPr>
          <w:color w:val="000000"/>
          <w:szCs w:val="20"/>
          <w:lang w:val="fr-BE"/>
        </w:rPr>
      </w:pPr>
      <w:r w:rsidRPr="003A2C4C">
        <w:rPr>
          <w:color w:val="000000"/>
          <w:szCs w:val="20"/>
          <w:lang w:val="fr-BE"/>
        </w:rPr>
        <w:t>des clients spécifiques</w:t>
      </w:r>
      <w:r w:rsidR="00824DFD">
        <w:rPr>
          <w:color w:val="000000"/>
          <w:szCs w:val="20"/>
          <w:lang w:val="fr-BE"/>
        </w:rPr>
        <w:t> ;</w:t>
      </w:r>
      <w:r w:rsidRPr="003A2C4C">
        <w:rPr>
          <w:color w:val="000000"/>
          <w:szCs w:val="20"/>
          <w:lang w:val="fr-BE"/>
        </w:rPr>
        <w:t xml:space="preserve"> </w:t>
      </w:r>
    </w:p>
    <w:p w14:paraId="194A6E71" w14:textId="77777777" w:rsidR="005E0C11" w:rsidRPr="003A2C4C" w:rsidRDefault="005E0C11" w:rsidP="00E25B87">
      <w:pPr>
        <w:numPr>
          <w:ilvl w:val="0"/>
          <w:numId w:val="49"/>
        </w:numPr>
        <w:suppressAutoHyphens w:val="0"/>
        <w:autoSpaceDE w:val="0"/>
        <w:autoSpaceDN w:val="0"/>
        <w:adjustRightInd w:val="0"/>
        <w:ind w:left="714" w:hanging="357"/>
        <w:jc w:val="both"/>
        <w:rPr>
          <w:color w:val="000000"/>
          <w:szCs w:val="20"/>
          <w:lang w:val="fr-BE"/>
        </w:rPr>
      </w:pPr>
      <w:r w:rsidRPr="003A2C4C">
        <w:rPr>
          <w:color w:val="000000"/>
          <w:szCs w:val="20"/>
          <w:lang w:val="fr-BE"/>
        </w:rPr>
        <w:t>des marchés spécifiques</w:t>
      </w:r>
      <w:r w:rsidR="00824DFD">
        <w:rPr>
          <w:color w:val="000000"/>
          <w:szCs w:val="20"/>
          <w:lang w:val="fr-BE"/>
        </w:rPr>
        <w:t> ;</w:t>
      </w:r>
      <w:r w:rsidRPr="003A2C4C">
        <w:rPr>
          <w:color w:val="000000"/>
          <w:szCs w:val="20"/>
          <w:lang w:val="fr-BE"/>
        </w:rPr>
        <w:t xml:space="preserve"> </w:t>
      </w:r>
    </w:p>
    <w:p w14:paraId="577BB719" w14:textId="77777777" w:rsidR="005E0C11" w:rsidRPr="003A2C4C" w:rsidRDefault="005E0C11" w:rsidP="00E25B87">
      <w:pPr>
        <w:numPr>
          <w:ilvl w:val="0"/>
          <w:numId w:val="49"/>
        </w:numPr>
        <w:suppressAutoHyphens w:val="0"/>
        <w:autoSpaceDE w:val="0"/>
        <w:autoSpaceDN w:val="0"/>
        <w:adjustRightInd w:val="0"/>
        <w:ind w:left="714" w:hanging="357"/>
        <w:jc w:val="both"/>
        <w:rPr>
          <w:color w:val="000000"/>
          <w:szCs w:val="20"/>
          <w:lang w:val="fr-BE"/>
        </w:rPr>
      </w:pPr>
      <w:r w:rsidRPr="003A2C4C">
        <w:rPr>
          <w:color w:val="000000"/>
          <w:szCs w:val="20"/>
          <w:lang w:val="fr-BE"/>
        </w:rPr>
        <w:t>des réseaux de distribution spécifiques</w:t>
      </w:r>
      <w:r w:rsidR="00824DFD">
        <w:rPr>
          <w:color w:val="000000"/>
          <w:szCs w:val="20"/>
          <w:lang w:val="fr-BE"/>
        </w:rPr>
        <w:t> ;</w:t>
      </w:r>
      <w:r w:rsidRPr="003A2C4C">
        <w:rPr>
          <w:color w:val="000000"/>
          <w:szCs w:val="20"/>
          <w:lang w:val="fr-BE"/>
        </w:rPr>
        <w:t xml:space="preserve"> </w:t>
      </w:r>
    </w:p>
    <w:p w14:paraId="402C0FF3" w14:textId="77777777" w:rsidR="005E0C11" w:rsidRPr="003A2C4C" w:rsidRDefault="005E0C11" w:rsidP="00E25B87">
      <w:pPr>
        <w:numPr>
          <w:ilvl w:val="0"/>
          <w:numId w:val="49"/>
        </w:numPr>
        <w:suppressAutoHyphens w:val="0"/>
        <w:autoSpaceDE w:val="0"/>
        <w:autoSpaceDN w:val="0"/>
        <w:adjustRightInd w:val="0"/>
        <w:ind w:left="714" w:hanging="357"/>
        <w:jc w:val="both"/>
        <w:rPr>
          <w:color w:val="000000"/>
          <w:szCs w:val="20"/>
          <w:lang w:val="fr-BE"/>
        </w:rPr>
      </w:pPr>
      <w:r w:rsidRPr="003A2C4C">
        <w:rPr>
          <w:color w:val="000000"/>
          <w:szCs w:val="20"/>
          <w:lang w:val="fr-BE"/>
        </w:rPr>
        <w:t>des concurrents spécifiques</w:t>
      </w:r>
      <w:r w:rsidR="00824DFD">
        <w:rPr>
          <w:color w:val="000000"/>
          <w:szCs w:val="20"/>
          <w:lang w:val="fr-BE"/>
        </w:rPr>
        <w:t> ;</w:t>
      </w:r>
      <w:r w:rsidRPr="003A2C4C">
        <w:rPr>
          <w:color w:val="000000"/>
          <w:szCs w:val="20"/>
          <w:lang w:val="fr-BE"/>
        </w:rPr>
        <w:t xml:space="preserve"> </w:t>
      </w:r>
    </w:p>
    <w:p w14:paraId="756CBD42" w14:textId="77777777" w:rsidR="005E0C11" w:rsidRPr="003A2C4C" w:rsidRDefault="005E0C11" w:rsidP="00E25B87">
      <w:pPr>
        <w:numPr>
          <w:ilvl w:val="0"/>
          <w:numId w:val="49"/>
        </w:numPr>
        <w:suppressAutoHyphens w:val="0"/>
        <w:autoSpaceDE w:val="0"/>
        <w:autoSpaceDN w:val="0"/>
        <w:adjustRightInd w:val="0"/>
        <w:ind w:left="714" w:hanging="357"/>
        <w:jc w:val="both"/>
        <w:rPr>
          <w:color w:val="000000"/>
          <w:szCs w:val="20"/>
          <w:lang w:val="fr-BE"/>
        </w:rPr>
      </w:pPr>
      <w:r w:rsidRPr="003A2C4C">
        <w:rPr>
          <w:color w:val="000000"/>
          <w:szCs w:val="20"/>
          <w:lang w:val="fr-BE"/>
        </w:rPr>
        <w:t>des technologies spécifiques</w:t>
      </w:r>
      <w:r w:rsidR="00824DFD">
        <w:rPr>
          <w:color w:val="000000"/>
          <w:szCs w:val="20"/>
          <w:lang w:val="fr-BE"/>
        </w:rPr>
        <w:t> ;</w:t>
      </w:r>
      <w:r w:rsidRPr="003A2C4C">
        <w:rPr>
          <w:color w:val="000000"/>
          <w:szCs w:val="20"/>
          <w:lang w:val="fr-BE"/>
        </w:rPr>
        <w:t xml:space="preserve"> </w:t>
      </w:r>
    </w:p>
    <w:p w14:paraId="67A580F7" w14:textId="77777777" w:rsidR="005E0C11" w:rsidRPr="003A2C4C" w:rsidRDefault="005E0C11" w:rsidP="00E25B87">
      <w:pPr>
        <w:numPr>
          <w:ilvl w:val="0"/>
          <w:numId w:val="49"/>
        </w:numPr>
        <w:suppressAutoHyphens w:val="0"/>
        <w:autoSpaceDE w:val="0"/>
        <w:autoSpaceDN w:val="0"/>
        <w:adjustRightInd w:val="0"/>
        <w:ind w:left="714" w:hanging="357"/>
        <w:jc w:val="both"/>
        <w:rPr>
          <w:color w:val="000000"/>
          <w:szCs w:val="20"/>
          <w:lang w:val="fr-BE"/>
        </w:rPr>
      </w:pPr>
      <w:r w:rsidRPr="003A2C4C">
        <w:rPr>
          <w:color w:val="000000"/>
          <w:szCs w:val="20"/>
          <w:lang w:val="fr-BE"/>
        </w:rPr>
        <w:t>des compétences spécifiques</w:t>
      </w:r>
      <w:r w:rsidR="00824DFD">
        <w:rPr>
          <w:color w:val="000000"/>
          <w:szCs w:val="20"/>
          <w:lang w:val="fr-BE"/>
        </w:rPr>
        <w:t> ;</w:t>
      </w:r>
      <w:r w:rsidRPr="003A2C4C">
        <w:rPr>
          <w:color w:val="000000"/>
          <w:szCs w:val="20"/>
          <w:lang w:val="fr-BE"/>
        </w:rPr>
        <w:t xml:space="preserve"> </w:t>
      </w:r>
    </w:p>
    <w:p w14:paraId="53516476" w14:textId="77777777" w:rsidR="005E0C11" w:rsidRPr="003A2C4C" w:rsidRDefault="005E0C11" w:rsidP="00E25B87">
      <w:pPr>
        <w:numPr>
          <w:ilvl w:val="0"/>
          <w:numId w:val="49"/>
        </w:numPr>
        <w:suppressAutoHyphens w:val="0"/>
        <w:autoSpaceDE w:val="0"/>
        <w:autoSpaceDN w:val="0"/>
        <w:adjustRightInd w:val="0"/>
        <w:ind w:left="714" w:hanging="357"/>
        <w:jc w:val="both"/>
        <w:rPr>
          <w:color w:val="000000"/>
          <w:szCs w:val="20"/>
          <w:lang w:val="fr-BE"/>
        </w:rPr>
      </w:pPr>
      <w:r w:rsidRPr="003A2C4C">
        <w:rPr>
          <w:color w:val="000000"/>
          <w:szCs w:val="20"/>
          <w:lang w:val="fr-BE"/>
        </w:rPr>
        <w:t>structure de coûts spécifique</w:t>
      </w:r>
      <w:r w:rsidR="00824DFD">
        <w:rPr>
          <w:color w:val="000000"/>
          <w:szCs w:val="20"/>
          <w:lang w:val="fr-BE"/>
        </w:rPr>
        <w:t> ;</w:t>
      </w:r>
    </w:p>
    <w:p w14:paraId="7487EFCF" w14:textId="77777777" w:rsidR="005E0C11" w:rsidRPr="003A2C4C" w:rsidRDefault="005E0C11"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 xml:space="preserve">De fait, à chaque DAS correspond une </w:t>
      </w:r>
      <w:hyperlink r:id="rId219" w:history="1">
        <w:r w:rsidRPr="003A2C4C">
          <w:rPr>
            <w:color w:val="000000"/>
            <w:szCs w:val="20"/>
            <w:lang w:val="fr-BE"/>
          </w:rPr>
          <w:t>chaîne de valeur</w:t>
        </w:r>
      </w:hyperlink>
      <w:r w:rsidRPr="003A2C4C">
        <w:rPr>
          <w:color w:val="000000"/>
          <w:szCs w:val="20"/>
          <w:lang w:val="fr-BE"/>
        </w:rPr>
        <w:t xml:space="preserve"> spécifique et on peut estimer qu</w:t>
      </w:r>
      <w:r w:rsidR="00735F65">
        <w:rPr>
          <w:color w:val="000000"/>
          <w:szCs w:val="20"/>
          <w:lang w:val="fr-BE"/>
        </w:rPr>
        <w:t>’</w:t>
      </w:r>
      <w:r w:rsidRPr="003A2C4C">
        <w:rPr>
          <w:color w:val="000000"/>
          <w:szCs w:val="20"/>
          <w:lang w:val="fr-BE"/>
        </w:rPr>
        <w:t>il pourrait exister en tant qu</w:t>
      </w:r>
      <w:r w:rsidR="00735F65">
        <w:rPr>
          <w:color w:val="000000"/>
          <w:szCs w:val="20"/>
          <w:lang w:val="fr-BE"/>
        </w:rPr>
        <w:t>’</w:t>
      </w:r>
      <w:r w:rsidRPr="003A2C4C">
        <w:rPr>
          <w:color w:val="000000"/>
          <w:szCs w:val="20"/>
          <w:lang w:val="fr-BE"/>
        </w:rPr>
        <w:t>organisation autonome.</w:t>
      </w:r>
    </w:p>
    <w:p w14:paraId="1E07DC73" w14:textId="77777777" w:rsidR="005E0C11" w:rsidRPr="003A2C4C" w:rsidRDefault="005E0C11" w:rsidP="001A2CA5">
      <w:pPr>
        <w:suppressAutoHyphens w:val="0"/>
        <w:autoSpaceDE w:val="0"/>
        <w:autoSpaceDN w:val="0"/>
        <w:adjustRightInd w:val="0"/>
        <w:spacing w:before="100" w:after="100"/>
        <w:jc w:val="both"/>
        <w:rPr>
          <w:color w:val="000000"/>
          <w:szCs w:val="20"/>
          <w:lang w:val="fr-BE"/>
        </w:rPr>
      </w:pPr>
      <w:r w:rsidRPr="003A2C4C">
        <w:rPr>
          <w:color w:val="000000"/>
          <w:szCs w:val="20"/>
          <w:lang w:val="fr-BE"/>
        </w:rPr>
        <w:t xml:space="preserve">Chaque DAS peut déployer une </w:t>
      </w:r>
      <w:hyperlink r:id="rId220" w:history="1">
        <w:r w:rsidRPr="003A2C4C">
          <w:rPr>
            <w:color w:val="000000"/>
            <w:szCs w:val="20"/>
            <w:lang w:val="fr-BE"/>
          </w:rPr>
          <w:t>stratégie générique</w:t>
        </w:r>
      </w:hyperlink>
      <w:r w:rsidRPr="003A2C4C">
        <w:rPr>
          <w:color w:val="000000"/>
          <w:szCs w:val="20"/>
          <w:lang w:val="fr-BE"/>
        </w:rPr>
        <w:t xml:space="preserve"> de</w:t>
      </w:r>
      <w:r w:rsidR="001E535A">
        <w:rPr>
          <w:color w:val="000000"/>
          <w:szCs w:val="20"/>
          <w:lang w:val="fr-BE"/>
        </w:rPr>
        <w:t> :</w:t>
      </w:r>
    </w:p>
    <w:p w14:paraId="2EA0F22F" w14:textId="77777777" w:rsidR="005E0C11" w:rsidRPr="003A2C4C" w:rsidRDefault="005E0C11" w:rsidP="00E25B87">
      <w:pPr>
        <w:numPr>
          <w:ilvl w:val="0"/>
          <w:numId w:val="49"/>
        </w:numPr>
        <w:suppressAutoHyphens w:val="0"/>
        <w:autoSpaceDE w:val="0"/>
        <w:autoSpaceDN w:val="0"/>
        <w:adjustRightInd w:val="0"/>
        <w:ind w:left="714" w:hanging="357"/>
        <w:jc w:val="both"/>
        <w:rPr>
          <w:color w:val="000000"/>
          <w:szCs w:val="20"/>
          <w:lang w:val="fr-BE"/>
        </w:rPr>
      </w:pPr>
      <w:r w:rsidRPr="003A2C4C">
        <w:rPr>
          <w:color w:val="000000"/>
          <w:szCs w:val="20"/>
          <w:lang w:val="fr-BE"/>
        </w:rPr>
        <w:t>prix</w:t>
      </w:r>
      <w:r w:rsidR="00824DFD">
        <w:rPr>
          <w:color w:val="000000"/>
          <w:szCs w:val="20"/>
          <w:lang w:val="fr-BE"/>
        </w:rPr>
        <w:t> ;</w:t>
      </w:r>
      <w:r w:rsidRPr="003A2C4C">
        <w:rPr>
          <w:color w:val="000000"/>
          <w:szCs w:val="20"/>
          <w:lang w:val="fr-BE"/>
        </w:rPr>
        <w:t xml:space="preserve"> </w:t>
      </w:r>
    </w:p>
    <w:p w14:paraId="6F77B6B5" w14:textId="77777777" w:rsidR="005E0C11" w:rsidRPr="003A2C4C" w:rsidRDefault="005E0C11" w:rsidP="00E25B87">
      <w:pPr>
        <w:numPr>
          <w:ilvl w:val="0"/>
          <w:numId w:val="49"/>
        </w:numPr>
        <w:suppressAutoHyphens w:val="0"/>
        <w:autoSpaceDE w:val="0"/>
        <w:autoSpaceDN w:val="0"/>
        <w:adjustRightInd w:val="0"/>
        <w:ind w:left="714" w:hanging="357"/>
        <w:jc w:val="both"/>
        <w:rPr>
          <w:color w:val="000000"/>
          <w:szCs w:val="20"/>
          <w:lang w:val="fr-BE"/>
        </w:rPr>
      </w:pPr>
      <w:r w:rsidRPr="003A2C4C">
        <w:rPr>
          <w:color w:val="000000"/>
          <w:szCs w:val="20"/>
          <w:lang w:val="fr-BE"/>
        </w:rPr>
        <w:t>différenciation</w:t>
      </w:r>
      <w:r w:rsidR="00824DFD">
        <w:rPr>
          <w:color w:val="000000"/>
          <w:szCs w:val="20"/>
          <w:lang w:val="fr-BE"/>
        </w:rPr>
        <w:t> ;</w:t>
      </w:r>
      <w:r w:rsidRPr="003A2C4C">
        <w:rPr>
          <w:color w:val="000000"/>
          <w:szCs w:val="20"/>
          <w:lang w:val="fr-BE"/>
        </w:rPr>
        <w:t xml:space="preserve"> </w:t>
      </w:r>
    </w:p>
    <w:p w14:paraId="5EA94273" w14:textId="77777777" w:rsidR="005E0C11" w:rsidRPr="003A2C4C" w:rsidRDefault="005E0C11" w:rsidP="00E25B87">
      <w:pPr>
        <w:numPr>
          <w:ilvl w:val="0"/>
          <w:numId w:val="49"/>
        </w:numPr>
        <w:suppressAutoHyphens w:val="0"/>
        <w:autoSpaceDE w:val="0"/>
        <w:autoSpaceDN w:val="0"/>
        <w:adjustRightInd w:val="0"/>
        <w:ind w:left="714" w:hanging="357"/>
        <w:jc w:val="both"/>
        <w:rPr>
          <w:color w:val="000000"/>
          <w:szCs w:val="20"/>
          <w:lang w:val="fr-BE"/>
        </w:rPr>
      </w:pPr>
      <w:r w:rsidRPr="003A2C4C">
        <w:rPr>
          <w:color w:val="000000"/>
          <w:szCs w:val="20"/>
          <w:lang w:val="fr-BE"/>
        </w:rPr>
        <w:t>focalisation</w:t>
      </w:r>
      <w:r w:rsidR="00824DFD">
        <w:rPr>
          <w:color w:val="000000"/>
          <w:szCs w:val="20"/>
          <w:lang w:val="fr-BE"/>
        </w:rPr>
        <w:t> ;</w:t>
      </w:r>
    </w:p>
    <w:p w14:paraId="1E6729FE" w14:textId="06FBD5E5" w:rsidR="005E0C11" w:rsidRDefault="00824DFD" w:rsidP="000123D2">
      <w:pPr>
        <w:rPr>
          <w:lang w:val="fr-BE"/>
        </w:rPr>
      </w:pPr>
      <w:r>
        <w:rPr>
          <w:lang w:val="fr-BE"/>
        </w:rPr>
        <w:t>»</w:t>
      </w:r>
    </w:p>
    <w:p w14:paraId="06495EC7" w14:textId="39261409" w:rsidR="00285140" w:rsidRDefault="00285140" w:rsidP="00285140">
      <w:pPr>
        <w:pStyle w:val="Titre4"/>
      </w:pPr>
      <w:bookmarkStart w:id="38" w:name="_Toc463981949"/>
      <w:r>
        <w:t>Analyse P.E.S.T.E.L.</w:t>
      </w:r>
      <w:bookmarkEnd w:id="38"/>
    </w:p>
    <w:p w14:paraId="04372E62" w14:textId="6B1BB4FD" w:rsidR="00285140" w:rsidRDefault="00285140" w:rsidP="00285140">
      <w:pPr>
        <w:rPr>
          <w:szCs w:val="20"/>
          <w:lang w:val="fr-BE" w:eastAsia="fr-BE"/>
        </w:rPr>
      </w:pPr>
      <w:r w:rsidRPr="00285140">
        <w:rPr>
          <w:szCs w:val="20"/>
          <w:lang w:val="fr-BE"/>
        </w:rPr>
        <w:t>« </w:t>
      </w:r>
      <w:r>
        <w:rPr>
          <w:szCs w:val="20"/>
          <w:lang w:val="fr-BE" w:eastAsia="fr-BE"/>
        </w:rPr>
        <w:t>L</w:t>
      </w:r>
      <w:r w:rsidRPr="00285140">
        <w:rPr>
          <w:szCs w:val="20"/>
          <w:lang w:val="fr-BE" w:eastAsia="fr-BE"/>
        </w:rPr>
        <w:t xml:space="preserve">'analyse </w:t>
      </w:r>
      <w:r w:rsidRPr="00285140">
        <w:rPr>
          <w:b/>
          <w:bCs/>
          <w:szCs w:val="20"/>
          <w:lang w:val="fr-BE" w:eastAsia="fr-BE"/>
        </w:rPr>
        <w:t>P</w:t>
      </w:r>
      <w:r>
        <w:rPr>
          <w:b/>
          <w:bCs/>
          <w:szCs w:val="20"/>
          <w:lang w:val="fr-BE" w:eastAsia="fr-BE"/>
        </w:rPr>
        <w:t>.</w:t>
      </w:r>
      <w:r w:rsidRPr="00285140">
        <w:rPr>
          <w:b/>
          <w:bCs/>
          <w:szCs w:val="20"/>
          <w:lang w:val="fr-BE" w:eastAsia="fr-BE"/>
        </w:rPr>
        <w:t>E</w:t>
      </w:r>
      <w:r>
        <w:rPr>
          <w:b/>
          <w:bCs/>
          <w:szCs w:val="20"/>
          <w:lang w:val="fr-BE" w:eastAsia="fr-BE"/>
        </w:rPr>
        <w:t>.</w:t>
      </w:r>
      <w:r w:rsidRPr="00285140">
        <w:rPr>
          <w:b/>
          <w:bCs/>
          <w:szCs w:val="20"/>
          <w:lang w:val="fr-BE" w:eastAsia="fr-BE"/>
        </w:rPr>
        <w:t>S</w:t>
      </w:r>
      <w:r>
        <w:rPr>
          <w:b/>
          <w:bCs/>
          <w:szCs w:val="20"/>
          <w:lang w:val="fr-BE" w:eastAsia="fr-BE"/>
        </w:rPr>
        <w:t>.</w:t>
      </w:r>
      <w:r w:rsidRPr="00285140">
        <w:rPr>
          <w:b/>
          <w:bCs/>
          <w:szCs w:val="20"/>
          <w:lang w:val="fr-BE" w:eastAsia="fr-BE"/>
        </w:rPr>
        <w:t>T</w:t>
      </w:r>
      <w:r>
        <w:rPr>
          <w:b/>
          <w:bCs/>
          <w:szCs w:val="20"/>
          <w:lang w:val="fr-BE" w:eastAsia="fr-BE"/>
        </w:rPr>
        <w:t>.</w:t>
      </w:r>
      <w:r w:rsidRPr="00285140">
        <w:rPr>
          <w:b/>
          <w:bCs/>
          <w:szCs w:val="20"/>
          <w:lang w:val="fr-BE" w:eastAsia="fr-BE"/>
        </w:rPr>
        <w:t>E</w:t>
      </w:r>
      <w:r>
        <w:rPr>
          <w:b/>
          <w:bCs/>
          <w:szCs w:val="20"/>
          <w:lang w:val="fr-BE" w:eastAsia="fr-BE"/>
        </w:rPr>
        <w:t>.</w:t>
      </w:r>
      <w:r w:rsidRPr="00285140">
        <w:rPr>
          <w:b/>
          <w:bCs/>
          <w:szCs w:val="20"/>
          <w:lang w:val="fr-BE" w:eastAsia="fr-BE"/>
        </w:rPr>
        <w:t>L</w:t>
      </w:r>
      <w:r>
        <w:rPr>
          <w:b/>
          <w:bCs/>
          <w:szCs w:val="20"/>
          <w:lang w:val="fr-BE" w:eastAsia="fr-BE"/>
        </w:rPr>
        <w:t>.</w:t>
      </w:r>
      <w:r w:rsidRPr="00285140">
        <w:rPr>
          <w:szCs w:val="20"/>
          <w:lang w:val="fr-BE" w:eastAsia="fr-BE"/>
        </w:rPr>
        <w:t xml:space="preserve"> (Politique, Economique, Sociologique, Technologique, Ecologique, Légal) est un modèle permettant d'identifier l'influence (positive ou négative) que peuvent exercer, sur une organisation, les facteurs macro-environnementaux. »</w:t>
      </w:r>
      <w:r>
        <w:rPr>
          <w:rStyle w:val="Appelnotedebasdep"/>
          <w:szCs w:val="20"/>
          <w:lang w:val="fr-BE" w:eastAsia="fr-BE"/>
        </w:rPr>
        <w:footnoteReference w:id="14"/>
      </w:r>
    </w:p>
    <w:p w14:paraId="20FB2E0C" w14:textId="31B663D4" w:rsidR="00285140" w:rsidRDefault="00285140" w:rsidP="00285140">
      <w:pPr>
        <w:spacing w:before="240"/>
        <w:jc w:val="center"/>
        <w:rPr>
          <w:szCs w:val="20"/>
          <w:lang w:val="fr-BE" w:eastAsia="fr-BE"/>
        </w:rPr>
      </w:pPr>
      <w:r>
        <w:rPr>
          <w:noProof/>
          <w:szCs w:val="20"/>
          <w:lang w:val="fr-BE" w:eastAsia="fr-BE"/>
        </w:rPr>
        <w:lastRenderedPageBreak/>
        <w:drawing>
          <wp:inline distT="0" distB="0" distL="0" distR="0" wp14:anchorId="19EA6708" wp14:editId="16BBD051">
            <wp:extent cx="4864836" cy="41148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nalyse_PESTEL_Actinnovation.jpg"/>
                    <pic:cNvPicPr/>
                  </pic:nvPicPr>
                  <pic:blipFill>
                    <a:blip r:embed="rId221">
                      <a:extLst>
                        <a:ext uri="{28A0092B-C50C-407E-A947-70E740481C1C}">
                          <a14:useLocalDpi xmlns:a14="http://schemas.microsoft.com/office/drawing/2010/main" val="0"/>
                        </a:ext>
                      </a:extLst>
                    </a:blip>
                    <a:stretch>
                      <a:fillRect/>
                    </a:stretch>
                  </pic:blipFill>
                  <pic:spPr>
                    <a:xfrm>
                      <a:off x="0" y="0"/>
                      <a:ext cx="4866416" cy="4116136"/>
                    </a:xfrm>
                    <a:prstGeom prst="rect">
                      <a:avLst/>
                    </a:prstGeom>
                  </pic:spPr>
                </pic:pic>
              </a:graphicData>
            </a:graphic>
          </wp:inline>
        </w:drawing>
      </w:r>
    </w:p>
    <w:p w14:paraId="3D2090FC" w14:textId="7D44D74B" w:rsidR="00285140" w:rsidRDefault="00D04D55" w:rsidP="00D04D55">
      <w:pPr>
        <w:keepNext/>
        <w:spacing w:before="240"/>
        <w:jc w:val="both"/>
        <w:rPr>
          <w:szCs w:val="20"/>
          <w:lang w:val="fr-BE" w:eastAsia="fr-BE"/>
        </w:rPr>
      </w:pPr>
      <w:r>
        <w:rPr>
          <w:szCs w:val="20"/>
          <w:lang w:val="fr-BE" w:eastAsia="fr-BE"/>
        </w:rPr>
        <w:lastRenderedPageBreak/>
        <w:t>Le site Actinnovation</w:t>
      </w:r>
      <w:r>
        <w:rPr>
          <w:rStyle w:val="Appelnotedebasdep"/>
          <w:szCs w:val="20"/>
          <w:lang w:val="fr-BE" w:eastAsia="fr-BE"/>
        </w:rPr>
        <w:footnoteReference w:id="15"/>
      </w:r>
      <w:r>
        <w:rPr>
          <w:szCs w:val="20"/>
          <w:lang w:val="fr-BE" w:eastAsia="fr-BE"/>
        </w:rPr>
        <w:t xml:space="preserve"> livre quelques exemples de facteurs</w:t>
      </w:r>
      <w:r w:rsidR="00E25B87">
        <w:rPr>
          <w:szCs w:val="20"/>
          <w:lang w:val="fr-BE" w:eastAsia="fr-BE"/>
        </w:rPr>
        <w:t xml:space="preserve"> et une méthode de travail</w:t>
      </w:r>
      <w:r>
        <w:rPr>
          <w:szCs w:val="20"/>
          <w:lang w:val="fr-BE" w:eastAsia="fr-BE"/>
        </w:rPr>
        <w:t> :</w:t>
      </w:r>
    </w:p>
    <w:p w14:paraId="36900725" w14:textId="52F0AD6A" w:rsidR="00E25B87" w:rsidRDefault="00E25B87" w:rsidP="00D04D55">
      <w:pPr>
        <w:keepNext/>
        <w:spacing w:before="240"/>
        <w:jc w:val="both"/>
        <w:rPr>
          <w:szCs w:val="20"/>
          <w:lang w:val="fr-BE" w:eastAsia="fr-BE"/>
        </w:rPr>
      </w:pPr>
      <w:r w:rsidRPr="00E25B87">
        <w:rPr>
          <w:noProof/>
          <w:lang w:val="fr-BE" w:eastAsia="fr-BE"/>
        </w:rPr>
        <w:drawing>
          <wp:inline distT="0" distB="0" distL="0" distR="0" wp14:anchorId="3C5D6552" wp14:editId="449D9779">
            <wp:extent cx="5939155" cy="5165502"/>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39155" cy="5165502"/>
                    </a:xfrm>
                    <a:prstGeom prst="rect">
                      <a:avLst/>
                    </a:prstGeom>
                    <a:noFill/>
                    <a:ln>
                      <a:noFill/>
                    </a:ln>
                  </pic:spPr>
                </pic:pic>
              </a:graphicData>
            </a:graphic>
          </wp:inline>
        </w:drawing>
      </w:r>
    </w:p>
    <w:p w14:paraId="7310021C" w14:textId="7C4FB8C0" w:rsidR="00D04D55" w:rsidRPr="00D04D55" w:rsidRDefault="00E25B87" w:rsidP="00E25B87">
      <w:pPr>
        <w:spacing w:before="240"/>
        <w:rPr>
          <w:i/>
          <w:color w:val="444444"/>
          <w:szCs w:val="20"/>
        </w:rPr>
      </w:pPr>
      <w:r>
        <w:rPr>
          <w:i/>
          <w:color w:val="444444"/>
          <w:szCs w:val="20"/>
        </w:rPr>
        <w:t xml:space="preserve">[…] </w:t>
      </w:r>
      <w:r w:rsidR="00D04D55" w:rsidRPr="00D04D55">
        <w:rPr>
          <w:i/>
          <w:color w:val="444444"/>
          <w:szCs w:val="20"/>
        </w:rPr>
        <w:t>L’analyse PESTEL se compose de 3 étapes :</w:t>
      </w:r>
    </w:p>
    <w:p w14:paraId="482DE8DA" w14:textId="77777777" w:rsidR="00D04D55" w:rsidRPr="00D04D55" w:rsidRDefault="00D04D55" w:rsidP="00E25B87">
      <w:pPr>
        <w:pStyle w:val="Paragraphedeliste"/>
        <w:numPr>
          <w:ilvl w:val="0"/>
          <w:numId w:val="64"/>
        </w:numPr>
        <w:spacing w:before="120"/>
        <w:rPr>
          <w:i/>
          <w:color w:val="444444"/>
          <w:szCs w:val="20"/>
        </w:rPr>
      </w:pPr>
      <w:r w:rsidRPr="00D04D55">
        <w:rPr>
          <w:i/>
          <w:color w:val="444444"/>
          <w:szCs w:val="20"/>
        </w:rPr>
        <w:t xml:space="preserve">Tout d’abord il faut </w:t>
      </w:r>
      <w:r w:rsidRPr="00D04D55">
        <w:rPr>
          <w:rStyle w:val="lev"/>
          <w:i/>
          <w:color w:val="444444"/>
          <w:szCs w:val="20"/>
        </w:rPr>
        <w:t>réaliser une liste des différents facteurs pouvant influencer positivement ou négativement l’environnement macro</w:t>
      </w:r>
      <w:r w:rsidRPr="00D04D55">
        <w:rPr>
          <w:i/>
          <w:color w:val="444444"/>
          <w:szCs w:val="20"/>
        </w:rPr>
        <w:t xml:space="preserve"> de l’entreprise.</w:t>
      </w:r>
    </w:p>
    <w:p w14:paraId="244AD6A1" w14:textId="25B07FC6" w:rsidR="00D04D55" w:rsidRPr="00D04D55" w:rsidRDefault="00D04D55" w:rsidP="00E25B87">
      <w:pPr>
        <w:pStyle w:val="Paragraphedeliste"/>
        <w:numPr>
          <w:ilvl w:val="0"/>
          <w:numId w:val="64"/>
        </w:numPr>
        <w:spacing w:before="120"/>
        <w:rPr>
          <w:i/>
          <w:color w:val="444444"/>
          <w:szCs w:val="20"/>
        </w:rPr>
      </w:pPr>
      <w:r w:rsidRPr="00D04D55">
        <w:rPr>
          <w:i/>
          <w:color w:val="444444"/>
          <w:szCs w:val="20"/>
        </w:rPr>
        <w:t xml:space="preserve">Il faut ensuite </w:t>
      </w:r>
      <w:r w:rsidRPr="00D04D55">
        <w:rPr>
          <w:rStyle w:val="lev"/>
          <w:i/>
          <w:color w:val="444444"/>
          <w:szCs w:val="20"/>
        </w:rPr>
        <w:t>dégager les tendances structurelles</w:t>
      </w:r>
      <w:r w:rsidRPr="00D04D55">
        <w:rPr>
          <w:i/>
          <w:color w:val="444444"/>
          <w:szCs w:val="20"/>
        </w:rPr>
        <w:t xml:space="preserve"> actuelles et futures</w:t>
      </w:r>
      <w:r w:rsidR="00E25B87">
        <w:rPr>
          <w:i/>
          <w:color w:val="444444"/>
          <w:szCs w:val="20"/>
        </w:rPr>
        <w:t>.</w:t>
      </w:r>
    </w:p>
    <w:p w14:paraId="1A1431E3" w14:textId="76239C2D" w:rsidR="00B316C0" w:rsidRDefault="00D04D55" w:rsidP="00B316C0">
      <w:pPr>
        <w:pStyle w:val="Paragraphedeliste"/>
        <w:numPr>
          <w:ilvl w:val="0"/>
          <w:numId w:val="64"/>
        </w:numPr>
        <w:spacing w:before="120"/>
        <w:rPr>
          <w:i/>
          <w:color w:val="444444"/>
          <w:szCs w:val="20"/>
        </w:rPr>
      </w:pPr>
      <w:r w:rsidRPr="00D04D55">
        <w:rPr>
          <w:i/>
          <w:color w:val="444444"/>
          <w:szCs w:val="20"/>
        </w:rPr>
        <w:t xml:space="preserve">Enfin, il faut </w:t>
      </w:r>
      <w:r w:rsidRPr="00D04D55">
        <w:rPr>
          <w:rStyle w:val="lev"/>
          <w:i/>
          <w:color w:val="444444"/>
          <w:szCs w:val="20"/>
        </w:rPr>
        <w:t>dégager les différents scénarios d’évolution de l’environnement</w:t>
      </w:r>
      <w:r w:rsidRPr="00D04D55">
        <w:rPr>
          <w:i/>
          <w:color w:val="444444"/>
          <w:szCs w:val="20"/>
        </w:rPr>
        <w:t xml:space="preserve"> et en déduire les scénarios de développement pour l’entreprise</w:t>
      </w:r>
      <w:r w:rsidR="00E25B87">
        <w:rPr>
          <w:i/>
          <w:color w:val="444444"/>
          <w:szCs w:val="20"/>
        </w:rPr>
        <w:t>.</w:t>
      </w:r>
    </w:p>
    <w:p w14:paraId="4F2B556B" w14:textId="5A421616" w:rsidR="00B316C0" w:rsidRPr="00B316C0" w:rsidRDefault="00B316C0" w:rsidP="00B316C0">
      <w:pPr>
        <w:spacing w:before="600"/>
        <w:rPr>
          <w:i/>
          <w:color w:val="444444"/>
          <w:szCs w:val="20"/>
        </w:rPr>
      </w:pPr>
      <w:r>
        <w:rPr>
          <w:color w:val="444444"/>
          <w:szCs w:val="20"/>
        </w:rPr>
        <w:t xml:space="preserve">Un </w:t>
      </w:r>
      <w:r w:rsidRPr="00B316C0">
        <w:rPr>
          <w:b/>
          <w:color w:val="444444"/>
          <w:szCs w:val="20"/>
        </w:rPr>
        <w:t>exemple</w:t>
      </w:r>
      <w:r>
        <w:rPr>
          <w:color w:val="444444"/>
          <w:szCs w:val="20"/>
        </w:rPr>
        <w:t xml:space="preserve"> d’analyse PESTEL est consultable </w:t>
      </w:r>
      <w:hyperlink r:id="rId223" w:history="1">
        <w:r w:rsidRPr="00B316C0">
          <w:rPr>
            <w:rStyle w:val="Lienhypertexte"/>
            <w:szCs w:val="20"/>
          </w:rPr>
          <w:t>ICI</w:t>
        </w:r>
      </w:hyperlink>
      <w:r>
        <w:rPr>
          <w:rStyle w:val="Appelnotedebasdep"/>
          <w:color w:val="444444"/>
          <w:szCs w:val="20"/>
        </w:rPr>
        <w:footnoteReference w:id="16"/>
      </w:r>
      <w:r>
        <w:rPr>
          <w:color w:val="444444"/>
          <w:szCs w:val="20"/>
        </w:rPr>
        <w:t>.</w:t>
      </w:r>
    </w:p>
    <w:p w14:paraId="76C2C48B" w14:textId="77777777" w:rsidR="00FC44E4" w:rsidRDefault="00AF2D37" w:rsidP="00AF2D37">
      <w:pPr>
        <w:pStyle w:val="Titre3"/>
        <w:rPr>
          <w:lang w:val="fr-BE"/>
        </w:rPr>
      </w:pPr>
      <w:bookmarkStart w:id="39" w:name="_Toc463981950"/>
      <w:r>
        <w:rPr>
          <w:lang w:val="fr-BE"/>
        </w:rPr>
        <w:lastRenderedPageBreak/>
        <w:t>Autres outils ou méthodes pour analyser les environnements interne et externe</w:t>
      </w:r>
      <w:bookmarkEnd w:id="39"/>
    </w:p>
    <w:p w14:paraId="28FB0F72" w14:textId="77777777" w:rsidR="00AF2D37" w:rsidRDefault="00621D84" w:rsidP="00AF2D37">
      <w:pPr>
        <w:rPr>
          <w:lang w:val="fr-BE"/>
        </w:rPr>
      </w:pPr>
      <w:r>
        <w:rPr>
          <w:noProof/>
          <w:lang w:val="fr-BE" w:eastAsia="fr-BE"/>
        </w:rPr>
        <w:drawing>
          <wp:inline distT="0" distB="0" distL="0" distR="0" wp14:anchorId="7F1B13EA" wp14:editId="7F1B13EB">
            <wp:extent cx="5939155" cy="3418205"/>
            <wp:effectExtent l="19050" t="0" r="4445" b="0"/>
            <wp:docPr id="1" name="Image 0" descr="b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1.jpg"/>
                    <pic:cNvPicPr/>
                  </pic:nvPicPr>
                  <pic:blipFill>
                    <a:blip r:embed="rId224" cstate="print"/>
                    <a:stretch>
                      <a:fillRect/>
                    </a:stretch>
                  </pic:blipFill>
                  <pic:spPr>
                    <a:xfrm>
                      <a:off x="0" y="0"/>
                      <a:ext cx="5939155" cy="3418205"/>
                    </a:xfrm>
                    <a:prstGeom prst="rect">
                      <a:avLst/>
                    </a:prstGeom>
                  </pic:spPr>
                </pic:pic>
              </a:graphicData>
            </a:graphic>
          </wp:inline>
        </w:drawing>
      </w:r>
    </w:p>
    <w:p w14:paraId="428C4123" w14:textId="77777777" w:rsidR="00621D84" w:rsidRPr="00AF2D37" w:rsidRDefault="00621D84" w:rsidP="00621D84">
      <w:pPr>
        <w:spacing w:before="240"/>
        <w:jc w:val="both"/>
        <w:rPr>
          <w:lang w:val="fr-BE"/>
        </w:rPr>
      </w:pPr>
      <w:r>
        <w:rPr>
          <w:lang w:val="fr-BE"/>
        </w:rPr>
        <w:t>La table ci-dessus est issue d’un modèle de B</w:t>
      </w:r>
      <w:r w:rsidR="00903B39">
        <w:rPr>
          <w:lang w:val="fr-BE"/>
        </w:rPr>
        <w:t>usi</w:t>
      </w:r>
      <w:r>
        <w:rPr>
          <w:lang w:val="fr-BE"/>
        </w:rPr>
        <w:t xml:space="preserve">ness Plan en libre accès. Voici à présent d’autres rubriques, issues d’un autre Business Plan en libre accès, qui offre d’autres outils et méthodes pour l’analyse stratégique des environnements </w:t>
      </w:r>
      <w:r w:rsidR="00576DB7">
        <w:rPr>
          <w:lang w:val="fr-BE"/>
        </w:rPr>
        <w:t>interne</w:t>
      </w:r>
      <w:r>
        <w:rPr>
          <w:lang w:val="fr-BE"/>
        </w:rPr>
        <w:t xml:space="preserve"> et externe d’une entreprise</w:t>
      </w:r>
      <w:r w:rsidR="002B1FFB">
        <w:rPr>
          <w:lang w:val="fr-BE"/>
        </w:rPr>
        <w:t xml:space="preserve"> : cliquer sur ce </w:t>
      </w:r>
      <w:hyperlink r:id="rId225" w:history="1">
        <w:r w:rsidR="002B1FFB" w:rsidRPr="002B1FFB">
          <w:rPr>
            <w:rStyle w:val="Lienhypertexte"/>
            <w:b/>
            <w:color w:val="4F81BD" w:themeColor="accent1"/>
            <w:sz w:val="28"/>
            <w:szCs w:val="28"/>
            <w:lang w:val="fr-BE"/>
          </w:rPr>
          <w:t>lien</w:t>
        </w:r>
      </w:hyperlink>
      <w:r w:rsidR="002B1FFB">
        <w:rPr>
          <w:lang w:val="fr-BE"/>
        </w:rPr>
        <w:t>.</w:t>
      </w:r>
    </w:p>
    <w:p w14:paraId="19ABA273" w14:textId="77777777" w:rsidR="00A61B96" w:rsidRPr="00D417E9" w:rsidRDefault="00A61B96" w:rsidP="00EC5D19">
      <w:pPr>
        <w:pStyle w:val="Titre2"/>
      </w:pPr>
      <w:bookmarkStart w:id="40" w:name="_Toc463981951"/>
      <w:r w:rsidRPr="00D417E9">
        <w:lastRenderedPageBreak/>
        <w:t>Situations</w:t>
      </w:r>
      <w:r w:rsidR="00DD3C2B">
        <w:t xml:space="preserve"> </w:t>
      </w:r>
      <w:r w:rsidRPr="00D417E9">
        <w:t>problèmes</w:t>
      </w:r>
      <w:r w:rsidR="00C6435A">
        <w:rPr>
          <w:rStyle w:val="Appelnotedebasdep"/>
        </w:rPr>
        <w:footnoteReference w:id="17"/>
      </w:r>
      <w:r w:rsidRPr="00D417E9">
        <w:t xml:space="preserve"> de </w:t>
      </w:r>
      <w:r w:rsidRPr="00FC44E4">
        <w:t>formulations</w:t>
      </w:r>
      <w:r w:rsidRPr="00D417E9">
        <w:t xml:space="preserve"> stratégiques</w:t>
      </w:r>
      <w:bookmarkEnd w:id="40"/>
    </w:p>
    <w:p w14:paraId="257E7540" w14:textId="77777777" w:rsidR="00A61B96" w:rsidRDefault="00A61B96" w:rsidP="003C31C5">
      <w:pPr>
        <w:pStyle w:val="Titre3"/>
        <w:rPr>
          <w:lang w:val="fr-BE"/>
        </w:rPr>
      </w:pPr>
      <w:bookmarkStart w:id="41" w:name="_Toc463981952"/>
      <w:r w:rsidRPr="00D417E9">
        <w:rPr>
          <w:lang w:val="fr-BE"/>
        </w:rPr>
        <w:t>Formulation stratégique</w:t>
      </w:r>
      <w:bookmarkEnd w:id="41"/>
    </w:p>
    <w:p w14:paraId="7F64D3AA" w14:textId="77777777" w:rsidR="00C6435A" w:rsidRDefault="00C6435A" w:rsidP="00C6435A">
      <w:pPr>
        <w:jc w:val="both"/>
        <w:rPr>
          <w:lang w:val="fr-BE"/>
        </w:rPr>
      </w:pPr>
      <w:r>
        <w:rPr>
          <w:lang w:val="fr-BE"/>
        </w:rPr>
        <w:t>Par formulation stratégique l’on entend l’énoncé de la mission stratégique de l’entreprise, de ses objectifs stratégiques (c’est-à-dire les buts stratégiques précisés par les sept questions de base : qui, quoi, quand, où, combien, comment, pourquoi), de sa stratégie et de sa politique de mise en œuvre stratégique (elle-même décomposée en programmes, puis, avec l’adjonction des ressources, en plans).</w:t>
      </w:r>
    </w:p>
    <w:p w14:paraId="5A192288" w14:textId="77777777" w:rsidR="00C6435A" w:rsidRDefault="00C6435A" w:rsidP="00C6435A">
      <w:pPr>
        <w:jc w:val="both"/>
        <w:rPr>
          <w:lang w:val="fr-BE"/>
        </w:rPr>
      </w:pPr>
    </w:p>
    <w:p w14:paraId="114EAC54" w14:textId="77777777" w:rsidR="00C6435A" w:rsidRDefault="00C6435A" w:rsidP="00C6435A">
      <w:pPr>
        <w:jc w:val="both"/>
        <w:rPr>
          <w:lang w:val="fr-BE"/>
        </w:rPr>
      </w:pPr>
      <w:r>
        <w:rPr>
          <w:lang w:val="fr-BE"/>
        </w:rPr>
        <w:t xml:space="preserve">Ici, dans les travaux proposés et autres exercices, cette formulation stratégique prendra une forme plus vaste, appelée </w:t>
      </w:r>
      <w:r w:rsidR="00824DFD">
        <w:rPr>
          <w:lang w:val="fr-BE"/>
        </w:rPr>
        <w:t>«</w:t>
      </w:r>
      <w:r>
        <w:rPr>
          <w:lang w:val="fr-BE"/>
        </w:rPr>
        <w:t> analyse stratégique </w:t>
      </w:r>
      <w:r w:rsidR="00824DFD">
        <w:rPr>
          <w:lang w:val="fr-BE"/>
        </w:rPr>
        <w:t>»</w:t>
      </w:r>
      <w:r>
        <w:rPr>
          <w:lang w:val="fr-BE"/>
        </w:rPr>
        <w:t> :</w:t>
      </w:r>
    </w:p>
    <w:p w14:paraId="1235BBBB" w14:textId="77777777" w:rsidR="00DD3C2B" w:rsidRDefault="00C6435A" w:rsidP="00E25B87">
      <w:pPr>
        <w:numPr>
          <w:ilvl w:val="0"/>
          <w:numId w:val="47"/>
        </w:numPr>
        <w:jc w:val="both"/>
        <w:rPr>
          <w:lang w:val="fr-BE"/>
        </w:rPr>
      </w:pPr>
      <w:r>
        <w:rPr>
          <w:lang w:val="fr-BE"/>
        </w:rPr>
        <w:t xml:space="preserve">Étude de la situation stratégique actuelle </w:t>
      </w:r>
      <w:r w:rsidR="001E535A">
        <w:rPr>
          <w:lang w:val="fr-BE"/>
        </w:rPr>
        <w:t>(</w:t>
      </w:r>
      <w:r>
        <w:rPr>
          <w:lang w:val="fr-BE"/>
        </w:rPr>
        <w:t>formulation stratégique actuelle</w:t>
      </w:r>
      <w:r w:rsidR="00DD3C2B">
        <w:rPr>
          <w:lang w:val="fr-BE"/>
        </w:rPr>
        <w:t>)</w:t>
      </w:r>
    </w:p>
    <w:p w14:paraId="326FA4AA" w14:textId="77777777" w:rsidR="00DD3C2B" w:rsidRDefault="00C6435A" w:rsidP="00E25B87">
      <w:pPr>
        <w:numPr>
          <w:ilvl w:val="0"/>
          <w:numId w:val="47"/>
        </w:numPr>
        <w:jc w:val="both"/>
        <w:rPr>
          <w:lang w:val="fr-BE"/>
        </w:rPr>
      </w:pPr>
      <w:r>
        <w:rPr>
          <w:lang w:val="fr-BE"/>
        </w:rPr>
        <w:t xml:space="preserve">Étude des environnements internes et externes avec tous les outils et méthodes stratégiques vus précédemment </w:t>
      </w:r>
      <w:r w:rsidR="001E535A">
        <w:rPr>
          <w:lang w:val="fr-BE"/>
        </w:rPr>
        <w:t>(</w:t>
      </w:r>
      <w:r>
        <w:rPr>
          <w:lang w:val="fr-BE"/>
        </w:rPr>
        <w:t>conclusions SWOT</w:t>
      </w:r>
      <w:r w:rsidR="00DD3C2B">
        <w:rPr>
          <w:lang w:val="fr-BE"/>
        </w:rPr>
        <w:t>)</w:t>
      </w:r>
    </w:p>
    <w:p w14:paraId="000CDC49" w14:textId="77777777" w:rsidR="00C6435A" w:rsidRDefault="00C6435A" w:rsidP="00E25B87">
      <w:pPr>
        <w:numPr>
          <w:ilvl w:val="0"/>
          <w:numId w:val="47"/>
        </w:numPr>
        <w:jc w:val="both"/>
        <w:rPr>
          <w:lang w:val="fr-BE"/>
        </w:rPr>
      </w:pPr>
      <w:r>
        <w:rPr>
          <w:lang w:val="fr-BE"/>
        </w:rPr>
        <w:t>Formulation stratégique nouvelle proposée, argumentée en fonction des résultats de l’analyse des environnements</w:t>
      </w:r>
    </w:p>
    <w:p w14:paraId="086B9DC9" w14:textId="77777777" w:rsidR="00C6435A" w:rsidRDefault="00C6435A" w:rsidP="00C6435A">
      <w:pPr>
        <w:jc w:val="both"/>
        <w:rPr>
          <w:lang w:val="fr-BE"/>
        </w:rPr>
      </w:pPr>
    </w:p>
    <w:p w14:paraId="2390E384" w14:textId="77777777" w:rsidR="00C6435A" w:rsidRDefault="00C6435A" w:rsidP="00C6435A">
      <w:pPr>
        <w:jc w:val="both"/>
        <w:rPr>
          <w:lang w:val="fr-BE"/>
        </w:rPr>
      </w:pPr>
      <w:r>
        <w:rPr>
          <w:lang w:val="fr-BE"/>
        </w:rPr>
        <w:t>Nous n’envisagerons pas la suite : la mise en œuvre stratégique, c’est-à-dire la traduction de la politique stratégique en programmes stratégiques, puis en plans stratégiques.</w:t>
      </w:r>
    </w:p>
    <w:p w14:paraId="087508A1" w14:textId="77777777" w:rsidR="00C6435A" w:rsidRDefault="00C6435A" w:rsidP="00C6435A">
      <w:pPr>
        <w:jc w:val="both"/>
        <w:rPr>
          <w:lang w:val="fr-BE"/>
        </w:rPr>
      </w:pPr>
      <w:r>
        <w:rPr>
          <w:lang w:val="fr-BE"/>
        </w:rPr>
        <w:t>Par contre, dans le travail individuel d’examen, il conviendra de compléter le Business Plan de l’entreprise étudiée, grâce aux données récoltées lors de l’analyse stratégique.</w:t>
      </w:r>
    </w:p>
    <w:p w14:paraId="0CD8C94E" w14:textId="77777777" w:rsidR="00C6435A" w:rsidRPr="00C6435A" w:rsidRDefault="00C6435A" w:rsidP="00C6435A">
      <w:pPr>
        <w:jc w:val="both"/>
        <w:rPr>
          <w:lang w:val="fr-BE"/>
        </w:rPr>
      </w:pPr>
    </w:p>
    <w:p w14:paraId="73AF6D61" w14:textId="77777777" w:rsidR="00A61B96" w:rsidRPr="00D417E9" w:rsidRDefault="00A61B96" w:rsidP="003C31C5">
      <w:pPr>
        <w:pStyle w:val="Titre4"/>
      </w:pPr>
      <w:bookmarkStart w:id="42" w:name="_Toc463981953"/>
      <w:r w:rsidRPr="00D417E9">
        <w:t>Travaux de groupe</w:t>
      </w:r>
      <w:bookmarkEnd w:id="42"/>
    </w:p>
    <w:p w14:paraId="2C041D59" w14:textId="77777777" w:rsidR="00A61B96" w:rsidRPr="00D417E9" w:rsidRDefault="00A61B96">
      <w:pPr>
        <w:jc w:val="both"/>
        <w:rPr>
          <w:lang w:val="fr-BE"/>
        </w:rPr>
      </w:pPr>
      <w:r w:rsidRPr="00D417E9">
        <w:rPr>
          <w:lang w:val="fr-BE"/>
        </w:rPr>
        <w:t xml:space="preserve">Présentations de 9 formulations stratégiques (analyse stratégique de l’ICC). </w:t>
      </w:r>
    </w:p>
    <w:p w14:paraId="34E6A398" w14:textId="77777777" w:rsidR="00A61B96" w:rsidRDefault="00A61B96" w:rsidP="003C31C5">
      <w:pPr>
        <w:pStyle w:val="Titre4"/>
      </w:pPr>
      <w:bookmarkStart w:id="43" w:name="_Toc463981954"/>
      <w:r w:rsidRPr="00D417E9">
        <w:t xml:space="preserve">Rappel du travail individuel à réaliser en vue de l’examen </w:t>
      </w:r>
      <w:r w:rsidR="00CA6827">
        <w:t xml:space="preserve">— </w:t>
      </w:r>
      <w:r w:rsidRPr="00D417E9">
        <w:t>Analyse stratégique et business plan d’une entreprise au choix</w:t>
      </w:r>
      <w:bookmarkEnd w:id="43"/>
    </w:p>
    <w:p w14:paraId="0F1EC3E8" w14:textId="77777777" w:rsidR="00C6435A" w:rsidRPr="00C6435A" w:rsidRDefault="00C6435A" w:rsidP="00C6435A">
      <w:pPr>
        <w:rPr>
          <w:lang w:val="fr-BE"/>
        </w:rPr>
      </w:pPr>
      <w:r>
        <w:rPr>
          <w:lang w:val="fr-BE"/>
        </w:rPr>
        <w:t xml:space="preserve">Voir </w:t>
      </w:r>
      <w:r w:rsidR="004B5104">
        <w:rPr>
          <w:lang w:val="fr-BE"/>
        </w:rPr>
        <w:t>Claroline</w:t>
      </w:r>
      <w:r>
        <w:rPr>
          <w:lang w:val="fr-BE"/>
        </w:rPr>
        <w:t xml:space="preserve"> pour les détails.</w:t>
      </w:r>
    </w:p>
    <w:p w14:paraId="2A4E4BE9" w14:textId="77777777" w:rsidR="00A61B96" w:rsidRDefault="00A61B96" w:rsidP="003C31C5">
      <w:pPr>
        <w:pStyle w:val="Titre3"/>
        <w:rPr>
          <w:lang w:val="fr-BE"/>
        </w:rPr>
      </w:pPr>
      <w:bookmarkStart w:id="44" w:name="OLE_LINK45"/>
      <w:bookmarkStart w:id="45" w:name="OLE_LINK46"/>
      <w:bookmarkStart w:id="46" w:name="OLE_LINK47"/>
      <w:bookmarkStart w:id="47" w:name="_Toc463981955"/>
      <w:r w:rsidRPr="00D417E9">
        <w:rPr>
          <w:lang w:val="fr-BE"/>
        </w:rPr>
        <w:t>Traduction en Business Plan</w:t>
      </w:r>
      <w:bookmarkEnd w:id="47"/>
    </w:p>
    <w:p w14:paraId="18C2FF11" w14:textId="77777777" w:rsidR="00C6435A" w:rsidRPr="00C6435A" w:rsidRDefault="00C6435A" w:rsidP="00C6435A">
      <w:pPr>
        <w:rPr>
          <w:lang w:val="fr-BE"/>
        </w:rPr>
      </w:pPr>
      <w:r>
        <w:rPr>
          <w:lang w:val="fr-BE"/>
        </w:rPr>
        <w:t>Voir les deux modèles proposés sur le site du cours.</w:t>
      </w:r>
    </w:p>
    <w:p w14:paraId="0BBFE55A" w14:textId="77777777" w:rsidR="00A61B96" w:rsidRPr="00D417E9" w:rsidRDefault="00A61B96" w:rsidP="003C31C5">
      <w:pPr>
        <w:pStyle w:val="Titre4"/>
      </w:pPr>
      <w:bookmarkStart w:id="48" w:name="_Toc463981956"/>
      <w:r w:rsidRPr="00D417E9">
        <w:t>Description synthétique du projet envisagé</w:t>
      </w:r>
      <w:bookmarkEnd w:id="48"/>
    </w:p>
    <w:p w14:paraId="5BCE6DAF" w14:textId="77777777" w:rsidR="00A61B96" w:rsidRPr="00D417E9" w:rsidRDefault="00A61B96">
      <w:pPr>
        <w:jc w:val="both"/>
        <w:rPr>
          <w:lang w:val="fr-BE"/>
        </w:rPr>
      </w:pPr>
      <w:r w:rsidRPr="00D417E9">
        <w:rPr>
          <w:lang w:val="fr-BE"/>
        </w:rPr>
        <w:t>Le but de cette rubrique est de présenter l</w:t>
      </w:r>
      <w:r w:rsidR="00735F65">
        <w:rPr>
          <w:lang w:val="fr-BE"/>
        </w:rPr>
        <w:t>’</w:t>
      </w:r>
      <w:r w:rsidRPr="00D417E9">
        <w:rPr>
          <w:lang w:val="fr-BE"/>
        </w:rPr>
        <w:t>historique ou l</w:t>
      </w:r>
      <w:r w:rsidR="00735F65">
        <w:rPr>
          <w:lang w:val="fr-BE"/>
        </w:rPr>
        <w:t>’</w:t>
      </w:r>
      <w:r w:rsidRPr="00D417E9">
        <w:rPr>
          <w:lang w:val="fr-BE"/>
        </w:rPr>
        <w:t>origine du projet : expliquer brièvement comment l</w:t>
      </w:r>
      <w:r w:rsidR="00735F65">
        <w:rPr>
          <w:lang w:val="fr-BE"/>
        </w:rPr>
        <w:t>’</w:t>
      </w:r>
      <w:r w:rsidRPr="00D417E9">
        <w:rPr>
          <w:lang w:val="fr-BE"/>
        </w:rPr>
        <w:t>idée de créer l</w:t>
      </w:r>
      <w:r w:rsidR="00735F65">
        <w:rPr>
          <w:lang w:val="fr-BE"/>
        </w:rPr>
        <w:t>’</w:t>
      </w:r>
      <w:r w:rsidRPr="00D417E9">
        <w:rPr>
          <w:lang w:val="fr-BE"/>
        </w:rPr>
        <w:t xml:space="preserve">entreprise est venue ainsi que les différentes étapes qui ont été </w:t>
      </w:r>
      <w:r w:rsidR="00CA6827">
        <w:rPr>
          <w:lang w:val="fr-BE"/>
        </w:rPr>
        <w:t>nécessaires</w:t>
      </w:r>
      <w:r w:rsidRPr="00D417E9">
        <w:rPr>
          <w:lang w:val="fr-BE"/>
        </w:rPr>
        <w:t xml:space="preserve"> avant l</w:t>
      </w:r>
      <w:r w:rsidR="00735F65">
        <w:rPr>
          <w:lang w:val="fr-BE"/>
        </w:rPr>
        <w:t>’</w:t>
      </w:r>
      <w:r w:rsidRPr="00D417E9">
        <w:rPr>
          <w:lang w:val="fr-BE"/>
        </w:rPr>
        <w:t>élaboration du plan d</w:t>
      </w:r>
      <w:r w:rsidR="00735F65">
        <w:rPr>
          <w:lang w:val="fr-BE"/>
        </w:rPr>
        <w:t>’</w:t>
      </w:r>
      <w:r w:rsidR="00CA6827">
        <w:rPr>
          <w:lang w:val="fr-BE"/>
        </w:rPr>
        <w:t>affaires</w:t>
      </w:r>
      <w:r w:rsidRPr="00D417E9">
        <w:rPr>
          <w:lang w:val="fr-BE"/>
        </w:rPr>
        <w:t>.</w:t>
      </w:r>
    </w:p>
    <w:p w14:paraId="1952B110" w14:textId="77777777" w:rsidR="00A61B96" w:rsidRPr="00D417E9" w:rsidRDefault="00A61B96" w:rsidP="003C31C5">
      <w:pPr>
        <w:pStyle w:val="Titre4"/>
      </w:pPr>
      <w:bookmarkStart w:id="49" w:name="_Toc463981957"/>
      <w:r w:rsidRPr="00D417E9">
        <w:lastRenderedPageBreak/>
        <w:t>Profil de l’entreprise et de ses produits</w:t>
      </w:r>
      <w:bookmarkEnd w:id="49"/>
    </w:p>
    <w:p w14:paraId="145F682A" w14:textId="77777777" w:rsidR="00A61B96" w:rsidRPr="00D417E9" w:rsidRDefault="00A61B96">
      <w:pPr>
        <w:rPr>
          <w:lang w:val="fr-BE"/>
        </w:rPr>
      </w:pPr>
      <w:r w:rsidRPr="00D417E9">
        <w:rPr>
          <w:lang w:val="fr-BE"/>
        </w:rPr>
        <w:t>Présentation détaillée du projet :</w:t>
      </w:r>
    </w:p>
    <w:p w14:paraId="2B2BD353" w14:textId="77777777" w:rsidR="00A61B96" w:rsidRPr="00D417E9" w:rsidRDefault="00A61B96" w:rsidP="00E25B87">
      <w:pPr>
        <w:numPr>
          <w:ilvl w:val="0"/>
          <w:numId w:val="48"/>
        </w:numPr>
        <w:tabs>
          <w:tab w:val="clear" w:pos="360"/>
          <w:tab w:val="left" w:pos="364"/>
        </w:tabs>
        <w:jc w:val="both"/>
        <w:rPr>
          <w:lang w:val="fr-BE"/>
        </w:rPr>
      </w:pPr>
      <w:r w:rsidRPr="00D417E9">
        <w:rPr>
          <w:lang w:val="fr-BE"/>
        </w:rPr>
        <w:t>son histoire,</w:t>
      </w:r>
    </w:p>
    <w:p w14:paraId="4B56D63E" w14:textId="77777777" w:rsidR="00A61B96" w:rsidRPr="00D417E9" w:rsidRDefault="00A61B96" w:rsidP="00E25B87">
      <w:pPr>
        <w:numPr>
          <w:ilvl w:val="0"/>
          <w:numId w:val="48"/>
        </w:numPr>
        <w:tabs>
          <w:tab w:val="clear" w:pos="360"/>
          <w:tab w:val="left" w:pos="364"/>
        </w:tabs>
        <w:jc w:val="both"/>
        <w:rPr>
          <w:lang w:val="fr-BE"/>
        </w:rPr>
      </w:pPr>
      <w:r w:rsidRPr="00D417E9">
        <w:rPr>
          <w:lang w:val="fr-BE"/>
        </w:rPr>
        <w:t>sa forme juridique,</w:t>
      </w:r>
    </w:p>
    <w:p w14:paraId="5D65E01D" w14:textId="77777777" w:rsidR="00A61B96" w:rsidRPr="00D417E9" w:rsidRDefault="00A61B96" w:rsidP="00E25B87">
      <w:pPr>
        <w:numPr>
          <w:ilvl w:val="0"/>
          <w:numId w:val="48"/>
        </w:numPr>
        <w:tabs>
          <w:tab w:val="clear" w:pos="360"/>
          <w:tab w:val="left" w:pos="364"/>
        </w:tabs>
        <w:jc w:val="both"/>
        <w:rPr>
          <w:lang w:val="fr-BE"/>
        </w:rPr>
      </w:pPr>
      <w:r w:rsidRPr="00D417E9">
        <w:rPr>
          <w:lang w:val="fr-BE"/>
        </w:rPr>
        <w:t>sa structure interne, soit l</w:t>
      </w:r>
      <w:r w:rsidR="00735F65">
        <w:rPr>
          <w:lang w:val="fr-BE"/>
        </w:rPr>
        <w:t>’</w:t>
      </w:r>
      <w:r w:rsidRPr="00D417E9">
        <w:rPr>
          <w:lang w:val="fr-BE"/>
        </w:rPr>
        <w:t>organigramme, le nombre et le type de collaborateurs, la localisation, le conseil d</w:t>
      </w:r>
      <w:r w:rsidR="00735F65">
        <w:rPr>
          <w:lang w:val="fr-BE"/>
        </w:rPr>
        <w:t>’</w:t>
      </w:r>
      <w:r w:rsidRPr="00D417E9">
        <w:rPr>
          <w:lang w:val="fr-BE"/>
        </w:rPr>
        <w:t>administration, etc.,</w:t>
      </w:r>
    </w:p>
    <w:p w14:paraId="28539F57" w14:textId="77777777" w:rsidR="00A61B96" w:rsidRPr="00D417E9" w:rsidRDefault="00A61B96" w:rsidP="00E25B87">
      <w:pPr>
        <w:numPr>
          <w:ilvl w:val="0"/>
          <w:numId w:val="48"/>
        </w:numPr>
        <w:tabs>
          <w:tab w:val="clear" w:pos="360"/>
          <w:tab w:val="left" w:pos="364"/>
        </w:tabs>
        <w:jc w:val="both"/>
        <w:rPr>
          <w:lang w:val="fr-BE"/>
        </w:rPr>
      </w:pPr>
      <w:r w:rsidRPr="00D417E9">
        <w:rPr>
          <w:lang w:val="fr-BE"/>
        </w:rPr>
        <w:t>son management, soit la présentation des compétences des cadres et des mesures prises en vue de leur succession/suppléance,</w:t>
      </w:r>
    </w:p>
    <w:p w14:paraId="2B14882D" w14:textId="77777777" w:rsidR="00A61B96" w:rsidRPr="00D417E9" w:rsidRDefault="00A61B96" w:rsidP="00E25B87">
      <w:pPr>
        <w:numPr>
          <w:ilvl w:val="0"/>
          <w:numId w:val="48"/>
        </w:numPr>
        <w:tabs>
          <w:tab w:val="clear" w:pos="360"/>
          <w:tab w:val="left" w:pos="364"/>
        </w:tabs>
        <w:jc w:val="both"/>
        <w:rPr>
          <w:lang w:val="fr-BE"/>
        </w:rPr>
      </w:pPr>
      <w:r w:rsidRPr="00D417E9">
        <w:rPr>
          <w:lang w:val="fr-BE"/>
        </w:rPr>
        <w:t>son environnement externe</w:t>
      </w:r>
    </w:p>
    <w:p w14:paraId="4DB8E955" w14:textId="77777777" w:rsidR="00A61B96" w:rsidRPr="00D417E9" w:rsidRDefault="00A61B96">
      <w:pPr>
        <w:jc w:val="both"/>
        <w:rPr>
          <w:lang w:val="fr-BE"/>
        </w:rPr>
      </w:pPr>
      <w:r w:rsidRPr="00D417E9">
        <w:rPr>
          <w:lang w:val="fr-BE"/>
        </w:rPr>
        <w:t xml:space="preserve"> </w:t>
      </w:r>
    </w:p>
    <w:p w14:paraId="49DC4A8E" w14:textId="77777777" w:rsidR="00A61B96" w:rsidRPr="00D417E9" w:rsidRDefault="00A61B96">
      <w:pPr>
        <w:jc w:val="both"/>
        <w:rPr>
          <w:lang w:val="fr-BE"/>
        </w:rPr>
      </w:pPr>
      <w:r w:rsidRPr="00D417E9">
        <w:rPr>
          <w:lang w:val="fr-BE"/>
        </w:rPr>
        <w:t>Présentation des produits/services (ou SBU pour les grandes sociétés), leur raison d</w:t>
      </w:r>
      <w:r w:rsidR="00735F65">
        <w:rPr>
          <w:lang w:val="fr-BE"/>
        </w:rPr>
        <w:t>’</w:t>
      </w:r>
      <w:r w:rsidRPr="00D417E9">
        <w:rPr>
          <w:lang w:val="fr-BE"/>
        </w:rPr>
        <w:t>être et leur positionnement.</w:t>
      </w:r>
    </w:p>
    <w:p w14:paraId="2324F9E9" w14:textId="77777777" w:rsidR="00A61B96" w:rsidRPr="00D417E9" w:rsidRDefault="00A61B96">
      <w:pPr>
        <w:jc w:val="both"/>
        <w:rPr>
          <w:lang w:val="fr-BE"/>
        </w:rPr>
      </w:pPr>
      <w:r w:rsidRPr="00D417E9">
        <w:rPr>
          <w:lang w:val="fr-BE"/>
        </w:rPr>
        <w:t xml:space="preserve"> </w:t>
      </w:r>
    </w:p>
    <w:p w14:paraId="5C942EB1" w14:textId="77777777" w:rsidR="00A61B96" w:rsidRPr="00D417E9" w:rsidRDefault="00A61B96">
      <w:pPr>
        <w:jc w:val="both"/>
        <w:rPr>
          <w:lang w:val="fr-BE"/>
        </w:rPr>
      </w:pPr>
      <w:r w:rsidRPr="00D417E9">
        <w:rPr>
          <w:lang w:val="fr-BE"/>
        </w:rPr>
        <w:t xml:space="preserve">Identification des </w:t>
      </w:r>
      <w:r w:rsidR="00CA6827">
        <w:rPr>
          <w:lang w:val="fr-BE"/>
        </w:rPr>
        <w:t>élaborations</w:t>
      </w:r>
      <w:r w:rsidRPr="00D417E9">
        <w:rPr>
          <w:lang w:val="fr-BE"/>
        </w:rPr>
        <w:t xml:space="preserve"> en cours et des évolutions prévues, </w:t>
      </w:r>
      <w:r w:rsidR="00CA6827">
        <w:rPr>
          <w:lang w:val="fr-BE"/>
        </w:rPr>
        <w:t>de manière</w:t>
      </w:r>
      <w:r w:rsidRPr="00D417E9">
        <w:rPr>
          <w:lang w:val="fr-BE"/>
        </w:rPr>
        <w:t xml:space="preserve"> à s’adapter aux besoins de la clientèle.</w:t>
      </w:r>
    </w:p>
    <w:p w14:paraId="3BD02E58" w14:textId="77777777" w:rsidR="00A61B96" w:rsidRPr="00D417E9" w:rsidRDefault="00A61B96" w:rsidP="003C31C5">
      <w:pPr>
        <w:pStyle w:val="Titre4"/>
      </w:pPr>
      <w:bookmarkStart w:id="50" w:name="_Toc463981958"/>
      <w:r w:rsidRPr="00D417E9">
        <w:t>Étude du marché</w:t>
      </w:r>
      <w:bookmarkEnd w:id="50"/>
    </w:p>
    <w:p w14:paraId="3C8EAAFA" w14:textId="77777777" w:rsidR="00A61B96" w:rsidRPr="00D417E9" w:rsidRDefault="00A61B96">
      <w:pPr>
        <w:jc w:val="both"/>
        <w:rPr>
          <w:lang w:val="fr-BE"/>
        </w:rPr>
      </w:pPr>
      <w:r w:rsidRPr="00D417E9">
        <w:rPr>
          <w:lang w:val="fr-BE"/>
        </w:rPr>
        <w:t>Pour vendre, le projet doit bien connaître son marché. Il s</w:t>
      </w:r>
      <w:r w:rsidR="00735F65">
        <w:rPr>
          <w:lang w:val="fr-BE"/>
        </w:rPr>
        <w:t>’</w:t>
      </w:r>
      <w:r w:rsidRPr="00D417E9">
        <w:rPr>
          <w:lang w:val="fr-BE"/>
        </w:rPr>
        <w:t>agit ainsi de déterminer qui sont les clients actuels et potentiels.</w:t>
      </w:r>
    </w:p>
    <w:p w14:paraId="48421DD3" w14:textId="77777777" w:rsidR="00A61B96" w:rsidRPr="00D417E9" w:rsidRDefault="00A61B96" w:rsidP="003C31C5">
      <w:pPr>
        <w:pStyle w:val="Titre4"/>
      </w:pPr>
      <w:bookmarkStart w:id="51" w:name="_Toc463981959"/>
      <w:r w:rsidRPr="00D417E9">
        <w:t>Planification</w:t>
      </w:r>
      <w:bookmarkEnd w:id="51"/>
    </w:p>
    <w:p w14:paraId="2B7EFBCC" w14:textId="77777777" w:rsidR="00A61B96" w:rsidRPr="00D417E9" w:rsidRDefault="00A61B96">
      <w:pPr>
        <w:jc w:val="both"/>
        <w:rPr>
          <w:lang w:val="fr-BE"/>
        </w:rPr>
      </w:pPr>
      <w:r w:rsidRPr="00D417E9">
        <w:rPr>
          <w:lang w:val="fr-BE"/>
        </w:rPr>
        <w:t>Il convient ici d’identifier toutes les ressources nécessaires à la bonne réalisation du projet : humaines, matérielles, financières, de temps, etc.</w:t>
      </w:r>
    </w:p>
    <w:p w14:paraId="418E9A46" w14:textId="77777777" w:rsidR="00A61B96" w:rsidRPr="00D417E9" w:rsidRDefault="00A61B96">
      <w:pPr>
        <w:jc w:val="both"/>
        <w:rPr>
          <w:lang w:val="fr-BE"/>
        </w:rPr>
      </w:pPr>
      <w:r w:rsidRPr="00D417E9">
        <w:rPr>
          <w:lang w:val="fr-BE"/>
        </w:rPr>
        <w:t>Par exemple, les besoins en financement sont identifiés par le biais d</w:t>
      </w:r>
      <w:r w:rsidR="00735F65">
        <w:rPr>
          <w:lang w:val="fr-BE"/>
        </w:rPr>
        <w:t>’</w:t>
      </w:r>
      <w:r w:rsidRPr="00D417E9">
        <w:rPr>
          <w:lang w:val="fr-BE"/>
        </w:rPr>
        <w:t>un budget de trésorerie, d</w:t>
      </w:r>
      <w:r w:rsidR="00735F65">
        <w:rPr>
          <w:lang w:val="fr-BE"/>
        </w:rPr>
        <w:t>’</w:t>
      </w:r>
      <w:r w:rsidRPr="00D417E9">
        <w:rPr>
          <w:lang w:val="fr-BE"/>
        </w:rPr>
        <w:t xml:space="preserve">investissement </w:t>
      </w:r>
      <w:r w:rsidR="00CA6827">
        <w:rPr>
          <w:lang w:val="fr-BE"/>
        </w:rPr>
        <w:t>ou</w:t>
      </w:r>
      <w:r w:rsidRPr="00D417E9">
        <w:rPr>
          <w:lang w:val="fr-BE"/>
        </w:rPr>
        <w:t xml:space="preserve"> d</w:t>
      </w:r>
      <w:r w:rsidR="00735F65">
        <w:rPr>
          <w:lang w:val="fr-BE"/>
        </w:rPr>
        <w:t>’</w:t>
      </w:r>
      <w:r w:rsidRPr="00D417E9">
        <w:rPr>
          <w:lang w:val="fr-BE"/>
        </w:rPr>
        <w:t>un budget opérationnel. Il s</w:t>
      </w:r>
      <w:r w:rsidR="00735F65">
        <w:rPr>
          <w:lang w:val="fr-BE"/>
        </w:rPr>
        <w:t>’</w:t>
      </w:r>
      <w:r w:rsidRPr="00D417E9">
        <w:rPr>
          <w:lang w:val="fr-BE"/>
        </w:rPr>
        <w:t>agit ensuite d</w:t>
      </w:r>
      <w:r w:rsidR="00735F65">
        <w:rPr>
          <w:lang w:val="fr-BE"/>
        </w:rPr>
        <w:t>’</w:t>
      </w:r>
      <w:r w:rsidRPr="00D417E9">
        <w:rPr>
          <w:lang w:val="fr-BE"/>
        </w:rPr>
        <w:t>évaluer les moyens de financement (internes, externes), leurs conséquences (service de la dette, incidences fiscales</w:t>
      </w:r>
      <w:r w:rsidR="00CA6827">
        <w:rPr>
          <w:lang w:val="fr-BE"/>
        </w:rPr>
        <w:t>...</w:t>
      </w:r>
      <w:r w:rsidRPr="00D417E9">
        <w:rPr>
          <w:lang w:val="fr-BE"/>
        </w:rPr>
        <w:t>) ainsi que le calendrier des opérations.</w:t>
      </w:r>
    </w:p>
    <w:p w14:paraId="16C14F1E" w14:textId="77777777" w:rsidR="00A61B96" w:rsidRPr="00D417E9" w:rsidRDefault="00A61B96">
      <w:pPr>
        <w:jc w:val="both"/>
        <w:rPr>
          <w:lang w:val="fr-BE"/>
        </w:rPr>
      </w:pPr>
    </w:p>
    <w:p w14:paraId="1104E3A7" w14:textId="77777777" w:rsidR="00A61B96" w:rsidRPr="00D417E9" w:rsidRDefault="00A61B96">
      <w:pPr>
        <w:jc w:val="both"/>
        <w:rPr>
          <w:lang w:val="fr-BE"/>
        </w:rPr>
      </w:pPr>
      <w:r w:rsidRPr="00D417E9">
        <w:rPr>
          <w:lang w:val="fr-BE"/>
        </w:rPr>
        <w:t xml:space="preserve">Le projet sera découpé en différents </w:t>
      </w:r>
      <w:r w:rsidR="00CA6827">
        <w:rPr>
          <w:lang w:val="fr-BE"/>
        </w:rPr>
        <w:t>plans</w:t>
      </w:r>
      <w:r w:rsidRPr="00D417E9">
        <w:rPr>
          <w:lang w:val="fr-BE"/>
        </w:rPr>
        <w:t>, eux-mêmes constitués de tâches à accomplir dans le temps, avec des durées précises et chacune affectée de ressources (qui fait quoi, quand, où, comment, pourquoi, avec quels moyens, etc.)</w:t>
      </w:r>
    </w:p>
    <w:p w14:paraId="039E4886" w14:textId="77777777" w:rsidR="00A61B96" w:rsidRPr="00D417E9" w:rsidRDefault="00A61B96" w:rsidP="003C31C5">
      <w:pPr>
        <w:pStyle w:val="Titre4"/>
      </w:pPr>
      <w:bookmarkStart w:id="52" w:name="_Toc463981960"/>
      <w:r w:rsidRPr="00D417E9">
        <w:t>Argumentaire financier</w:t>
      </w:r>
      <w:bookmarkEnd w:id="44"/>
      <w:bookmarkEnd w:id="45"/>
      <w:bookmarkEnd w:id="52"/>
    </w:p>
    <w:p w14:paraId="6A5101C3" w14:textId="77777777" w:rsidR="000E7AAE" w:rsidRDefault="00A61B96">
      <w:pPr>
        <w:rPr>
          <w:lang w:val="fr-BE"/>
        </w:rPr>
      </w:pPr>
      <w:r w:rsidRPr="00D417E9">
        <w:rPr>
          <w:lang w:val="fr-BE"/>
        </w:rPr>
        <w:t>Il comprend, notamment, le plan financier (obligatoire lors de la création d’une société).</w:t>
      </w:r>
    </w:p>
    <w:p w14:paraId="40BD81D0" w14:textId="77777777" w:rsidR="000E7AAE" w:rsidRDefault="00866AD4" w:rsidP="00866AD4">
      <w:pPr>
        <w:pStyle w:val="Titre3"/>
        <w:rPr>
          <w:lang w:val="fr-BE"/>
        </w:rPr>
      </w:pPr>
      <w:bookmarkStart w:id="53" w:name="_Toc463981961"/>
      <w:r>
        <w:rPr>
          <w:lang w:val="fr-BE"/>
        </w:rPr>
        <w:t xml:space="preserve">Exemple de travail d’examen – </w:t>
      </w:r>
      <w:r w:rsidR="00BA08A3">
        <w:rPr>
          <w:lang w:val="fr-BE"/>
        </w:rPr>
        <w:t>GBL</w:t>
      </w:r>
      <w:bookmarkEnd w:id="53"/>
    </w:p>
    <w:p w14:paraId="4129D896" w14:textId="77777777" w:rsidR="00BA08A3" w:rsidRDefault="00E143E2" w:rsidP="00866AD4">
      <w:pPr>
        <w:rPr>
          <w:lang w:val="fr-BE"/>
        </w:rPr>
      </w:pPr>
      <w:r>
        <w:rPr>
          <w:lang w:val="fr-BE"/>
        </w:rPr>
        <w:t>Voir Claroline.</w:t>
      </w:r>
    </w:p>
    <w:p w14:paraId="7D66CC07" w14:textId="77777777" w:rsidR="007E61DD" w:rsidRDefault="007E61DD" w:rsidP="007E61DD">
      <w:pPr>
        <w:pStyle w:val="Titre4"/>
      </w:pPr>
      <w:bookmarkStart w:id="54" w:name="_Toc463981962"/>
      <w:r>
        <w:t>Méthode pour arriver à une recommandation stratégique (M’O’S’P’)</w:t>
      </w:r>
      <w:bookmarkEnd w:id="54"/>
    </w:p>
    <w:p w14:paraId="6BAE2B11" w14:textId="77777777" w:rsidR="007E61DD" w:rsidRDefault="007E61DD" w:rsidP="00E25B87">
      <w:pPr>
        <w:pStyle w:val="Paragraphedeliste"/>
        <w:numPr>
          <w:ilvl w:val="0"/>
          <w:numId w:val="61"/>
        </w:numPr>
        <w:rPr>
          <w:lang w:val="fr-BE"/>
        </w:rPr>
      </w:pPr>
      <w:r>
        <w:rPr>
          <w:lang w:val="fr-BE"/>
        </w:rPr>
        <w:t>Partir du SWOT</w:t>
      </w:r>
    </w:p>
    <w:p w14:paraId="13B71534" w14:textId="77777777" w:rsidR="007E61DD" w:rsidRDefault="007E61DD" w:rsidP="00E25B87">
      <w:pPr>
        <w:pStyle w:val="Paragraphedeliste"/>
        <w:numPr>
          <w:ilvl w:val="0"/>
          <w:numId w:val="61"/>
        </w:numPr>
        <w:rPr>
          <w:lang w:val="fr-BE"/>
        </w:rPr>
      </w:pPr>
      <w:r>
        <w:rPr>
          <w:lang w:val="fr-BE"/>
        </w:rPr>
        <w:t>Si force, alors vérifier si cette force est présente dans la MOSP. Si oui, la garder. Sinon, la placer dans la M’O’S’P’.</w:t>
      </w:r>
    </w:p>
    <w:p w14:paraId="71B52043" w14:textId="77777777" w:rsidR="007E61DD" w:rsidRDefault="007E61DD" w:rsidP="00E25B87">
      <w:pPr>
        <w:pStyle w:val="Paragraphedeliste"/>
        <w:numPr>
          <w:ilvl w:val="0"/>
          <w:numId w:val="61"/>
        </w:numPr>
        <w:rPr>
          <w:lang w:val="fr-BE"/>
        </w:rPr>
      </w:pPr>
      <w:r>
        <w:rPr>
          <w:lang w:val="fr-BE"/>
        </w:rPr>
        <w:lastRenderedPageBreak/>
        <w:t>Si faiblesse, intégrer son contraire dans la M’O’S’P’.</w:t>
      </w:r>
    </w:p>
    <w:p w14:paraId="4CA3A945" w14:textId="77777777" w:rsidR="00AE235C" w:rsidRDefault="00AE235C" w:rsidP="00E25B87">
      <w:pPr>
        <w:pStyle w:val="Paragraphedeliste"/>
        <w:numPr>
          <w:ilvl w:val="0"/>
          <w:numId w:val="61"/>
        </w:numPr>
        <w:rPr>
          <w:lang w:val="fr-BE"/>
        </w:rPr>
      </w:pPr>
      <w:r>
        <w:rPr>
          <w:lang w:val="fr-BE"/>
        </w:rPr>
        <w:t>Si opportunité, alors vérifier si cette opportunité est présente dans la MOSP. Si oui, la garder. Sinon, la placer dans la M’O’S’P’.</w:t>
      </w:r>
    </w:p>
    <w:p w14:paraId="3DA18A84" w14:textId="77777777" w:rsidR="00534922" w:rsidRPr="007E61DD" w:rsidRDefault="00534922" w:rsidP="00E25B87">
      <w:pPr>
        <w:pStyle w:val="Paragraphedeliste"/>
        <w:numPr>
          <w:ilvl w:val="0"/>
          <w:numId w:val="61"/>
        </w:numPr>
        <w:rPr>
          <w:lang w:val="fr-BE"/>
        </w:rPr>
      </w:pPr>
      <w:r>
        <w:rPr>
          <w:lang w:val="fr-BE"/>
        </w:rPr>
        <w:t xml:space="preserve">Si menace, </w:t>
      </w:r>
      <w:r w:rsidR="006B009F">
        <w:rPr>
          <w:lang w:val="fr-BE"/>
        </w:rPr>
        <w:t>la mentionner et essayer de prendre son contraire.</w:t>
      </w:r>
    </w:p>
    <w:p w14:paraId="794BCA9C" w14:textId="77777777" w:rsidR="00A61B96" w:rsidRPr="00D417E9" w:rsidRDefault="00A61B96" w:rsidP="003C31C5">
      <w:pPr>
        <w:pStyle w:val="Titre1"/>
      </w:pPr>
      <w:bookmarkStart w:id="55" w:name="_Toc463981963"/>
      <w:r w:rsidRPr="00D417E9">
        <w:lastRenderedPageBreak/>
        <w:t xml:space="preserve">Éléments de stratégies </w:t>
      </w:r>
      <w:r w:rsidR="007833AB">
        <w:t>c</w:t>
      </w:r>
      <w:r w:rsidRPr="00D417E9">
        <w:t>ommerciales</w:t>
      </w:r>
      <w:bookmarkEnd w:id="55"/>
    </w:p>
    <w:p w14:paraId="6BA8A8A6" w14:textId="77777777" w:rsidR="00A61B96" w:rsidRDefault="00A61B96" w:rsidP="00EC5D19">
      <w:pPr>
        <w:pStyle w:val="Titre2"/>
      </w:pPr>
      <w:bookmarkStart w:id="56" w:name="OLE_LINK70"/>
      <w:bookmarkStart w:id="57" w:name="OLE_LINK69"/>
      <w:bookmarkStart w:id="58" w:name="_Toc463981964"/>
      <w:r w:rsidRPr="00D417E9">
        <w:lastRenderedPageBreak/>
        <w:t xml:space="preserve">Introduction – </w:t>
      </w:r>
      <w:r w:rsidR="00EC5D19">
        <w:t>Vocabulaire issu</w:t>
      </w:r>
      <w:r w:rsidRPr="00D417E9">
        <w:t xml:space="preserve"> de la documentation existante</w:t>
      </w:r>
      <w:bookmarkEnd w:id="58"/>
    </w:p>
    <w:p w14:paraId="405ACA63" w14:textId="77777777" w:rsidR="00EC5D19" w:rsidRPr="00EC5D19" w:rsidRDefault="00EC5D19" w:rsidP="00EC5D19">
      <w:pPr>
        <w:jc w:val="both"/>
        <w:rPr>
          <w:lang w:val="fr-BE"/>
        </w:rPr>
      </w:pPr>
      <w:r>
        <w:rPr>
          <w:lang w:val="fr-BE"/>
        </w:rPr>
        <w:t>Plusieurs diaporamas consacrés à la stratégie commerciale sont disponibles sur le Net</w:t>
      </w:r>
      <w:r w:rsidR="004830C0">
        <w:rPr>
          <w:lang w:val="fr-BE"/>
        </w:rPr>
        <w:t xml:space="preserve"> (voir site du cours et Claroline)</w:t>
      </w:r>
      <w:r>
        <w:rPr>
          <w:lang w:val="fr-BE"/>
        </w:rPr>
        <w:t>. Beaucoup contiennent des erreurs, sinon des aberrations. Leur intérêt consiste ici à en puiser les termes importants.</w:t>
      </w:r>
    </w:p>
    <w:bookmarkStart w:id="59" w:name="OLE_LINK86"/>
    <w:bookmarkStart w:id="60" w:name="OLE_LINK87"/>
    <w:p w14:paraId="761308F6" w14:textId="77777777" w:rsidR="00A61B96" w:rsidRPr="00E92210" w:rsidRDefault="004A1D9C" w:rsidP="003C31C5">
      <w:pPr>
        <w:pStyle w:val="Titre3"/>
        <w:rPr>
          <w:szCs w:val="24"/>
        </w:rPr>
      </w:pPr>
      <w:r w:rsidRPr="00E92210">
        <w:fldChar w:fldCharType="begin"/>
      </w:r>
      <w:r w:rsidR="00882542">
        <w:instrText>HYPERLINK "stra_market_0.ppt"</w:instrText>
      </w:r>
      <w:r w:rsidRPr="00E92210">
        <w:fldChar w:fldCharType="separate"/>
      </w:r>
      <w:bookmarkStart w:id="61" w:name="_Toc463981965"/>
      <w:r w:rsidR="00A61B96" w:rsidRPr="00E92210">
        <w:rPr>
          <w:rStyle w:val="Lienhypertexte"/>
          <w:u w:val="none"/>
        </w:rPr>
        <w:t>Diaporama n° 0</w:t>
      </w:r>
      <w:bookmarkEnd w:id="61"/>
      <w:r w:rsidRPr="00E92210">
        <w:fldChar w:fldCharType="end"/>
      </w:r>
    </w:p>
    <w:p w14:paraId="534BACC4" w14:textId="77777777" w:rsidR="00A61B96" w:rsidRPr="00D417E9" w:rsidRDefault="00A61B96" w:rsidP="00E25B87">
      <w:pPr>
        <w:numPr>
          <w:ilvl w:val="0"/>
          <w:numId w:val="17"/>
        </w:numPr>
        <w:tabs>
          <w:tab w:val="left" w:pos="360"/>
        </w:tabs>
        <w:rPr>
          <w:lang w:val="fr-BE"/>
        </w:rPr>
      </w:pPr>
      <w:r w:rsidRPr="00D417E9">
        <w:rPr>
          <w:lang w:val="fr-BE"/>
        </w:rPr>
        <w:t xml:space="preserve">Définition du </w:t>
      </w:r>
      <w:hyperlink r:id="rId226" w:history="1">
        <w:r w:rsidRPr="00D417E9">
          <w:rPr>
            <w:rStyle w:val="Lienhypertexte"/>
            <w:lang w:val="fr-BE"/>
          </w:rPr>
          <w:t>marketing</w:t>
        </w:r>
      </w:hyperlink>
      <w:r w:rsidRPr="00D417E9">
        <w:rPr>
          <w:lang w:val="fr-BE"/>
        </w:rPr>
        <w:t> ;</w:t>
      </w:r>
    </w:p>
    <w:p w14:paraId="192FCE85" w14:textId="77777777" w:rsidR="00A61B96" w:rsidRPr="00D417E9" w:rsidRDefault="00122AE4" w:rsidP="00E25B87">
      <w:pPr>
        <w:numPr>
          <w:ilvl w:val="0"/>
          <w:numId w:val="17"/>
        </w:numPr>
        <w:tabs>
          <w:tab w:val="left" w:pos="360"/>
        </w:tabs>
        <w:rPr>
          <w:lang w:val="fr-BE"/>
        </w:rPr>
      </w:pPr>
      <w:hyperlink r:id="rId227" w:history="1">
        <w:r w:rsidR="00A61B96" w:rsidRPr="00D417E9">
          <w:rPr>
            <w:rStyle w:val="Lienhypertexte"/>
            <w:lang w:val="fr-BE"/>
          </w:rPr>
          <w:t>Marketing Mix</w:t>
        </w:r>
      </w:hyperlink>
      <w:r w:rsidR="00A61B96" w:rsidRPr="00D417E9">
        <w:rPr>
          <w:lang w:val="fr-BE"/>
        </w:rPr>
        <w:t xml:space="preserve"> (dont les 4P ou, préférentiellement, les 11 éléments du Marketing Mix de Neil Borden) ;</w:t>
      </w:r>
    </w:p>
    <w:p w14:paraId="5A128CB2" w14:textId="77777777" w:rsidR="00A61B96" w:rsidRPr="00D417E9" w:rsidRDefault="00A61B96" w:rsidP="00E25B87">
      <w:pPr>
        <w:numPr>
          <w:ilvl w:val="0"/>
          <w:numId w:val="17"/>
        </w:numPr>
        <w:tabs>
          <w:tab w:val="left" w:pos="360"/>
        </w:tabs>
        <w:rPr>
          <w:lang w:val="fr-BE"/>
        </w:rPr>
      </w:pPr>
      <w:r w:rsidRPr="00D417E9">
        <w:rPr>
          <w:lang w:val="fr-BE"/>
        </w:rPr>
        <w:t>Positionnement marketing (cf. l’</w:t>
      </w:r>
      <w:r w:rsidR="00CA6827">
        <w:rPr>
          <w:lang w:val="fr-BE"/>
        </w:rPr>
        <w:t>une</w:t>
      </w:r>
      <w:r w:rsidRPr="00D417E9">
        <w:rPr>
          <w:lang w:val="fr-BE"/>
        </w:rPr>
        <w:t xml:space="preserve"> des trois matrices : 2x2 « </w:t>
      </w:r>
      <w:hyperlink r:id="rId228" w:history="1">
        <w:r w:rsidRPr="00D417E9">
          <w:rPr>
            <w:rStyle w:val="Lienhypertexte"/>
            <w:lang w:val="fr-BE"/>
          </w:rPr>
          <w:t>produit/marché</w:t>
        </w:r>
      </w:hyperlink>
      <w:r w:rsidRPr="00D417E9">
        <w:rPr>
          <w:lang w:val="fr-BE"/>
        </w:rPr>
        <w:t> » du Boston Consulting Group, 4x5 « </w:t>
      </w:r>
      <w:hyperlink r:id="rId229" w:history="1">
        <w:r w:rsidRPr="00D417E9">
          <w:rPr>
            <w:rStyle w:val="Lienhypertexte"/>
            <w:lang w:val="fr-BE"/>
          </w:rPr>
          <w:t>vie du produit</w:t>
        </w:r>
      </w:hyperlink>
      <w:r w:rsidRPr="00D417E9">
        <w:rPr>
          <w:lang w:val="fr-BE"/>
        </w:rPr>
        <w:t xml:space="preserve"> » du Cabinet d’audit Arthur D. Little, </w:t>
      </w:r>
      <w:hyperlink r:id="rId230" w:history="1">
        <w:r w:rsidRPr="00D417E9">
          <w:rPr>
            <w:rStyle w:val="Lienhypertexte"/>
            <w:lang w:val="fr-BE"/>
          </w:rPr>
          <w:t>3x3 de General Electric</w:t>
        </w:r>
      </w:hyperlink>
      <w:r w:rsidRPr="00D417E9">
        <w:rPr>
          <w:lang w:val="fr-BE"/>
        </w:rPr>
        <w:t>) ;</w:t>
      </w:r>
    </w:p>
    <w:p w14:paraId="14AC7457" w14:textId="77777777" w:rsidR="00A61B96" w:rsidRPr="00D417E9" w:rsidRDefault="00E92210" w:rsidP="00E25B87">
      <w:pPr>
        <w:numPr>
          <w:ilvl w:val="0"/>
          <w:numId w:val="17"/>
        </w:numPr>
        <w:tabs>
          <w:tab w:val="left" w:pos="360"/>
        </w:tabs>
        <w:rPr>
          <w:lang w:val="fr-BE"/>
        </w:rPr>
      </w:pPr>
      <w:r>
        <w:rPr>
          <w:lang w:val="fr-BE"/>
        </w:rPr>
        <w:t>P</w:t>
      </w:r>
      <w:r w:rsidR="00A61B96" w:rsidRPr="00D417E9">
        <w:rPr>
          <w:lang w:val="fr-BE"/>
        </w:rPr>
        <w:t>rogramme marketing = Maketing Mix = mise en œuvre de la stratégie marketing ;</w:t>
      </w:r>
      <w:bookmarkStart w:id="62" w:name="OLE_LINK66"/>
      <w:bookmarkStart w:id="63" w:name="OLE_LINK65"/>
    </w:p>
    <w:p w14:paraId="36F7E1C2" w14:textId="77777777" w:rsidR="00A61B96" w:rsidRPr="00D417E9" w:rsidRDefault="00122AE4" w:rsidP="00E25B87">
      <w:pPr>
        <w:numPr>
          <w:ilvl w:val="0"/>
          <w:numId w:val="17"/>
        </w:numPr>
        <w:tabs>
          <w:tab w:val="left" w:pos="360"/>
        </w:tabs>
        <w:rPr>
          <w:lang w:val="fr-BE"/>
        </w:rPr>
      </w:pPr>
      <w:hyperlink r:id="rId231" w:history="1">
        <w:r w:rsidR="00A61B96" w:rsidRPr="00D417E9">
          <w:rPr>
            <w:rStyle w:val="Lienhypertexte"/>
            <w:lang w:val="fr-BE"/>
          </w:rPr>
          <w:t>productivité</w:t>
        </w:r>
      </w:hyperlink>
      <w:r w:rsidR="00A61B96" w:rsidRPr="00D417E9">
        <w:rPr>
          <w:lang w:val="fr-BE"/>
        </w:rPr>
        <w:t> (CA/coût des ventes pour nous) ;</w:t>
      </w:r>
    </w:p>
    <w:p w14:paraId="5E9C9323" w14:textId="77777777" w:rsidR="00A61B96" w:rsidRPr="00D417E9" w:rsidRDefault="00E92210" w:rsidP="00E25B87">
      <w:pPr>
        <w:numPr>
          <w:ilvl w:val="0"/>
          <w:numId w:val="17"/>
        </w:numPr>
        <w:tabs>
          <w:tab w:val="left" w:pos="360"/>
        </w:tabs>
        <w:rPr>
          <w:lang w:val="fr-BE"/>
        </w:rPr>
      </w:pPr>
      <w:r>
        <w:rPr>
          <w:lang w:val="fr-BE"/>
        </w:rPr>
        <w:t>A</w:t>
      </w:r>
      <w:r w:rsidR="00A61B96" w:rsidRPr="00D417E9">
        <w:rPr>
          <w:lang w:val="fr-BE"/>
        </w:rPr>
        <w:t xml:space="preserve">nalyse marketing = audit de la </w:t>
      </w:r>
      <w:hyperlink r:id="rId232" w:history="1">
        <w:r w:rsidR="00A61B96" w:rsidRPr="00D417E9">
          <w:rPr>
            <w:rStyle w:val="Lienhypertexte"/>
            <w:lang w:val="fr-BE"/>
          </w:rPr>
          <w:t>chaîne logistique</w:t>
        </w:r>
      </w:hyperlink>
      <w:r w:rsidR="00A61B96" w:rsidRPr="00D417E9">
        <w:rPr>
          <w:lang w:val="fr-BE"/>
        </w:rPr>
        <w:t xml:space="preserve"> + </w:t>
      </w:r>
      <w:hyperlink r:id="rId233" w:history="1">
        <w:r w:rsidR="00A61B96" w:rsidRPr="00D417E9">
          <w:rPr>
            <w:rStyle w:val="Lienhypertexte"/>
            <w:lang w:val="fr-BE"/>
          </w:rPr>
          <w:t>TQM</w:t>
        </w:r>
      </w:hyperlink>
      <w:r w:rsidR="00A61B96" w:rsidRPr="00D417E9">
        <w:rPr>
          <w:lang w:val="fr-BE"/>
        </w:rPr>
        <w:t xml:space="preserve"> (chaîne logistique inverse) ;</w:t>
      </w:r>
    </w:p>
    <w:p w14:paraId="37C58061" w14:textId="77777777" w:rsidR="00A61B96" w:rsidRPr="00D417E9" w:rsidRDefault="00E92210" w:rsidP="00E25B87">
      <w:pPr>
        <w:numPr>
          <w:ilvl w:val="0"/>
          <w:numId w:val="17"/>
        </w:numPr>
        <w:tabs>
          <w:tab w:val="left" w:pos="360"/>
        </w:tabs>
        <w:rPr>
          <w:lang w:val="fr-BE"/>
        </w:rPr>
      </w:pPr>
      <w:r>
        <w:rPr>
          <w:lang w:val="fr-BE"/>
        </w:rPr>
        <w:t>S</w:t>
      </w:r>
      <w:r w:rsidR="00A61B96" w:rsidRPr="00D417E9">
        <w:rPr>
          <w:lang w:val="fr-BE"/>
        </w:rPr>
        <w:t>ponsoring et relations publiques font partie du Marketing Mix ;</w:t>
      </w:r>
    </w:p>
    <w:p w14:paraId="2EDADAD6" w14:textId="77777777" w:rsidR="00A61B96" w:rsidRPr="00D417E9" w:rsidRDefault="00E92210" w:rsidP="00E25B87">
      <w:pPr>
        <w:numPr>
          <w:ilvl w:val="0"/>
          <w:numId w:val="17"/>
        </w:numPr>
        <w:tabs>
          <w:tab w:val="left" w:pos="360"/>
        </w:tabs>
        <w:rPr>
          <w:lang w:val="fr-BE"/>
        </w:rPr>
      </w:pPr>
      <w:r>
        <w:rPr>
          <w:lang w:val="fr-BE"/>
        </w:rPr>
        <w:t>F</w:t>
      </w:r>
      <w:r w:rsidR="00A61B96" w:rsidRPr="00D417E9">
        <w:rPr>
          <w:lang w:val="fr-BE"/>
        </w:rPr>
        <w:t xml:space="preserve">amilles de </w:t>
      </w:r>
      <w:bookmarkStart w:id="64" w:name="OLE_LINK68"/>
      <w:bookmarkStart w:id="65" w:name="OLE_LINK67"/>
      <w:r w:rsidR="004A1D9C" w:rsidRPr="00D417E9">
        <w:rPr>
          <w:lang w:val="fr-BE"/>
        </w:rPr>
        <w:fldChar w:fldCharType="begin"/>
      </w:r>
      <w:r w:rsidR="00A61B96" w:rsidRPr="00D417E9">
        <w:rPr>
          <w:lang w:val="fr-BE"/>
        </w:rPr>
        <w:instrText xml:space="preserve"> HYPERLINK "http://www.jybaudot.fr/CRM/strategies.html"</w:instrText>
      </w:r>
      <w:r w:rsidR="004A1D9C" w:rsidRPr="00D417E9">
        <w:rPr>
          <w:lang w:val="fr-BE"/>
        </w:rPr>
        <w:fldChar w:fldCharType="separate"/>
      </w:r>
      <w:r w:rsidR="00A61B96" w:rsidRPr="00D417E9">
        <w:rPr>
          <w:rStyle w:val="Lienhypertexte"/>
          <w:lang w:val="fr-BE"/>
        </w:rPr>
        <w:t>stratégies marketing</w:t>
      </w:r>
      <w:r w:rsidR="004A1D9C" w:rsidRPr="00D417E9">
        <w:rPr>
          <w:lang w:val="fr-BE"/>
        </w:rPr>
        <w:fldChar w:fldCharType="end"/>
      </w:r>
      <w:r w:rsidR="00A61B96" w:rsidRPr="00D417E9">
        <w:rPr>
          <w:lang w:val="fr-BE"/>
        </w:rPr>
        <w:t xml:space="preserve"> (par segment, par positionnement, par la concurrence)</w:t>
      </w:r>
    </w:p>
    <w:bookmarkStart w:id="66" w:name="OLE_LINK76"/>
    <w:bookmarkStart w:id="67" w:name="OLE_LINK77"/>
    <w:p w14:paraId="1D0A162A" w14:textId="77777777" w:rsidR="00A61B96" w:rsidRPr="00E92210" w:rsidRDefault="004A1D9C" w:rsidP="003C31C5">
      <w:pPr>
        <w:pStyle w:val="Titre3"/>
        <w:rPr>
          <w:szCs w:val="20"/>
        </w:rPr>
      </w:pPr>
      <w:r w:rsidRPr="00E92210">
        <w:fldChar w:fldCharType="begin"/>
      </w:r>
      <w:r w:rsidR="00571174">
        <w:instrText>HYPERLINK "C:\\Users\\kiki\\Documents\\SkyDrive\\Enseignement\\manastrat\\stra_market_1.ppt"</w:instrText>
      </w:r>
      <w:r w:rsidRPr="00E92210">
        <w:fldChar w:fldCharType="separate"/>
      </w:r>
      <w:bookmarkStart w:id="68" w:name="_Toc463981966"/>
      <w:r w:rsidR="00A61B96" w:rsidRPr="00E92210">
        <w:rPr>
          <w:rStyle w:val="Lienhypertexte"/>
          <w:u w:val="none"/>
        </w:rPr>
        <w:t>Diaporama n° 1</w:t>
      </w:r>
      <w:bookmarkEnd w:id="68"/>
      <w:r w:rsidRPr="00E92210">
        <w:fldChar w:fldCharType="end"/>
      </w:r>
    </w:p>
    <w:bookmarkEnd w:id="6"/>
    <w:p w14:paraId="27011B9B" w14:textId="77777777" w:rsidR="00A61B96" w:rsidRPr="00D417E9" w:rsidRDefault="00A61B96" w:rsidP="00E25B87">
      <w:pPr>
        <w:numPr>
          <w:ilvl w:val="0"/>
          <w:numId w:val="3"/>
        </w:numPr>
        <w:tabs>
          <w:tab w:val="left" w:pos="360"/>
        </w:tabs>
        <w:jc w:val="both"/>
        <w:rPr>
          <w:bCs/>
          <w:szCs w:val="20"/>
          <w:lang w:val="fr-BE"/>
        </w:rPr>
      </w:pPr>
      <w:r w:rsidRPr="00D417E9">
        <w:rPr>
          <w:bCs/>
          <w:szCs w:val="20"/>
          <w:lang w:val="fr-BE"/>
        </w:rPr>
        <w:t xml:space="preserve">Définition du </w:t>
      </w:r>
      <w:hyperlink r:id="rId234" w:history="1">
        <w:r w:rsidRPr="00D417E9">
          <w:rPr>
            <w:rStyle w:val="Lienhypertexte"/>
            <w:lang w:val="fr-BE"/>
          </w:rPr>
          <w:t>marketing</w:t>
        </w:r>
      </w:hyperlink>
      <w:r w:rsidRPr="00D417E9">
        <w:rPr>
          <w:bCs/>
          <w:szCs w:val="20"/>
          <w:lang w:val="fr-BE"/>
        </w:rPr>
        <w:t xml:space="preserve"> ; </w:t>
      </w:r>
    </w:p>
    <w:p w14:paraId="708CD4AF" w14:textId="77777777" w:rsidR="00A61B96" w:rsidRPr="00D417E9" w:rsidRDefault="00122AE4" w:rsidP="00E25B87">
      <w:pPr>
        <w:numPr>
          <w:ilvl w:val="0"/>
          <w:numId w:val="3"/>
        </w:numPr>
        <w:tabs>
          <w:tab w:val="left" w:pos="360"/>
        </w:tabs>
        <w:jc w:val="both"/>
        <w:rPr>
          <w:szCs w:val="20"/>
          <w:lang w:val="fr-BE"/>
        </w:rPr>
      </w:pPr>
      <w:hyperlink r:id="rId235" w:anchor="I_C4" w:history="1">
        <w:r w:rsidR="0022236E">
          <w:rPr>
            <w:rStyle w:val="Lienhypertexte"/>
            <w:lang w:val="fr-BE"/>
          </w:rPr>
          <w:t>O</w:t>
        </w:r>
        <w:r w:rsidR="00A61B96" w:rsidRPr="00D417E9">
          <w:rPr>
            <w:rStyle w:val="Lienhypertexte"/>
            <w:lang w:val="fr-BE"/>
          </w:rPr>
          <w:t>ptique marketing</w:t>
        </w:r>
      </w:hyperlink>
      <w:r w:rsidR="00A61B96" w:rsidRPr="00D417E9">
        <w:rPr>
          <w:szCs w:val="20"/>
          <w:lang w:val="fr-BE"/>
        </w:rPr>
        <w:t xml:space="preserve"> (= OT du marché) ;</w:t>
      </w:r>
    </w:p>
    <w:p w14:paraId="65C8336F" w14:textId="77777777" w:rsidR="00A61B96" w:rsidRPr="00D417E9" w:rsidRDefault="00122AE4" w:rsidP="00E25B87">
      <w:pPr>
        <w:numPr>
          <w:ilvl w:val="0"/>
          <w:numId w:val="3"/>
        </w:numPr>
        <w:tabs>
          <w:tab w:val="left" w:pos="360"/>
        </w:tabs>
        <w:jc w:val="both"/>
        <w:rPr>
          <w:szCs w:val="20"/>
          <w:lang w:val="fr-BE"/>
        </w:rPr>
      </w:pPr>
      <w:hyperlink r:id="rId236" w:history="1">
        <w:r w:rsidR="0022236E">
          <w:rPr>
            <w:rStyle w:val="Lienhypertexte"/>
            <w:lang w:val="fr-BE"/>
          </w:rPr>
          <w:t>S</w:t>
        </w:r>
        <w:r w:rsidR="00A61B96" w:rsidRPr="00D417E9">
          <w:rPr>
            <w:rStyle w:val="Lienhypertexte"/>
            <w:lang w:val="fr-BE"/>
          </w:rPr>
          <w:t>egmentation marketing</w:t>
        </w:r>
      </w:hyperlink>
      <w:r w:rsidR="00A61B96" w:rsidRPr="00D417E9">
        <w:rPr>
          <w:szCs w:val="20"/>
          <w:lang w:val="fr-BE"/>
        </w:rPr>
        <w:t xml:space="preserve"> par variable socio-économique ou par variable comportementale </w:t>
      </w:r>
      <w:r w:rsidR="00A61B96" w:rsidRPr="00D417E9">
        <w:rPr>
          <w:rFonts w:ascii="Wingdings" w:hAnsi="Wingdings"/>
          <w:szCs w:val="20"/>
          <w:lang w:val="fr-BE"/>
        </w:rPr>
        <w:t></w:t>
      </w:r>
      <w:r w:rsidR="00A61B96" w:rsidRPr="00D417E9">
        <w:rPr>
          <w:szCs w:val="20"/>
          <w:lang w:val="fr-BE"/>
        </w:rPr>
        <w:t xml:space="preserve"> marché</w:t>
      </w:r>
      <w:r w:rsidR="00DD3C2B">
        <w:rPr>
          <w:szCs w:val="20"/>
          <w:lang w:val="fr-BE"/>
        </w:rPr>
        <w:t xml:space="preserve"> </w:t>
      </w:r>
      <w:r w:rsidR="00A61B96" w:rsidRPr="00D417E9">
        <w:rPr>
          <w:szCs w:val="20"/>
          <w:lang w:val="fr-BE"/>
        </w:rPr>
        <w:t>cible ;</w:t>
      </w:r>
      <w:bookmarkStart w:id="69" w:name="OLE_LINK78"/>
      <w:bookmarkStart w:id="70" w:name="OLE_LINK79"/>
    </w:p>
    <w:p w14:paraId="4C6A1EE3" w14:textId="77777777" w:rsidR="00A61B96" w:rsidRPr="00D417E9" w:rsidRDefault="00122AE4" w:rsidP="00E25B87">
      <w:pPr>
        <w:numPr>
          <w:ilvl w:val="0"/>
          <w:numId w:val="3"/>
        </w:numPr>
        <w:tabs>
          <w:tab w:val="left" w:pos="360"/>
        </w:tabs>
        <w:jc w:val="both"/>
        <w:rPr>
          <w:szCs w:val="20"/>
          <w:lang w:val="fr-BE"/>
        </w:rPr>
      </w:pPr>
      <w:hyperlink r:id="rId237" w:history="1">
        <w:r w:rsidR="0022236E">
          <w:rPr>
            <w:rStyle w:val="Lienhypertexte"/>
            <w:lang w:val="fr-BE"/>
          </w:rPr>
          <w:t>I</w:t>
        </w:r>
        <w:r w:rsidR="00A61B96" w:rsidRPr="00D417E9">
          <w:rPr>
            <w:rStyle w:val="Lienhypertexte"/>
            <w:lang w:val="fr-BE"/>
          </w:rPr>
          <w:t>mage de la marque</w:t>
        </w:r>
      </w:hyperlink>
      <w:r w:rsidR="00A61B96" w:rsidRPr="00D417E9">
        <w:rPr>
          <w:szCs w:val="20"/>
          <w:lang w:val="fr-BE"/>
        </w:rPr>
        <w:t xml:space="preserve"> (= tout ce que le client pense de la marque) </w:t>
      </w:r>
      <w:r w:rsidR="00A61B96" w:rsidRPr="00D417E9">
        <w:rPr>
          <w:rFonts w:ascii="Wingdings" w:hAnsi="Wingdings"/>
          <w:szCs w:val="20"/>
          <w:lang w:val="fr-BE"/>
        </w:rPr>
        <w:t></w:t>
      </w:r>
      <w:r w:rsidR="00A61B96" w:rsidRPr="00D417E9">
        <w:rPr>
          <w:szCs w:val="20"/>
          <w:lang w:val="fr-BE"/>
        </w:rPr>
        <w:t xml:space="preserve"> maximaliser la valeur et l’importance de la marque dans l’esprit du client ;</w:t>
      </w:r>
      <w:bookmarkStart w:id="71" w:name="OLE_LINK80"/>
      <w:bookmarkStart w:id="72" w:name="OLE_LINK81"/>
    </w:p>
    <w:p w14:paraId="1E2FC415" w14:textId="77777777" w:rsidR="00A61B96" w:rsidRPr="00D417E9" w:rsidRDefault="0022236E" w:rsidP="00E25B87">
      <w:pPr>
        <w:numPr>
          <w:ilvl w:val="0"/>
          <w:numId w:val="3"/>
        </w:numPr>
        <w:tabs>
          <w:tab w:val="left" w:pos="360"/>
        </w:tabs>
        <w:jc w:val="both"/>
        <w:rPr>
          <w:szCs w:val="20"/>
          <w:lang w:val="fr-BE"/>
        </w:rPr>
      </w:pPr>
      <w:r>
        <w:rPr>
          <w:szCs w:val="20"/>
          <w:lang w:val="fr-BE"/>
        </w:rPr>
        <w:t>V</w:t>
      </w:r>
      <w:r w:rsidR="00A61B96" w:rsidRPr="00D417E9">
        <w:rPr>
          <w:szCs w:val="20"/>
          <w:lang w:val="fr-BE"/>
        </w:rPr>
        <w:t>ariables marketing</w:t>
      </w:r>
      <w:bookmarkEnd w:id="17"/>
      <w:r w:rsidR="00A61B96" w:rsidRPr="00D417E9">
        <w:rPr>
          <w:szCs w:val="20"/>
          <w:lang w:val="fr-BE"/>
        </w:rPr>
        <w:t xml:space="preserve"> contrôlables (= toutes les variables des 11 éléments du Marketing Mix) et </w:t>
      </w:r>
      <w:r>
        <w:rPr>
          <w:szCs w:val="20"/>
          <w:lang w:val="fr-BE"/>
        </w:rPr>
        <w:t>v</w:t>
      </w:r>
      <w:r w:rsidR="00A61B96" w:rsidRPr="00D417E9">
        <w:rPr>
          <w:szCs w:val="20"/>
          <w:lang w:val="fr-BE"/>
        </w:rPr>
        <w:t>ariables marketing incontrôlables (toutes les autres) ;</w:t>
      </w:r>
    </w:p>
    <w:p w14:paraId="29821666" w14:textId="77777777" w:rsidR="00A61B96" w:rsidRPr="00D417E9" w:rsidRDefault="00A61B96" w:rsidP="00E25B87">
      <w:pPr>
        <w:numPr>
          <w:ilvl w:val="0"/>
          <w:numId w:val="3"/>
        </w:numPr>
        <w:tabs>
          <w:tab w:val="left" w:pos="360"/>
        </w:tabs>
        <w:jc w:val="both"/>
        <w:rPr>
          <w:szCs w:val="20"/>
          <w:lang w:val="fr-BE"/>
        </w:rPr>
      </w:pPr>
      <w:r w:rsidRPr="00D417E9">
        <w:rPr>
          <w:szCs w:val="20"/>
          <w:lang w:val="fr-BE"/>
        </w:rPr>
        <w:t>Place en anglais = distribution en français ; promotion en anglais = communication en français ;</w:t>
      </w:r>
      <w:bookmarkStart w:id="73" w:name="OLE_LINK82"/>
      <w:bookmarkStart w:id="74" w:name="OLE_LINK83"/>
    </w:p>
    <w:bookmarkStart w:id="75" w:name="OLE_LINK134"/>
    <w:bookmarkStart w:id="76" w:name="OLE_LINK135"/>
    <w:p w14:paraId="7EA20671" w14:textId="77777777" w:rsidR="00A61B96" w:rsidRPr="00D417E9" w:rsidRDefault="004A1D9C" w:rsidP="00E25B87">
      <w:pPr>
        <w:numPr>
          <w:ilvl w:val="0"/>
          <w:numId w:val="3"/>
        </w:numPr>
        <w:tabs>
          <w:tab w:val="left" w:pos="360"/>
        </w:tabs>
        <w:jc w:val="both"/>
        <w:rPr>
          <w:szCs w:val="20"/>
          <w:lang w:val="fr-BE"/>
        </w:rPr>
      </w:pPr>
      <w:r w:rsidRPr="00D417E9">
        <w:rPr>
          <w:lang w:val="fr-BE"/>
        </w:rPr>
        <w:fldChar w:fldCharType="begin"/>
      </w:r>
      <w:r w:rsidR="00A61B96" w:rsidRPr="00D417E9">
        <w:rPr>
          <w:lang w:val="fr-BE"/>
        </w:rPr>
        <w:instrText xml:space="preserve"> HYPERLINK "http://www.netpme.fr/marketing/517-comment-estimer-elasticite-prix-produit.html"</w:instrText>
      </w:r>
      <w:r w:rsidRPr="00D417E9">
        <w:rPr>
          <w:lang w:val="fr-BE"/>
        </w:rPr>
        <w:fldChar w:fldCharType="separate"/>
      </w:r>
      <w:r w:rsidR="00EF40AF">
        <w:rPr>
          <w:rStyle w:val="Lienhypertexte"/>
          <w:lang w:val="fr-BE"/>
        </w:rPr>
        <w:t>É</w:t>
      </w:r>
      <w:r w:rsidR="00A61B96" w:rsidRPr="00D417E9">
        <w:rPr>
          <w:rStyle w:val="Lienhypertexte"/>
          <w:lang w:val="fr-BE"/>
        </w:rPr>
        <w:t>lasticité des prix</w:t>
      </w:r>
      <w:bookmarkEnd w:id="20"/>
      <w:r w:rsidRPr="00D417E9">
        <w:rPr>
          <w:lang w:val="fr-BE"/>
        </w:rPr>
        <w:fldChar w:fldCharType="end"/>
      </w:r>
      <w:r w:rsidR="00A61B96" w:rsidRPr="00D417E9">
        <w:rPr>
          <w:szCs w:val="20"/>
          <w:lang w:val="fr-BE"/>
        </w:rPr>
        <w:t xml:space="preserve"> (= variation des prix / variation de la demande) ; prix (un par acteur) </w:t>
      </w:r>
      <w:r w:rsidR="00A61B96" w:rsidRPr="00D417E9">
        <w:rPr>
          <w:rFonts w:ascii="Wingdings" w:hAnsi="Wingdings"/>
          <w:szCs w:val="20"/>
          <w:lang w:val="fr-BE"/>
        </w:rPr>
        <w:t></w:t>
      </w:r>
      <w:r w:rsidR="00A61B96" w:rsidRPr="00D417E9">
        <w:rPr>
          <w:szCs w:val="20"/>
          <w:lang w:val="fr-BE"/>
        </w:rPr>
        <w:t xml:space="preserve"> </w:t>
      </w:r>
      <w:hyperlink r:id="rId238" w:history="1">
        <w:r w:rsidR="00A61B96" w:rsidRPr="00D417E9">
          <w:rPr>
            <w:rStyle w:val="Lienhypertexte"/>
            <w:lang w:val="fr-BE"/>
          </w:rPr>
          <w:t>écrémage</w:t>
        </w:r>
      </w:hyperlink>
      <w:r w:rsidR="00A61B96" w:rsidRPr="00D417E9">
        <w:rPr>
          <w:szCs w:val="20"/>
          <w:lang w:val="fr-BE"/>
        </w:rPr>
        <w:t xml:space="preserve"> (prix élevé puis bas), </w:t>
      </w:r>
      <w:hyperlink r:id="rId239" w:history="1">
        <w:r w:rsidR="00A61B96" w:rsidRPr="00D417E9">
          <w:rPr>
            <w:rStyle w:val="Lienhypertexte"/>
            <w:lang w:val="fr-BE"/>
          </w:rPr>
          <w:t>pénétration</w:t>
        </w:r>
      </w:hyperlink>
      <w:r w:rsidR="00A61B96" w:rsidRPr="00D417E9">
        <w:rPr>
          <w:szCs w:val="20"/>
          <w:lang w:val="fr-BE"/>
        </w:rPr>
        <w:t xml:space="preserve"> (prix bas puis élevé), stabilité, volatilité ;</w:t>
      </w:r>
      <w:bookmarkEnd w:id="75"/>
      <w:bookmarkEnd w:id="76"/>
    </w:p>
    <w:bookmarkStart w:id="77" w:name="OLE_LINK136"/>
    <w:bookmarkStart w:id="78" w:name="OLE_LINK137"/>
    <w:p w14:paraId="28DE1084" w14:textId="77777777" w:rsidR="00A61B96" w:rsidRPr="00D417E9" w:rsidRDefault="004A1D9C" w:rsidP="00E25B87">
      <w:pPr>
        <w:numPr>
          <w:ilvl w:val="0"/>
          <w:numId w:val="3"/>
        </w:numPr>
        <w:tabs>
          <w:tab w:val="left" w:pos="360"/>
        </w:tabs>
        <w:jc w:val="both"/>
        <w:rPr>
          <w:szCs w:val="20"/>
          <w:lang w:val="fr-BE"/>
        </w:rPr>
      </w:pPr>
      <w:r w:rsidRPr="00D417E9">
        <w:rPr>
          <w:lang w:val="fr-BE"/>
        </w:rPr>
        <w:fldChar w:fldCharType="begin"/>
      </w:r>
      <w:r w:rsidR="00A61B96" w:rsidRPr="00D417E9">
        <w:rPr>
          <w:lang w:val="fr-BE"/>
        </w:rPr>
        <w:instrText xml:space="preserve"> HYPERLINK "http://fr.wikipedia.org/wiki/Promotion_commerciale"</w:instrText>
      </w:r>
      <w:r w:rsidRPr="00D417E9">
        <w:rPr>
          <w:lang w:val="fr-BE"/>
        </w:rPr>
        <w:fldChar w:fldCharType="separate"/>
      </w:r>
      <w:r w:rsidR="00A61B96" w:rsidRPr="00D417E9">
        <w:rPr>
          <w:rStyle w:val="Lienhypertexte"/>
          <w:lang w:val="fr-BE"/>
        </w:rPr>
        <w:t>prix promotionnel</w:t>
      </w:r>
      <w:r w:rsidRPr="00D417E9">
        <w:rPr>
          <w:lang w:val="fr-BE"/>
        </w:rPr>
        <w:fldChar w:fldCharType="end"/>
      </w:r>
      <w:r w:rsidR="00A61B96" w:rsidRPr="00D417E9">
        <w:rPr>
          <w:szCs w:val="20"/>
          <w:lang w:val="fr-BE"/>
        </w:rPr>
        <w:t xml:space="preserve"> &amp; RRRE (remise, rabais, ristourne, escompte) ;</w:t>
      </w:r>
      <w:bookmarkEnd w:id="77"/>
      <w:bookmarkEnd w:id="78"/>
    </w:p>
    <w:p w14:paraId="6A2C6E58" w14:textId="77777777" w:rsidR="00A61B96" w:rsidRPr="00D417E9" w:rsidRDefault="00A61B96" w:rsidP="00E25B87">
      <w:pPr>
        <w:numPr>
          <w:ilvl w:val="0"/>
          <w:numId w:val="3"/>
        </w:numPr>
        <w:tabs>
          <w:tab w:val="left" w:pos="360"/>
        </w:tabs>
        <w:jc w:val="both"/>
        <w:rPr>
          <w:szCs w:val="20"/>
          <w:lang w:val="fr-BE"/>
        </w:rPr>
      </w:pPr>
      <w:r w:rsidRPr="00D417E9">
        <w:rPr>
          <w:szCs w:val="20"/>
          <w:lang w:val="fr-BE"/>
        </w:rPr>
        <w:t>distribution (intensive, exclusive, sélective) ;</w:t>
      </w:r>
    </w:p>
    <w:bookmarkStart w:id="79" w:name="OLE_LINK36"/>
    <w:bookmarkStart w:id="80" w:name="OLE_LINK37"/>
    <w:p w14:paraId="4592105E" w14:textId="77777777" w:rsidR="00A61B96" w:rsidRPr="00D417E9" w:rsidRDefault="004A1D9C" w:rsidP="00E25B87">
      <w:pPr>
        <w:numPr>
          <w:ilvl w:val="0"/>
          <w:numId w:val="3"/>
        </w:numPr>
        <w:tabs>
          <w:tab w:val="left" w:pos="360"/>
        </w:tabs>
        <w:jc w:val="both"/>
        <w:rPr>
          <w:szCs w:val="20"/>
          <w:lang w:val="fr-BE"/>
        </w:rPr>
      </w:pPr>
      <w:r w:rsidRPr="00D417E9">
        <w:rPr>
          <w:lang w:val="fr-BE"/>
        </w:rPr>
        <w:fldChar w:fldCharType="begin"/>
      </w:r>
      <w:r w:rsidR="00A61B96" w:rsidRPr="00D417E9">
        <w:rPr>
          <w:lang w:val="fr-BE"/>
        </w:rPr>
        <w:instrText xml:space="preserve"> HYPERLINK "http://en.wikipedia.org/wiki/Marketing_communications"</w:instrText>
      </w:r>
      <w:r w:rsidRPr="00D417E9">
        <w:rPr>
          <w:lang w:val="fr-BE"/>
        </w:rPr>
        <w:fldChar w:fldCharType="separate"/>
      </w:r>
      <w:r w:rsidR="00EF40AF">
        <w:rPr>
          <w:rStyle w:val="Lienhypertexte"/>
          <w:lang w:val="fr-BE"/>
        </w:rPr>
        <w:t>C</w:t>
      </w:r>
      <w:r w:rsidR="00A61B96" w:rsidRPr="00D417E9">
        <w:rPr>
          <w:rStyle w:val="Lienhypertexte"/>
          <w:lang w:val="fr-BE"/>
        </w:rPr>
        <w:t>ommunication marketing</w:t>
      </w:r>
      <w:r w:rsidRPr="00D417E9">
        <w:rPr>
          <w:lang w:val="fr-BE"/>
        </w:rPr>
        <w:fldChar w:fldCharType="end"/>
      </w:r>
      <w:r w:rsidR="00A61B96" w:rsidRPr="00D417E9">
        <w:rPr>
          <w:szCs w:val="20"/>
          <w:lang w:val="fr-BE"/>
        </w:rPr>
        <w:t xml:space="preserve"> (tout ce qu’il est possible de mettre en œuvre pour faire connaître et pour vendre le produit) </w:t>
      </w:r>
      <w:r w:rsidR="00A61B96" w:rsidRPr="00D417E9">
        <w:rPr>
          <w:rFonts w:ascii="Wingdings" w:hAnsi="Wingdings"/>
          <w:szCs w:val="20"/>
          <w:lang w:val="fr-BE"/>
        </w:rPr>
        <w:t></w:t>
      </w:r>
      <w:r w:rsidR="00A61B96" w:rsidRPr="00D417E9">
        <w:rPr>
          <w:szCs w:val="20"/>
          <w:lang w:val="fr-BE"/>
        </w:rPr>
        <w:t xml:space="preserve"> aspiration (pull) ou pression (push).</w:t>
      </w:r>
    </w:p>
    <w:p w14:paraId="0F8ABD4B" w14:textId="77777777" w:rsidR="00A61B96" w:rsidRPr="00D417E9" w:rsidRDefault="00A61B96" w:rsidP="003C31C5">
      <w:pPr>
        <w:pStyle w:val="Titre3"/>
        <w:rPr>
          <w:lang w:val="fr-BE"/>
        </w:rPr>
      </w:pPr>
      <w:bookmarkStart w:id="81" w:name="_Toc463981967"/>
      <w:bookmarkEnd w:id="79"/>
      <w:bookmarkEnd w:id="80"/>
      <w:r w:rsidRPr="00D51563">
        <w:rPr>
          <w:lang w:val="fr-BE"/>
        </w:rPr>
        <w:t>Diaporama n° 2</w:t>
      </w:r>
      <w:r w:rsidRPr="00D417E9">
        <w:rPr>
          <w:lang w:val="fr-BE"/>
        </w:rPr>
        <w:t> (attention : beaucoup d’erreurs et manque de structure)</w:t>
      </w:r>
      <w:bookmarkEnd w:id="81"/>
    </w:p>
    <w:p w14:paraId="588CA33D" w14:textId="77777777" w:rsidR="00A61B96" w:rsidRPr="00D417E9" w:rsidRDefault="00A61B96" w:rsidP="00E25B87">
      <w:pPr>
        <w:numPr>
          <w:ilvl w:val="0"/>
          <w:numId w:val="10"/>
        </w:numPr>
        <w:tabs>
          <w:tab w:val="left" w:pos="360"/>
        </w:tabs>
        <w:rPr>
          <w:szCs w:val="20"/>
          <w:lang w:val="fr-BE"/>
        </w:rPr>
      </w:pPr>
      <w:r w:rsidRPr="00D417E9">
        <w:rPr>
          <w:szCs w:val="20"/>
          <w:lang w:val="fr-BE"/>
        </w:rPr>
        <w:t>Marketing stratégique (= conceptuel), fonctionnel et opérationnel ;</w:t>
      </w:r>
    </w:p>
    <w:p w14:paraId="265F2F75" w14:textId="77777777" w:rsidR="008E1942" w:rsidRDefault="008E1942" w:rsidP="00E25B87">
      <w:pPr>
        <w:numPr>
          <w:ilvl w:val="0"/>
          <w:numId w:val="10"/>
        </w:numPr>
        <w:tabs>
          <w:tab w:val="left" w:pos="360"/>
        </w:tabs>
        <w:jc w:val="both"/>
        <w:rPr>
          <w:szCs w:val="20"/>
          <w:lang w:val="fr-BE"/>
        </w:rPr>
      </w:pPr>
      <w:r>
        <w:rPr>
          <w:szCs w:val="20"/>
          <w:lang w:val="fr-BE"/>
        </w:rPr>
        <w:t>E</w:t>
      </w:r>
      <w:r w:rsidR="00A61B96" w:rsidRPr="00DE0B5E">
        <w:rPr>
          <w:szCs w:val="20"/>
          <w:lang w:val="fr-BE"/>
        </w:rPr>
        <w:t xml:space="preserve">tapes de la stratégie marketing : </w:t>
      </w:r>
      <w:r>
        <w:rPr>
          <w:szCs w:val="20"/>
          <w:lang w:val="fr-BE"/>
        </w:rPr>
        <w:t xml:space="preserve">situation marketing actuelle (OSP), </w:t>
      </w:r>
      <w:r w:rsidR="00A61B96" w:rsidRPr="00DE0B5E">
        <w:rPr>
          <w:szCs w:val="20"/>
          <w:lang w:val="fr-BE"/>
        </w:rPr>
        <w:t xml:space="preserve">audit </w:t>
      </w:r>
      <w:r>
        <w:rPr>
          <w:szCs w:val="20"/>
          <w:lang w:val="fr-BE"/>
        </w:rPr>
        <w:t xml:space="preserve">(=analyse) </w:t>
      </w:r>
      <w:r w:rsidR="00A61B96" w:rsidRPr="00DE0B5E">
        <w:rPr>
          <w:szCs w:val="20"/>
          <w:lang w:val="fr-BE"/>
        </w:rPr>
        <w:t>marketing</w:t>
      </w:r>
      <w:r>
        <w:rPr>
          <w:szCs w:val="20"/>
          <w:lang w:val="fr-BE"/>
        </w:rPr>
        <w:t xml:space="preserve"> (avec les outils d’analyse stratégique + outils d’analyse marketing spécifiques)</w:t>
      </w:r>
      <w:r w:rsidR="00A61B96" w:rsidRPr="00DE0B5E">
        <w:rPr>
          <w:szCs w:val="20"/>
          <w:lang w:val="fr-BE"/>
        </w:rPr>
        <w:t xml:space="preserve">, </w:t>
      </w:r>
      <w:r>
        <w:rPr>
          <w:szCs w:val="20"/>
          <w:lang w:val="fr-BE"/>
        </w:rPr>
        <w:t>recommandation</w:t>
      </w:r>
      <w:r w:rsidR="00A61B96" w:rsidRPr="00DE0B5E">
        <w:rPr>
          <w:szCs w:val="20"/>
          <w:lang w:val="fr-BE"/>
        </w:rPr>
        <w:t xml:space="preserve"> marketing (</w:t>
      </w:r>
      <w:r>
        <w:rPr>
          <w:szCs w:val="20"/>
          <w:lang w:val="fr-BE"/>
        </w:rPr>
        <w:t>O’S’P’</w:t>
      </w:r>
      <w:r w:rsidR="00A61B96" w:rsidRPr="00DE0B5E">
        <w:rPr>
          <w:szCs w:val="20"/>
          <w:lang w:val="fr-BE"/>
        </w:rPr>
        <w:t>)</w:t>
      </w:r>
    </w:p>
    <w:p w14:paraId="2CAC5C3E" w14:textId="77777777" w:rsidR="00A61B96" w:rsidRPr="00204859" w:rsidRDefault="008E1942" w:rsidP="00E25B87">
      <w:pPr>
        <w:numPr>
          <w:ilvl w:val="0"/>
          <w:numId w:val="10"/>
        </w:numPr>
        <w:tabs>
          <w:tab w:val="left" w:pos="360"/>
        </w:tabs>
        <w:jc w:val="both"/>
        <w:rPr>
          <w:szCs w:val="20"/>
          <w:lang w:val="en-US"/>
        </w:rPr>
      </w:pPr>
      <w:r w:rsidRPr="00204859">
        <w:rPr>
          <w:szCs w:val="20"/>
          <w:lang w:val="en-US"/>
        </w:rPr>
        <w:lastRenderedPageBreak/>
        <w:t>Rappel 4P = 4C = Marketing Mix =</w:t>
      </w:r>
      <w:r w:rsidR="00A61B96" w:rsidRPr="00204859">
        <w:rPr>
          <w:szCs w:val="20"/>
          <w:lang w:val="en-US"/>
        </w:rPr>
        <w:t xml:space="preserve"> </w:t>
      </w:r>
      <w:r w:rsidRPr="00204859">
        <w:rPr>
          <w:szCs w:val="20"/>
          <w:lang w:val="en-US"/>
        </w:rPr>
        <w:t>B</w:t>
      </w:r>
      <w:r w:rsidR="00A61B96" w:rsidRPr="00204859">
        <w:rPr>
          <w:szCs w:val="20"/>
          <w:lang w:val="en-US"/>
        </w:rPr>
        <w:t xml:space="preserve">usiness </w:t>
      </w:r>
      <w:r w:rsidRPr="00204859">
        <w:rPr>
          <w:szCs w:val="20"/>
          <w:lang w:val="en-US"/>
        </w:rPr>
        <w:t>P</w:t>
      </w:r>
      <w:r w:rsidR="00A61B96" w:rsidRPr="00204859">
        <w:rPr>
          <w:szCs w:val="20"/>
          <w:lang w:val="en-US"/>
        </w:rPr>
        <w:t xml:space="preserve">lan </w:t>
      </w:r>
      <w:r w:rsidRPr="00204859">
        <w:rPr>
          <w:szCs w:val="20"/>
          <w:lang w:val="en-US"/>
        </w:rPr>
        <w:t>M</w:t>
      </w:r>
      <w:r w:rsidR="00A61B96" w:rsidRPr="00204859">
        <w:rPr>
          <w:szCs w:val="20"/>
          <w:lang w:val="en-US"/>
        </w:rPr>
        <w:t xml:space="preserve">arketing = </w:t>
      </w:r>
      <w:r w:rsidRPr="00204859">
        <w:rPr>
          <w:szCs w:val="20"/>
          <w:lang w:val="en-US"/>
        </w:rPr>
        <w:t>P</w:t>
      </w:r>
      <w:r w:rsidR="00A61B96" w:rsidRPr="00204859">
        <w:rPr>
          <w:szCs w:val="20"/>
          <w:lang w:val="en-US"/>
        </w:rPr>
        <w:t xml:space="preserve">lan marketing = </w:t>
      </w:r>
      <w:r w:rsidRPr="00204859">
        <w:rPr>
          <w:szCs w:val="20"/>
          <w:lang w:val="en-US"/>
        </w:rPr>
        <w:t>P</w:t>
      </w:r>
      <w:r w:rsidR="00A61B96" w:rsidRPr="00204859">
        <w:rPr>
          <w:szCs w:val="20"/>
          <w:lang w:val="en-US"/>
        </w:rPr>
        <w:t xml:space="preserve">rogramme marketing </w:t>
      </w:r>
      <w:r w:rsidRPr="00204859">
        <w:rPr>
          <w:szCs w:val="20"/>
          <w:lang w:val="en-US"/>
        </w:rPr>
        <w:t xml:space="preserve">= </w:t>
      </w:r>
      <w:r w:rsidR="00A61B96" w:rsidRPr="00204859">
        <w:rPr>
          <w:szCs w:val="20"/>
          <w:lang w:val="en-US"/>
        </w:rPr>
        <w:t>11 éléments de Borden</w:t>
      </w:r>
    </w:p>
    <w:p w14:paraId="6B5B8DF6" w14:textId="77777777" w:rsidR="00A61B96" w:rsidRPr="00D417E9" w:rsidRDefault="00122AE4" w:rsidP="00E25B87">
      <w:pPr>
        <w:numPr>
          <w:ilvl w:val="0"/>
          <w:numId w:val="10"/>
        </w:numPr>
        <w:tabs>
          <w:tab w:val="left" w:pos="360"/>
        </w:tabs>
        <w:jc w:val="both"/>
        <w:rPr>
          <w:szCs w:val="20"/>
          <w:lang w:val="fr-BE"/>
        </w:rPr>
      </w:pPr>
      <w:hyperlink r:id="rId240" w:history="1">
        <w:r w:rsidR="00A61B96" w:rsidRPr="00D417E9">
          <w:rPr>
            <w:rStyle w:val="Lienhypertexte"/>
            <w:lang w:val="fr-BE"/>
          </w:rPr>
          <w:t>ciblage marketing</w:t>
        </w:r>
      </w:hyperlink>
      <w:r w:rsidR="00A61B96" w:rsidRPr="00D417E9">
        <w:rPr>
          <w:szCs w:val="20"/>
          <w:lang w:val="fr-BE"/>
        </w:rPr>
        <w:t xml:space="preserve"> = sélection des segments marketing.</w:t>
      </w:r>
    </w:p>
    <w:p w14:paraId="32621599" w14:textId="77777777" w:rsidR="00A61B96" w:rsidRPr="00D417E9" w:rsidRDefault="00A61B96">
      <w:pPr>
        <w:rPr>
          <w:lang w:val="fr-BE"/>
        </w:rPr>
      </w:pPr>
    </w:p>
    <w:p w14:paraId="77E3528A" w14:textId="77777777" w:rsidR="00A61B96" w:rsidRPr="00D417E9" w:rsidRDefault="00122AE4" w:rsidP="003C31C5">
      <w:pPr>
        <w:pStyle w:val="Titre3"/>
        <w:rPr>
          <w:u w:val="single"/>
          <w:lang w:val="fr-BE"/>
        </w:rPr>
      </w:pPr>
      <w:hyperlink r:id="rId241" w:history="1">
        <w:bookmarkStart w:id="82" w:name="_Toc463981968"/>
        <w:r w:rsidR="00A61B96" w:rsidRPr="00BF79E1">
          <w:rPr>
            <w:rStyle w:val="Lienhypertexte"/>
            <w:lang w:val="fr-BE"/>
          </w:rPr>
          <w:t>Diaporama n° 3</w:t>
        </w:r>
        <w:bookmarkEnd w:id="82"/>
      </w:hyperlink>
      <w:r w:rsidR="00A61B96" w:rsidRPr="00D51563">
        <w:rPr>
          <w:lang w:val="fr-BE"/>
        </w:rPr>
        <w:t xml:space="preserve"> </w:t>
      </w:r>
    </w:p>
    <w:p w14:paraId="66E26EAB" w14:textId="77777777" w:rsidR="00A61B96" w:rsidRPr="00D417E9" w:rsidRDefault="000C355D" w:rsidP="00E25B87">
      <w:pPr>
        <w:numPr>
          <w:ilvl w:val="0"/>
          <w:numId w:val="18"/>
        </w:numPr>
        <w:tabs>
          <w:tab w:val="left" w:pos="360"/>
        </w:tabs>
        <w:rPr>
          <w:szCs w:val="20"/>
          <w:lang w:val="fr-BE"/>
        </w:rPr>
      </w:pPr>
      <w:r>
        <w:rPr>
          <w:szCs w:val="20"/>
          <w:lang w:val="fr-BE"/>
        </w:rPr>
        <w:t>L</w:t>
      </w:r>
      <w:r w:rsidR="00A61B96" w:rsidRPr="00D417E9">
        <w:rPr>
          <w:szCs w:val="20"/>
          <w:lang w:val="fr-BE"/>
        </w:rPr>
        <w:t>a segmentation de marché fait aussi bien partie de l’analyse stratégique marketing que de la formulation stratégique marketing (= marketing mix) ;</w:t>
      </w:r>
    </w:p>
    <w:p w14:paraId="17BC7DC0" w14:textId="77777777" w:rsidR="00A61B96" w:rsidRPr="00D417E9" w:rsidRDefault="00A61B96" w:rsidP="00E25B87">
      <w:pPr>
        <w:numPr>
          <w:ilvl w:val="0"/>
          <w:numId w:val="18"/>
        </w:numPr>
        <w:tabs>
          <w:tab w:val="left" w:pos="360"/>
        </w:tabs>
        <w:rPr>
          <w:szCs w:val="20"/>
          <w:lang w:val="fr-BE"/>
        </w:rPr>
      </w:pPr>
      <w:r w:rsidRPr="00D417E9">
        <w:rPr>
          <w:szCs w:val="20"/>
          <w:lang w:val="fr-BE"/>
        </w:rPr>
        <w:t>4C plutôt qu</w:t>
      </w:r>
      <w:r w:rsidR="0022236E">
        <w:rPr>
          <w:szCs w:val="20"/>
          <w:lang w:val="fr-BE"/>
        </w:rPr>
        <w:t>e 4P : Customer (à la place de Product), Cost (à la place de P</w:t>
      </w:r>
      <w:r w:rsidRPr="00D417E9">
        <w:rPr>
          <w:szCs w:val="20"/>
          <w:lang w:val="fr-BE"/>
        </w:rPr>
        <w:t>ric</w:t>
      </w:r>
      <w:r w:rsidR="0022236E">
        <w:rPr>
          <w:szCs w:val="20"/>
          <w:lang w:val="fr-BE"/>
        </w:rPr>
        <w:t>e), Convenience (à la place de P</w:t>
      </w:r>
      <w:r w:rsidRPr="00D417E9">
        <w:rPr>
          <w:szCs w:val="20"/>
          <w:lang w:val="fr-BE"/>
        </w:rPr>
        <w:t>lace), e</w:t>
      </w:r>
      <w:r w:rsidR="0022236E">
        <w:rPr>
          <w:szCs w:val="20"/>
          <w:lang w:val="fr-BE"/>
        </w:rPr>
        <w:t>t Communication (à la place de P</w:t>
      </w:r>
      <w:r w:rsidRPr="00D417E9">
        <w:rPr>
          <w:szCs w:val="20"/>
          <w:lang w:val="fr-BE"/>
        </w:rPr>
        <w:t xml:space="preserve">romotion) ; </w:t>
      </w:r>
    </w:p>
    <w:p w14:paraId="3530EA3E" w14:textId="77777777" w:rsidR="00A61B96" w:rsidRPr="00D417E9" w:rsidRDefault="00E26AC8" w:rsidP="00E25B87">
      <w:pPr>
        <w:numPr>
          <w:ilvl w:val="0"/>
          <w:numId w:val="18"/>
        </w:numPr>
        <w:tabs>
          <w:tab w:val="left" w:pos="360"/>
        </w:tabs>
        <w:rPr>
          <w:szCs w:val="20"/>
          <w:lang w:val="fr-BE"/>
        </w:rPr>
      </w:pPr>
      <w:bookmarkStart w:id="83" w:name="OLE_LINK138"/>
      <w:bookmarkStart w:id="84" w:name="OLE_LINK139"/>
      <w:r w:rsidRPr="0022236E">
        <w:rPr>
          <w:lang w:val="fr-BE"/>
        </w:rPr>
        <w:t>L</w:t>
      </w:r>
      <w:r w:rsidR="00A61B96" w:rsidRPr="0022236E">
        <w:rPr>
          <w:lang w:val="fr-BE"/>
        </w:rPr>
        <w:t>igne de produit</w:t>
      </w:r>
      <w:r w:rsidR="00A61B96" w:rsidRPr="00D417E9">
        <w:rPr>
          <w:szCs w:val="20"/>
          <w:lang w:val="fr-BE"/>
        </w:rPr>
        <w:t xml:space="preserve"> = ensemble de produits ayant une même base commune ; </w:t>
      </w:r>
    </w:p>
    <w:p w14:paraId="30972EE8" w14:textId="77777777" w:rsidR="00A61B96" w:rsidRPr="00D417E9" w:rsidRDefault="00122AE4" w:rsidP="00E25B87">
      <w:pPr>
        <w:numPr>
          <w:ilvl w:val="0"/>
          <w:numId w:val="18"/>
        </w:numPr>
        <w:tabs>
          <w:tab w:val="left" w:pos="360"/>
        </w:tabs>
        <w:rPr>
          <w:szCs w:val="20"/>
          <w:lang w:val="fr-BE"/>
        </w:rPr>
      </w:pPr>
      <w:hyperlink r:id="rId242" w:history="1">
        <w:r w:rsidR="00E26AC8" w:rsidRPr="00D417E9">
          <w:rPr>
            <w:rStyle w:val="Lienhypertexte"/>
            <w:lang w:val="fr-BE"/>
          </w:rPr>
          <w:t>G</w:t>
        </w:r>
        <w:r w:rsidR="00A61B96" w:rsidRPr="00D417E9">
          <w:rPr>
            <w:rStyle w:val="Lienhypertexte"/>
            <w:lang w:val="fr-BE"/>
          </w:rPr>
          <w:t>amme de produit</w:t>
        </w:r>
      </w:hyperlink>
      <w:r w:rsidR="00A61B96" w:rsidRPr="00D417E9">
        <w:rPr>
          <w:szCs w:val="20"/>
          <w:lang w:val="fr-BE"/>
        </w:rPr>
        <w:t> = différentes variétés d’un même produit.</w:t>
      </w:r>
    </w:p>
    <w:p w14:paraId="32EF40B7" w14:textId="77777777" w:rsidR="00A61B96" w:rsidRPr="00D417E9" w:rsidRDefault="00A61B96" w:rsidP="00EC5D19">
      <w:pPr>
        <w:pStyle w:val="Titre2"/>
      </w:pPr>
      <w:bookmarkStart w:id="85" w:name="_Toc463981969"/>
      <w:bookmarkEnd w:id="83"/>
      <w:bookmarkEnd w:id="84"/>
      <w:r w:rsidRPr="00D417E9">
        <w:lastRenderedPageBreak/>
        <w:t>Planification stratégique en marketing</w:t>
      </w:r>
      <w:bookmarkEnd w:id="85"/>
    </w:p>
    <w:p w14:paraId="1F927C6E" w14:textId="77777777" w:rsidR="00A61B96" w:rsidRPr="00D417E9" w:rsidRDefault="00A61B96" w:rsidP="003C31C5">
      <w:pPr>
        <w:pStyle w:val="Titre3"/>
        <w:rPr>
          <w:lang w:val="fr-BE"/>
        </w:rPr>
      </w:pPr>
      <w:bookmarkStart w:id="86" w:name="_Toc463981970"/>
      <w:r w:rsidRPr="00D417E9">
        <w:rPr>
          <w:lang w:val="fr-BE"/>
        </w:rPr>
        <w:t>Bases</w:t>
      </w:r>
      <w:bookmarkEnd w:id="86"/>
    </w:p>
    <w:p w14:paraId="51BC5A88" w14:textId="77777777" w:rsidR="00A61B96" w:rsidRPr="00D417E9" w:rsidRDefault="00CF5178" w:rsidP="003C31C5">
      <w:pPr>
        <w:pStyle w:val="Titre4"/>
      </w:pPr>
      <w:bookmarkStart w:id="87" w:name="_Toc463981971"/>
      <w:r w:rsidRPr="00D417E9">
        <w:t>Définitions</w:t>
      </w:r>
      <w:r w:rsidR="004D494C">
        <w:t xml:space="preserve"> importantes</w:t>
      </w:r>
      <w:bookmarkEnd w:id="87"/>
    </w:p>
    <w:p w14:paraId="41E9F3B0" w14:textId="77777777" w:rsidR="00A61B96" w:rsidRPr="005A71D1" w:rsidRDefault="002D39D9" w:rsidP="00E25B87">
      <w:pPr>
        <w:numPr>
          <w:ilvl w:val="0"/>
          <w:numId w:val="20"/>
        </w:numPr>
        <w:rPr>
          <w:lang w:val="fr-BE"/>
        </w:rPr>
      </w:pPr>
      <w:r>
        <w:rPr>
          <w:lang w:val="fr-BE"/>
        </w:rPr>
        <w:t>Définition</w:t>
      </w:r>
      <w:r w:rsidR="00A61B96" w:rsidRPr="00D417E9">
        <w:rPr>
          <w:lang w:val="fr-BE"/>
        </w:rPr>
        <w:t xml:space="preserve"> du </w:t>
      </w:r>
      <w:hyperlink r:id="rId243" w:history="1">
        <w:r w:rsidR="00A61B96" w:rsidRPr="00D417E9">
          <w:rPr>
            <w:rStyle w:val="Lienhypertexte"/>
            <w:lang w:val="fr-BE"/>
          </w:rPr>
          <w:t>marketin</w:t>
        </w:r>
        <w:r w:rsidR="005E6642">
          <w:rPr>
            <w:rStyle w:val="Lienhypertexte"/>
            <w:lang w:val="fr-BE"/>
          </w:rPr>
          <w:t xml:space="preserve">g selon </w:t>
        </w:r>
        <w:r w:rsidR="00CA6827">
          <w:rPr>
            <w:rStyle w:val="Lienhypertexte"/>
            <w:lang w:val="fr-BE"/>
          </w:rPr>
          <w:t>Wikipédia</w:t>
        </w:r>
        <w:r w:rsidR="00C63F36">
          <w:rPr>
            <w:rStyle w:val="Lienhypertexte"/>
            <w:lang w:val="fr-BE"/>
          </w:rPr>
          <w:t> </w:t>
        </w:r>
        <w:r w:rsidR="00C63F36">
          <w:rPr>
            <w:rStyle w:val="Lienhypertexte"/>
            <w:u w:val="none"/>
            <w:lang w:val="fr-BE"/>
          </w:rPr>
          <w:t>:</w:t>
        </w:r>
      </w:hyperlink>
      <w:r w:rsidR="00C63F36">
        <w:rPr>
          <w:rStyle w:val="Lienhypertexte"/>
          <w:u w:val="none"/>
          <w:lang w:val="fr-BE"/>
        </w:rPr>
        <w:t xml:space="preserve"> </w:t>
      </w:r>
    </w:p>
    <w:p w14:paraId="47369070" w14:textId="77777777" w:rsidR="005A71D1" w:rsidRDefault="005A71D1" w:rsidP="00E25B87">
      <w:pPr>
        <w:numPr>
          <w:ilvl w:val="1"/>
          <w:numId w:val="20"/>
        </w:numPr>
        <w:rPr>
          <w:lang w:val="fr-BE"/>
        </w:rPr>
      </w:pPr>
      <w:r>
        <w:rPr>
          <w:lang w:val="fr-BE"/>
        </w:rPr>
        <w:t>Orienté action : vendre</w:t>
      </w:r>
    </w:p>
    <w:p w14:paraId="134FE8F0" w14:textId="77777777" w:rsidR="005A71D1" w:rsidRDefault="005A71D1" w:rsidP="00E25B87">
      <w:pPr>
        <w:numPr>
          <w:ilvl w:val="1"/>
          <w:numId w:val="20"/>
        </w:numPr>
        <w:rPr>
          <w:lang w:val="fr-BE"/>
        </w:rPr>
      </w:pPr>
      <w:r>
        <w:rPr>
          <w:lang w:val="fr-BE"/>
        </w:rPr>
        <w:t>Esprit d’empathie (se mettre à la place de l’autre)</w:t>
      </w:r>
    </w:p>
    <w:p w14:paraId="7BA80744" w14:textId="77777777" w:rsidR="005A71D1" w:rsidRDefault="005A71D1" w:rsidP="00E25B87">
      <w:pPr>
        <w:numPr>
          <w:ilvl w:val="1"/>
          <w:numId w:val="20"/>
        </w:numPr>
        <w:rPr>
          <w:lang w:val="fr-BE"/>
        </w:rPr>
      </w:pPr>
      <w:r>
        <w:rPr>
          <w:lang w:val="fr-BE"/>
        </w:rPr>
        <w:t>Méthodologie marketing</w:t>
      </w:r>
    </w:p>
    <w:p w14:paraId="782BB1DD" w14:textId="77777777" w:rsidR="005A71D1" w:rsidRPr="005E6642" w:rsidRDefault="0009240B" w:rsidP="00E25B87">
      <w:pPr>
        <w:numPr>
          <w:ilvl w:val="1"/>
          <w:numId w:val="20"/>
        </w:numPr>
        <w:rPr>
          <w:lang w:val="fr-BE"/>
        </w:rPr>
      </w:pPr>
      <w:r>
        <w:rPr>
          <w:lang w:val="fr-BE"/>
        </w:rPr>
        <w:t>Tout est permis, hors la loi sur la protection des consommateurs !</w:t>
      </w:r>
    </w:p>
    <w:p w14:paraId="3F53565C" w14:textId="77777777" w:rsidR="005E6642" w:rsidRPr="005E6642" w:rsidRDefault="005E6642" w:rsidP="00E25B87">
      <w:pPr>
        <w:numPr>
          <w:ilvl w:val="0"/>
          <w:numId w:val="20"/>
        </w:numPr>
        <w:rPr>
          <w:lang w:val="fr-BE"/>
        </w:rPr>
      </w:pPr>
      <w:r w:rsidRPr="005E6642">
        <w:rPr>
          <w:lang w:val="fr-BE"/>
        </w:rPr>
        <w:t xml:space="preserve">Autre définition : Le marketing est la planification, l’organisation, la direction et le contrôle </w:t>
      </w:r>
    </w:p>
    <w:p w14:paraId="7B24D0A0" w14:textId="77777777" w:rsidR="005E6642" w:rsidRPr="005E6642" w:rsidRDefault="005E6642" w:rsidP="0009240B">
      <w:pPr>
        <w:ind w:left="360"/>
        <w:jc w:val="both"/>
        <w:rPr>
          <w:lang w:val="fr-BE"/>
        </w:rPr>
      </w:pPr>
      <w:r w:rsidRPr="005E6642">
        <w:rPr>
          <w:lang w:val="fr-BE"/>
        </w:rPr>
        <w:t>des activités, des méthodes et des ressources qui ont un impact sur le consommateur de façon à satisfaire les besoins et désirs d’un groupe déterminé de consommateur</w:t>
      </w:r>
      <w:r w:rsidR="0009240B">
        <w:rPr>
          <w:lang w:val="fr-BE"/>
        </w:rPr>
        <w:t>s</w:t>
      </w:r>
      <w:r w:rsidRPr="005E6642">
        <w:rPr>
          <w:lang w:val="fr-BE"/>
        </w:rPr>
        <w:t xml:space="preserve"> tout en réalisant un profit.</w:t>
      </w:r>
    </w:p>
    <w:p w14:paraId="4E6475B9" w14:textId="77777777" w:rsidR="00CF5178" w:rsidRPr="00D417E9" w:rsidRDefault="00CF5178" w:rsidP="00E25B87">
      <w:pPr>
        <w:numPr>
          <w:ilvl w:val="0"/>
          <w:numId w:val="20"/>
        </w:numPr>
        <w:jc w:val="both"/>
        <w:rPr>
          <w:szCs w:val="20"/>
          <w:lang w:val="fr-BE"/>
        </w:rPr>
      </w:pPr>
      <w:r w:rsidRPr="00D417E9">
        <w:rPr>
          <w:szCs w:val="20"/>
          <w:lang w:val="fr-BE"/>
        </w:rPr>
        <w:t xml:space="preserve">Définition du </w:t>
      </w:r>
      <w:bookmarkStart w:id="88" w:name="OLE_LINK114"/>
      <w:bookmarkStart w:id="89" w:name="OLE_LINK115"/>
      <w:r w:rsidR="003C3BEB">
        <w:rPr>
          <w:szCs w:val="20"/>
          <w:lang w:val="fr-BE"/>
        </w:rPr>
        <w:t>M</w:t>
      </w:r>
      <w:r w:rsidRPr="003C3BEB">
        <w:rPr>
          <w:szCs w:val="20"/>
          <w:lang w:val="fr-BE"/>
        </w:rPr>
        <w:t xml:space="preserve">arketing </w:t>
      </w:r>
      <w:r w:rsidR="003C3BEB">
        <w:rPr>
          <w:szCs w:val="20"/>
          <w:lang w:val="fr-BE"/>
        </w:rPr>
        <w:t>M</w:t>
      </w:r>
      <w:r w:rsidRPr="003C3BEB">
        <w:rPr>
          <w:szCs w:val="20"/>
          <w:lang w:val="fr-BE"/>
        </w:rPr>
        <w:t xml:space="preserve">anagement </w:t>
      </w:r>
      <w:r w:rsidR="003C3BEB">
        <w:rPr>
          <w:szCs w:val="20"/>
          <w:lang w:val="fr-BE"/>
        </w:rPr>
        <w:t>P</w:t>
      </w:r>
      <w:r w:rsidRPr="003C3BEB">
        <w:rPr>
          <w:szCs w:val="20"/>
          <w:lang w:val="fr-BE"/>
        </w:rPr>
        <w:t>rocess</w:t>
      </w:r>
      <w:bookmarkEnd w:id="88"/>
      <w:bookmarkEnd w:id="89"/>
      <w:r w:rsidR="00950D77">
        <w:rPr>
          <w:szCs w:val="20"/>
          <w:lang w:val="fr-BE"/>
        </w:rPr>
        <w:t xml:space="preserve"> </w:t>
      </w:r>
      <w:r w:rsidR="00950D77" w:rsidRPr="00D417E9">
        <w:rPr>
          <w:szCs w:val="20"/>
          <w:lang w:val="fr-BE"/>
        </w:rPr>
        <w:t xml:space="preserve">(situation marketing existante ; analyse marketing </w:t>
      </w:r>
      <w:r w:rsidR="00950D77">
        <w:rPr>
          <w:szCs w:val="20"/>
          <w:lang w:val="fr-BE"/>
        </w:rPr>
        <w:t xml:space="preserve">de l’environnement </w:t>
      </w:r>
      <w:r w:rsidR="001E535A">
        <w:rPr>
          <w:szCs w:val="20"/>
          <w:lang w:val="fr-BE"/>
        </w:rPr>
        <w:t>(</w:t>
      </w:r>
      <w:r w:rsidR="00950D77" w:rsidRPr="00D417E9">
        <w:rPr>
          <w:szCs w:val="20"/>
          <w:lang w:val="fr-BE"/>
        </w:rPr>
        <w:t>SWOT</w:t>
      </w:r>
      <w:r w:rsidR="00950D77">
        <w:rPr>
          <w:szCs w:val="20"/>
          <w:lang w:val="fr-BE"/>
        </w:rPr>
        <w:t xml:space="preserve"> marketing ; recommandations marketing [</w:t>
      </w:r>
      <w:r w:rsidR="00950D77" w:rsidRPr="00D417E9">
        <w:rPr>
          <w:szCs w:val="20"/>
          <w:lang w:val="fr-BE"/>
        </w:rPr>
        <w:t>= actions mar</w:t>
      </w:r>
      <w:r w:rsidR="00950D77">
        <w:rPr>
          <w:szCs w:val="20"/>
          <w:lang w:val="fr-BE"/>
        </w:rPr>
        <w:t xml:space="preserve">keting avec son Marketing Mix] ; contrôles et </w:t>
      </w:r>
      <w:r w:rsidR="001E535A">
        <w:rPr>
          <w:szCs w:val="20"/>
          <w:lang w:val="fr-BE"/>
        </w:rPr>
        <w:t>feed-back</w:t>
      </w:r>
      <w:r w:rsidR="00950D77">
        <w:rPr>
          <w:szCs w:val="20"/>
          <w:lang w:val="fr-BE"/>
        </w:rPr>
        <w:t>).</w:t>
      </w:r>
    </w:p>
    <w:p w14:paraId="7F050DC0" w14:textId="77777777" w:rsidR="00CF5178" w:rsidRPr="00D417E9" w:rsidRDefault="00122AE4" w:rsidP="00E25B87">
      <w:pPr>
        <w:numPr>
          <w:ilvl w:val="0"/>
          <w:numId w:val="20"/>
        </w:numPr>
        <w:jc w:val="both"/>
        <w:rPr>
          <w:szCs w:val="20"/>
          <w:lang w:val="fr-BE"/>
        </w:rPr>
      </w:pPr>
      <w:hyperlink r:id="rId244" w:history="1">
        <w:r w:rsidR="00CF5178" w:rsidRPr="00D417E9">
          <w:rPr>
            <w:rStyle w:val="Lienhypertexte"/>
            <w:szCs w:val="20"/>
            <w:lang w:val="fr-BE"/>
          </w:rPr>
          <w:t>Définition de la stratégie marketing</w:t>
        </w:r>
      </w:hyperlink>
      <w:r w:rsidR="00CF5178" w:rsidRPr="00D417E9">
        <w:rPr>
          <w:szCs w:val="20"/>
          <w:lang w:val="fr-BE"/>
        </w:rPr>
        <w:t>.</w:t>
      </w:r>
    </w:p>
    <w:p w14:paraId="7FED6CE4" w14:textId="77777777" w:rsidR="00CF5178" w:rsidRDefault="00122AE4" w:rsidP="00E25B87">
      <w:pPr>
        <w:numPr>
          <w:ilvl w:val="0"/>
          <w:numId w:val="20"/>
        </w:numPr>
        <w:jc w:val="both"/>
        <w:rPr>
          <w:szCs w:val="20"/>
          <w:lang w:val="fr-BE"/>
        </w:rPr>
      </w:pPr>
      <w:hyperlink r:id="rId245" w:anchor="I_C4" w:history="1">
        <w:r w:rsidR="00CF5178" w:rsidRPr="00D417E9">
          <w:rPr>
            <w:rStyle w:val="Lienhypertexte"/>
            <w:lang w:val="fr-BE"/>
          </w:rPr>
          <w:t>Optique marketing</w:t>
        </w:r>
      </w:hyperlink>
      <w:r w:rsidR="00B83DD9">
        <w:rPr>
          <w:rStyle w:val="Lienhypertexte"/>
          <w:lang w:val="fr-BE"/>
        </w:rPr>
        <w:t> </w:t>
      </w:r>
      <w:r w:rsidR="00B83DD9">
        <w:rPr>
          <w:szCs w:val="20"/>
          <w:lang w:val="fr-BE"/>
        </w:rPr>
        <w:t>:</w:t>
      </w:r>
    </w:p>
    <w:p w14:paraId="527767A1" w14:textId="77777777" w:rsidR="00B83DD9" w:rsidRDefault="00B83DD9" w:rsidP="00E25B87">
      <w:pPr>
        <w:numPr>
          <w:ilvl w:val="1"/>
          <w:numId w:val="20"/>
        </w:numPr>
        <w:jc w:val="both"/>
        <w:rPr>
          <w:szCs w:val="20"/>
          <w:lang w:val="fr-BE"/>
        </w:rPr>
      </w:pPr>
      <w:r>
        <w:rPr>
          <w:szCs w:val="20"/>
          <w:lang w:val="fr-BE"/>
        </w:rPr>
        <w:t>Choix de marché</w:t>
      </w:r>
    </w:p>
    <w:p w14:paraId="49CF6E9E" w14:textId="77777777" w:rsidR="00B83DD9" w:rsidRDefault="00B83DD9" w:rsidP="00E25B87">
      <w:pPr>
        <w:numPr>
          <w:ilvl w:val="1"/>
          <w:numId w:val="20"/>
        </w:numPr>
        <w:jc w:val="both"/>
        <w:rPr>
          <w:szCs w:val="20"/>
          <w:lang w:val="fr-BE"/>
        </w:rPr>
      </w:pPr>
      <w:r>
        <w:rPr>
          <w:szCs w:val="20"/>
          <w:lang w:val="fr-BE"/>
        </w:rPr>
        <w:t>Écoute du client (hiérarchie des besoins)</w:t>
      </w:r>
    </w:p>
    <w:p w14:paraId="35D38927" w14:textId="77777777" w:rsidR="00B83DD9" w:rsidRDefault="00B83DD9" w:rsidP="00E25B87">
      <w:pPr>
        <w:numPr>
          <w:ilvl w:val="1"/>
          <w:numId w:val="20"/>
        </w:numPr>
        <w:jc w:val="both"/>
        <w:rPr>
          <w:szCs w:val="20"/>
          <w:lang w:val="fr-BE"/>
        </w:rPr>
      </w:pPr>
      <w:r>
        <w:rPr>
          <w:szCs w:val="20"/>
          <w:lang w:val="fr-BE"/>
        </w:rPr>
        <w:t>Méthodologie marketing partagée</w:t>
      </w:r>
    </w:p>
    <w:p w14:paraId="0F416A46" w14:textId="77777777" w:rsidR="00B83DD9" w:rsidRPr="00D417E9" w:rsidRDefault="00B83DD9" w:rsidP="00E25B87">
      <w:pPr>
        <w:numPr>
          <w:ilvl w:val="1"/>
          <w:numId w:val="20"/>
        </w:numPr>
        <w:jc w:val="both"/>
        <w:rPr>
          <w:szCs w:val="20"/>
          <w:lang w:val="fr-BE"/>
        </w:rPr>
      </w:pPr>
      <w:r>
        <w:rPr>
          <w:szCs w:val="20"/>
          <w:lang w:val="fr-BE"/>
        </w:rPr>
        <w:t>Rentabilité (laquelle ?)</w:t>
      </w:r>
    </w:p>
    <w:p w14:paraId="5B96AF62" w14:textId="77777777" w:rsidR="00CF5178" w:rsidRPr="00D417E9" w:rsidRDefault="00122AE4" w:rsidP="00E25B87">
      <w:pPr>
        <w:numPr>
          <w:ilvl w:val="0"/>
          <w:numId w:val="20"/>
        </w:numPr>
        <w:jc w:val="both"/>
        <w:rPr>
          <w:b/>
          <w:bCs/>
          <w:szCs w:val="20"/>
          <w:lang w:val="fr-BE"/>
        </w:rPr>
      </w:pPr>
      <w:hyperlink r:id="rId246" w:history="1">
        <w:r w:rsidR="00950D77">
          <w:rPr>
            <w:rStyle w:val="Lienhypertexte"/>
            <w:szCs w:val="20"/>
            <w:lang w:val="fr-BE"/>
          </w:rPr>
          <w:t>P</w:t>
        </w:r>
        <w:r w:rsidR="00CF5178" w:rsidRPr="00D417E9">
          <w:rPr>
            <w:rStyle w:val="Lienhypertexte"/>
            <w:szCs w:val="20"/>
            <w:lang w:val="fr-BE"/>
          </w:rPr>
          <w:t>lan marketing</w:t>
        </w:r>
      </w:hyperlink>
      <w:r w:rsidR="00950D77">
        <w:rPr>
          <w:szCs w:val="20"/>
          <w:lang w:val="fr-BE"/>
        </w:rPr>
        <w:t xml:space="preserve"> (ou politique marketing)</w:t>
      </w:r>
    </w:p>
    <w:p w14:paraId="3ED32608" w14:textId="77777777" w:rsidR="00CF5178" w:rsidRPr="005E6642" w:rsidRDefault="00122AE4" w:rsidP="00E25B87">
      <w:pPr>
        <w:numPr>
          <w:ilvl w:val="0"/>
          <w:numId w:val="20"/>
        </w:numPr>
        <w:jc w:val="both"/>
        <w:rPr>
          <w:b/>
          <w:bCs/>
          <w:szCs w:val="20"/>
          <w:lang w:val="fr-BE"/>
        </w:rPr>
      </w:pPr>
      <w:hyperlink r:id="rId247" w:history="1">
        <w:r w:rsidR="00CF5178" w:rsidRPr="00D417E9">
          <w:rPr>
            <w:rStyle w:val="Lienhypertexte"/>
            <w:lang w:val="fr-BE"/>
          </w:rPr>
          <w:t>Image de la marque</w:t>
        </w:r>
      </w:hyperlink>
      <w:r w:rsidR="00CF5178" w:rsidRPr="00D417E9">
        <w:rPr>
          <w:szCs w:val="20"/>
          <w:lang w:val="fr-BE"/>
        </w:rPr>
        <w:t xml:space="preserve"> (= tout ce que le client pense de la marque) </w:t>
      </w:r>
      <w:r w:rsidR="00CF5178" w:rsidRPr="00D417E9">
        <w:rPr>
          <w:rFonts w:ascii="Wingdings" w:hAnsi="Wingdings"/>
          <w:szCs w:val="20"/>
          <w:lang w:val="fr-BE"/>
        </w:rPr>
        <w:t></w:t>
      </w:r>
      <w:r w:rsidR="00CF5178" w:rsidRPr="00D417E9">
        <w:rPr>
          <w:szCs w:val="20"/>
          <w:lang w:val="fr-BE"/>
        </w:rPr>
        <w:t xml:space="preserve"> maximaliser la valeur et l’importance de la marque dans l’esprit du client.</w:t>
      </w:r>
    </w:p>
    <w:p w14:paraId="4566DC2B" w14:textId="77777777" w:rsidR="005E6642" w:rsidRPr="00D417E9" w:rsidRDefault="005E6642" w:rsidP="00E25B87">
      <w:pPr>
        <w:numPr>
          <w:ilvl w:val="0"/>
          <w:numId w:val="20"/>
        </w:numPr>
        <w:tabs>
          <w:tab w:val="left" w:pos="360"/>
        </w:tabs>
        <w:rPr>
          <w:szCs w:val="20"/>
          <w:lang w:val="fr-BE"/>
        </w:rPr>
      </w:pPr>
      <w:r w:rsidRPr="007833AB">
        <w:rPr>
          <w:lang w:val="fr-BE"/>
        </w:rPr>
        <w:t>Ligne de produit</w:t>
      </w:r>
      <w:r w:rsidR="00DD3C2B">
        <w:rPr>
          <w:szCs w:val="20"/>
          <w:lang w:val="fr-BE"/>
        </w:rPr>
        <w:t xml:space="preserve">s </w:t>
      </w:r>
      <w:r w:rsidRPr="00D417E9">
        <w:rPr>
          <w:szCs w:val="20"/>
          <w:lang w:val="fr-BE"/>
        </w:rPr>
        <w:t>= ensemble de produit</w:t>
      </w:r>
      <w:r>
        <w:rPr>
          <w:szCs w:val="20"/>
          <w:lang w:val="fr-BE"/>
        </w:rPr>
        <w:t>s ayant une même base commune.</w:t>
      </w:r>
    </w:p>
    <w:p w14:paraId="1619409B" w14:textId="77777777" w:rsidR="005E6642" w:rsidRPr="005E6642" w:rsidRDefault="00122AE4" w:rsidP="00E25B87">
      <w:pPr>
        <w:numPr>
          <w:ilvl w:val="0"/>
          <w:numId w:val="20"/>
        </w:numPr>
        <w:tabs>
          <w:tab w:val="left" w:pos="360"/>
        </w:tabs>
        <w:rPr>
          <w:szCs w:val="20"/>
          <w:lang w:val="fr-BE"/>
        </w:rPr>
      </w:pPr>
      <w:hyperlink r:id="rId248" w:history="1">
        <w:r w:rsidR="005E6642" w:rsidRPr="00D417E9">
          <w:rPr>
            <w:rStyle w:val="Lienhypertexte"/>
            <w:lang w:val="fr-BE"/>
          </w:rPr>
          <w:t>Gamme de produit</w:t>
        </w:r>
      </w:hyperlink>
      <w:r w:rsidR="00DD3C2B">
        <w:rPr>
          <w:szCs w:val="20"/>
          <w:lang w:val="fr-BE"/>
        </w:rPr>
        <w:t>s </w:t>
      </w:r>
      <w:r w:rsidR="005E6642" w:rsidRPr="00D417E9">
        <w:rPr>
          <w:szCs w:val="20"/>
          <w:lang w:val="fr-BE"/>
        </w:rPr>
        <w:t>= différentes variétés d’un même produit.</w:t>
      </w:r>
    </w:p>
    <w:p w14:paraId="61D02BC2" w14:textId="77777777" w:rsidR="00A61B96" w:rsidRPr="00D417E9" w:rsidRDefault="00A61B96" w:rsidP="003C31C5">
      <w:pPr>
        <w:pStyle w:val="Titre4"/>
      </w:pPr>
      <w:bookmarkStart w:id="90" w:name="_Toc463981972"/>
      <w:r w:rsidRPr="00D417E9">
        <w:t>Importance du consommateur</w:t>
      </w:r>
      <w:bookmarkEnd w:id="90"/>
    </w:p>
    <w:p w14:paraId="0A2BAD30" w14:textId="77777777" w:rsidR="00A61B96" w:rsidRPr="00D417E9" w:rsidRDefault="00A61B96">
      <w:pPr>
        <w:jc w:val="both"/>
        <w:rPr>
          <w:szCs w:val="20"/>
          <w:lang w:val="fr-BE"/>
        </w:rPr>
      </w:pPr>
      <w:r w:rsidRPr="00D417E9">
        <w:rPr>
          <w:szCs w:val="20"/>
          <w:lang w:val="fr-BE"/>
        </w:rPr>
        <w:t>4C plutôt que 4P : Customer (à la place de product), Cost (à la place de price), Convenience (à la place de place), et Communication (à la place de promotion).</w:t>
      </w:r>
    </w:p>
    <w:p w14:paraId="489FB9A4" w14:textId="77777777" w:rsidR="00A61B96" w:rsidRPr="00D417E9" w:rsidRDefault="00A61B96" w:rsidP="003C31C5">
      <w:pPr>
        <w:pStyle w:val="Titre4"/>
      </w:pPr>
      <w:bookmarkStart w:id="91" w:name="_Toc463981973"/>
      <w:r w:rsidRPr="00D417E9">
        <w:t>Variables marketing</w:t>
      </w:r>
      <w:bookmarkEnd w:id="91"/>
    </w:p>
    <w:p w14:paraId="32A1B30D" w14:textId="77777777" w:rsidR="00A61B96" w:rsidRPr="00D417E9" w:rsidRDefault="00A61B96" w:rsidP="00E25B87">
      <w:pPr>
        <w:numPr>
          <w:ilvl w:val="0"/>
          <w:numId w:val="19"/>
        </w:numPr>
        <w:rPr>
          <w:lang w:val="fr-BE"/>
        </w:rPr>
      </w:pPr>
      <w:r w:rsidRPr="00D417E9">
        <w:rPr>
          <w:lang w:val="fr-BE"/>
        </w:rPr>
        <w:t>Incontrôlables (environnement externe).</w:t>
      </w:r>
    </w:p>
    <w:p w14:paraId="005ED7D6" w14:textId="77777777" w:rsidR="00A61B96" w:rsidRPr="00D417E9" w:rsidRDefault="00A61B96" w:rsidP="00E25B87">
      <w:pPr>
        <w:numPr>
          <w:ilvl w:val="0"/>
          <w:numId w:val="19"/>
        </w:numPr>
        <w:rPr>
          <w:lang w:val="fr-BE"/>
        </w:rPr>
      </w:pPr>
      <w:r w:rsidRPr="00D417E9">
        <w:rPr>
          <w:lang w:val="fr-BE"/>
        </w:rPr>
        <w:t>Contrôlables (</w:t>
      </w:r>
      <w:r w:rsidR="00950D77" w:rsidRPr="00D417E9">
        <w:rPr>
          <w:lang w:val="fr-BE"/>
        </w:rPr>
        <w:t xml:space="preserve">environnement </w:t>
      </w:r>
      <w:r w:rsidR="00950D77">
        <w:rPr>
          <w:lang w:val="fr-BE"/>
        </w:rPr>
        <w:t>interne</w:t>
      </w:r>
      <w:r w:rsidRPr="00D417E9">
        <w:rPr>
          <w:lang w:val="fr-BE"/>
        </w:rPr>
        <w:t>).</w:t>
      </w:r>
    </w:p>
    <w:p w14:paraId="518AE59D" w14:textId="77777777" w:rsidR="00A61B96" w:rsidRPr="00D417E9" w:rsidRDefault="00DD3C2B" w:rsidP="003C31C5">
      <w:pPr>
        <w:pStyle w:val="Titre4"/>
      </w:pPr>
      <w:bookmarkStart w:id="92" w:name="_Toc463981974"/>
      <w:r>
        <w:t>É</w:t>
      </w:r>
      <w:r w:rsidR="00A61B96" w:rsidRPr="00D417E9">
        <w:t>léments du Marketing Mix</w:t>
      </w:r>
      <w:bookmarkEnd w:id="92"/>
    </w:p>
    <w:p w14:paraId="58978CB4" w14:textId="77777777" w:rsidR="00A61B96" w:rsidRPr="00D417E9" w:rsidRDefault="00122AE4" w:rsidP="00E25B87">
      <w:pPr>
        <w:numPr>
          <w:ilvl w:val="0"/>
          <w:numId w:val="21"/>
        </w:numPr>
        <w:rPr>
          <w:lang w:val="fr-BE"/>
        </w:rPr>
      </w:pPr>
      <w:hyperlink r:id="rId249" w:history="1">
        <w:r w:rsidR="00A61B96" w:rsidRPr="00D417E9">
          <w:rPr>
            <w:rStyle w:val="Lienhypertexte"/>
            <w:lang w:val="fr-BE"/>
          </w:rPr>
          <w:t>Marketing Mix</w:t>
        </w:r>
      </w:hyperlink>
      <w:r w:rsidR="00A61B96" w:rsidRPr="00D417E9">
        <w:rPr>
          <w:lang w:val="fr-BE"/>
        </w:rPr>
        <w:t xml:space="preserve"> (dont les 4P ou, préférentiellement, les 11 éléments du Marketing Mix de Neil Borden).</w:t>
      </w:r>
    </w:p>
    <w:p w14:paraId="48FDC75B" w14:textId="77777777" w:rsidR="00CF5178" w:rsidRPr="00D417E9" w:rsidRDefault="00122AE4" w:rsidP="00E25B87">
      <w:pPr>
        <w:numPr>
          <w:ilvl w:val="0"/>
          <w:numId w:val="21"/>
        </w:numPr>
        <w:rPr>
          <w:lang w:val="fr-BE"/>
        </w:rPr>
      </w:pPr>
      <w:hyperlink r:id="rId250" w:history="1">
        <w:r w:rsidR="00CF5178" w:rsidRPr="00D417E9">
          <w:rPr>
            <w:rStyle w:val="Lienhypertexte"/>
            <w:szCs w:val="20"/>
            <w:lang w:val="fr-BE"/>
          </w:rPr>
          <w:t>Marketing mix selon Kotler</w:t>
        </w:r>
      </w:hyperlink>
      <w:r w:rsidR="00CF5178" w:rsidRPr="00D417E9">
        <w:rPr>
          <w:szCs w:val="20"/>
          <w:lang w:val="fr-BE"/>
        </w:rPr>
        <w:t xml:space="preserve"> (définition retenue pour le cours).</w:t>
      </w:r>
    </w:p>
    <w:p w14:paraId="4AD5D276" w14:textId="77777777" w:rsidR="00482CA8" w:rsidRPr="00D417E9" w:rsidRDefault="00571174" w:rsidP="00482CA8">
      <w:pPr>
        <w:rPr>
          <w:szCs w:val="20"/>
          <w:lang w:val="fr-BE"/>
        </w:rPr>
      </w:pPr>
      <w:r>
        <w:rPr>
          <w:noProof/>
          <w:szCs w:val="20"/>
          <w:lang w:val="fr-BE" w:eastAsia="fr-BE"/>
        </w:rPr>
        <w:lastRenderedPageBreak/>
        <w:drawing>
          <wp:inline distT="0" distB="0" distL="0" distR="0" wp14:anchorId="7F1B13EC" wp14:editId="7F1B13ED">
            <wp:extent cx="5227320" cy="3373120"/>
            <wp:effectExtent l="19050" t="0" r="0" b="0"/>
            <wp:docPr id="26" name="Image 26" descr="mmko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mkotler"/>
                    <pic:cNvPicPr>
                      <a:picLocks noChangeAspect="1" noChangeArrowheads="1"/>
                    </pic:cNvPicPr>
                  </pic:nvPicPr>
                  <pic:blipFill>
                    <a:blip r:embed="rId251" cstate="print"/>
                    <a:srcRect/>
                    <a:stretch>
                      <a:fillRect/>
                    </a:stretch>
                  </pic:blipFill>
                  <pic:spPr bwMode="auto">
                    <a:xfrm>
                      <a:off x="0" y="0"/>
                      <a:ext cx="5227320" cy="3373120"/>
                    </a:xfrm>
                    <a:prstGeom prst="rect">
                      <a:avLst/>
                    </a:prstGeom>
                    <a:noFill/>
                    <a:ln w="9525">
                      <a:noFill/>
                      <a:miter lim="800000"/>
                      <a:headEnd/>
                      <a:tailEnd/>
                    </a:ln>
                  </pic:spPr>
                </pic:pic>
              </a:graphicData>
            </a:graphic>
          </wp:inline>
        </w:drawing>
      </w:r>
    </w:p>
    <w:p w14:paraId="07F7E1FF" w14:textId="77777777" w:rsidR="00482CA8" w:rsidRPr="00D417E9" w:rsidRDefault="00482CA8" w:rsidP="00482CA8">
      <w:pPr>
        <w:jc w:val="center"/>
        <w:rPr>
          <w:lang w:val="fr-BE"/>
        </w:rPr>
      </w:pPr>
      <w:r w:rsidRPr="00D417E9">
        <w:rPr>
          <w:lang w:val="fr-BE"/>
        </w:rPr>
        <w:t>Extrait du Marketing Management de KOTLER</w:t>
      </w:r>
    </w:p>
    <w:p w14:paraId="4BA5A10B" w14:textId="77777777" w:rsidR="00A61B96" w:rsidRPr="00D417E9" w:rsidRDefault="00A61B96" w:rsidP="003C31C5">
      <w:pPr>
        <w:pStyle w:val="Titre3"/>
        <w:rPr>
          <w:lang w:val="fr-BE"/>
        </w:rPr>
      </w:pPr>
      <w:bookmarkStart w:id="93" w:name="_Toc463981975"/>
      <w:r w:rsidRPr="00D417E9">
        <w:rPr>
          <w:lang w:val="fr-BE"/>
        </w:rPr>
        <w:t>Analyse marketing</w:t>
      </w:r>
      <w:r w:rsidR="006C3654">
        <w:rPr>
          <w:lang w:val="fr-BE"/>
        </w:rPr>
        <w:t xml:space="preserve"> de l’environnement interne</w:t>
      </w:r>
      <w:bookmarkEnd w:id="93"/>
    </w:p>
    <w:p w14:paraId="2C1FFFAF" w14:textId="77777777" w:rsidR="00A61B96" w:rsidRPr="00D417E9" w:rsidRDefault="00A61B96">
      <w:pPr>
        <w:rPr>
          <w:lang w:val="fr-BE"/>
        </w:rPr>
      </w:pPr>
      <w:r w:rsidRPr="00D417E9">
        <w:rPr>
          <w:lang w:val="fr-BE"/>
        </w:rPr>
        <w:t>Analyse marketing</w:t>
      </w:r>
      <w:r w:rsidR="006C3654">
        <w:rPr>
          <w:lang w:val="fr-BE"/>
        </w:rPr>
        <w:t xml:space="preserve"> de l’environnement interne</w:t>
      </w:r>
      <w:r w:rsidRPr="00D417E9">
        <w:rPr>
          <w:lang w:val="fr-BE"/>
        </w:rPr>
        <w:t xml:space="preserve"> = audit de la </w:t>
      </w:r>
      <w:hyperlink r:id="rId252" w:history="1">
        <w:r w:rsidRPr="00D417E9">
          <w:rPr>
            <w:rStyle w:val="Lienhypertexte"/>
            <w:lang w:val="fr-BE"/>
          </w:rPr>
          <w:t>chaîne logistique</w:t>
        </w:r>
      </w:hyperlink>
      <w:r w:rsidRPr="00D417E9">
        <w:rPr>
          <w:lang w:val="fr-BE"/>
        </w:rPr>
        <w:t xml:space="preserve"> à partir du service marketing jusqu</w:t>
      </w:r>
      <w:r w:rsidR="00735F65">
        <w:rPr>
          <w:lang w:val="fr-BE"/>
        </w:rPr>
        <w:t>’</w:t>
      </w:r>
      <w:r w:rsidRPr="00D417E9">
        <w:rPr>
          <w:lang w:val="fr-BE"/>
        </w:rPr>
        <w:t xml:space="preserve">au client final+ </w:t>
      </w:r>
      <w:hyperlink r:id="rId253" w:history="1">
        <w:r w:rsidRPr="00D417E9">
          <w:rPr>
            <w:rStyle w:val="Lienhypertexte"/>
            <w:lang w:val="fr-BE"/>
          </w:rPr>
          <w:t>TQM</w:t>
        </w:r>
      </w:hyperlink>
      <w:r w:rsidRPr="00D417E9">
        <w:rPr>
          <w:lang w:val="fr-BE"/>
        </w:rPr>
        <w:t xml:space="preserve"> (chaîne logistique inverse).</w:t>
      </w:r>
    </w:p>
    <w:p w14:paraId="62A0AA7F" w14:textId="77777777" w:rsidR="00A61B96" w:rsidRPr="00D417E9" w:rsidRDefault="00A61B96" w:rsidP="003C31C5">
      <w:pPr>
        <w:pStyle w:val="Titre3"/>
        <w:rPr>
          <w:lang w:val="fr-BE"/>
        </w:rPr>
      </w:pPr>
      <w:bookmarkStart w:id="94" w:name="_Toc463981976"/>
      <w:r w:rsidRPr="00D417E9">
        <w:rPr>
          <w:lang w:val="fr-BE"/>
        </w:rPr>
        <w:t>Processus</w:t>
      </w:r>
      <w:r w:rsidR="009B1FAA">
        <w:rPr>
          <w:lang w:val="fr-BE"/>
        </w:rPr>
        <w:t xml:space="preserve"> (stratégique)</w:t>
      </w:r>
      <w:r w:rsidRPr="00D417E9">
        <w:rPr>
          <w:lang w:val="fr-BE"/>
        </w:rPr>
        <w:t xml:space="preserve"> marketing</w:t>
      </w:r>
      <w:bookmarkEnd w:id="94"/>
    </w:p>
    <w:p w14:paraId="48B9C6BE" w14:textId="77777777" w:rsidR="009B1FAA" w:rsidRDefault="00DD3C2B">
      <w:pPr>
        <w:jc w:val="both"/>
        <w:rPr>
          <w:szCs w:val="20"/>
          <w:lang w:val="fr-BE"/>
        </w:rPr>
      </w:pPr>
      <w:r>
        <w:rPr>
          <w:szCs w:val="20"/>
          <w:lang w:val="fr-BE"/>
        </w:rPr>
        <w:t>É</w:t>
      </w:r>
      <w:r w:rsidR="00A61B96" w:rsidRPr="00D417E9">
        <w:rPr>
          <w:szCs w:val="20"/>
          <w:lang w:val="fr-BE"/>
        </w:rPr>
        <w:t xml:space="preserve">tapes de la stratégie marketing : </w:t>
      </w:r>
    </w:p>
    <w:p w14:paraId="1A0A437D" w14:textId="77777777" w:rsidR="009B1FAA" w:rsidRDefault="009B1FAA" w:rsidP="00E25B87">
      <w:pPr>
        <w:pStyle w:val="Paragraphedeliste"/>
        <w:numPr>
          <w:ilvl w:val="0"/>
          <w:numId w:val="58"/>
        </w:numPr>
        <w:jc w:val="both"/>
        <w:rPr>
          <w:szCs w:val="20"/>
          <w:lang w:val="fr-BE"/>
        </w:rPr>
      </w:pPr>
      <w:r w:rsidRPr="009B1FAA">
        <w:rPr>
          <w:szCs w:val="20"/>
          <w:lang w:val="fr-BE"/>
        </w:rPr>
        <w:t>situation marketing actuelle (OSP marketing)</w:t>
      </w:r>
      <w:r>
        <w:rPr>
          <w:szCs w:val="20"/>
          <w:lang w:val="fr-BE"/>
        </w:rPr>
        <w:t> ;</w:t>
      </w:r>
    </w:p>
    <w:p w14:paraId="16CBCB6F" w14:textId="77777777" w:rsidR="009B1FAA" w:rsidRDefault="009B1FAA" w:rsidP="00E25B87">
      <w:pPr>
        <w:pStyle w:val="Paragraphedeliste"/>
        <w:numPr>
          <w:ilvl w:val="0"/>
          <w:numId w:val="58"/>
        </w:numPr>
        <w:jc w:val="both"/>
        <w:rPr>
          <w:szCs w:val="20"/>
          <w:lang w:val="fr-BE"/>
        </w:rPr>
      </w:pPr>
      <w:r>
        <w:rPr>
          <w:szCs w:val="20"/>
          <w:lang w:val="fr-BE"/>
        </w:rPr>
        <w:t>analyse marketing (environnements interne et externe), avec les outils et méthodes d’analyse marketing (plus certains outils et méthodes de l’analyse stratégique)</w:t>
      </w:r>
      <w:r w:rsidR="001446D6">
        <w:rPr>
          <w:szCs w:val="20"/>
          <w:lang w:val="fr-BE"/>
        </w:rPr>
        <w:t xml:space="preserve">, </w:t>
      </w:r>
      <w:r>
        <w:rPr>
          <w:szCs w:val="20"/>
          <w:lang w:val="fr-BE"/>
        </w:rPr>
        <w:t>conclusion SWOT marketing ;</w:t>
      </w:r>
    </w:p>
    <w:p w14:paraId="23481D92" w14:textId="77777777" w:rsidR="009B1FAA" w:rsidRDefault="009B1FAA" w:rsidP="00E25B87">
      <w:pPr>
        <w:pStyle w:val="Paragraphedeliste"/>
        <w:numPr>
          <w:ilvl w:val="0"/>
          <w:numId w:val="58"/>
        </w:numPr>
        <w:jc w:val="both"/>
        <w:rPr>
          <w:szCs w:val="20"/>
          <w:lang w:val="fr-BE"/>
        </w:rPr>
      </w:pPr>
      <w:r>
        <w:rPr>
          <w:szCs w:val="20"/>
          <w:lang w:val="fr-BE"/>
        </w:rPr>
        <w:t xml:space="preserve">recommandation marketing (nouveau OSP </w:t>
      </w:r>
      <w:r w:rsidR="00A61B96" w:rsidRPr="009B1FAA">
        <w:rPr>
          <w:szCs w:val="20"/>
          <w:lang w:val="fr-BE"/>
        </w:rPr>
        <w:t>marketing</w:t>
      </w:r>
      <w:r>
        <w:rPr>
          <w:szCs w:val="20"/>
          <w:lang w:val="fr-BE"/>
        </w:rPr>
        <w:t>).</w:t>
      </w:r>
      <w:r w:rsidR="00A61B96" w:rsidRPr="009B1FAA">
        <w:rPr>
          <w:szCs w:val="20"/>
          <w:lang w:val="fr-BE"/>
        </w:rPr>
        <w:t xml:space="preserve"> </w:t>
      </w:r>
    </w:p>
    <w:p w14:paraId="20A31F04" w14:textId="77777777" w:rsidR="009B1FAA" w:rsidRDefault="009B1FAA" w:rsidP="009B1FAA">
      <w:pPr>
        <w:pStyle w:val="Paragraphedeliste"/>
        <w:ind w:left="360"/>
        <w:jc w:val="both"/>
        <w:rPr>
          <w:szCs w:val="20"/>
          <w:lang w:val="fr-BE"/>
        </w:rPr>
      </w:pPr>
    </w:p>
    <w:p w14:paraId="2CE9A00A" w14:textId="77777777" w:rsidR="00A61B96" w:rsidRPr="009B1FAA" w:rsidRDefault="009B1FAA" w:rsidP="009B1FAA">
      <w:pPr>
        <w:pStyle w:val="Paragraphedeliste"/>
        <w:ind w:left="0"/>
        <w:jc w:val="both"/>
        <w:rPr>
          <w:szCs w:val="20"/>
          <w:lang w:val="fr-BE"/>
        </w:rPr>
      </w:pPr>
      <w:r>
        <w:rPr>
          <w:szCs w:val="20"/>
          <w:lang w:val="fr-BE"/>
        </w:rPr>
        <w:t xml:space="preserve">Se souvenir que la politique marketing est synonyme de </w:t>
      </w:r>
      <w:r w:rsidR="00A61B96" w:rsidRPr="009B1FAA">
        <w:rPr>
          <w:szCs w:val="20"/>
          <w:lang w:val="fr-BE"/>
        </w:rPr>
        <w:t xml:space="preserve">business plan marketing </w:t>
      </w:r>
      <w:r>
        <w:rPr>
          <w:szCs w:val="20"/>
          <w:lang w:val="fr-BE"/>
        </w:rPr>
        <w:t>(</w:t>
      </w:r>
      <w:r w:rsidR="00A61B96" w:rsidRPr="009B1FAA">
        <w:rPr>
          <w:szCs w:val="20"/>
          <w:lang w:val="fr-BE"/>
        </w:rPr>
        <w:t xml:space="preserve">= plan marketing = programme marketing = Marketing Mix </w:t>
      </w:r>
      <w:r>
        <w:rPr>
          <w:szCs w:val="20"/>
          <w:lang w:val="fr-BE"/>
        </w:rPr>
        <w:t>en 4P ou 4C, avec ou sans les éléments complémentaires de BORDEN ou KOTTLER)</w:t>
      </w:r>
      <w:r w:rsidR="00A61B96" w:rsidRPr="009B1FAA">
        <w:rPr>
          <w:szCs w:val="20"/>
          <w:lang w:val="fr-BE"/>
        </w:rPr>
        <w:t>.</w:t>
      </w:r>
    </w:p>
    <w:p w14:paraId="19AD7355" w14:textId="77777777" w:rsidR="00A61B96" w:rsidRPr="00D417E9" w:rsidRDefault="00A61B96" w:rsidP="003C31C5">
      <w:pPr>
        <w:pStyle w:val="Titre3"/>
        <w:rPr>
          <w:lang w:val="fr-BE"/>
        </w:rPr>
      </w:pPr>
      <w:bookmarkStart w:id="95" w:name="_Toc463981977"/>
      <w:r w:rsidRPr="00D417E9">
        <w:rPr>
          <w:lang w:val="fr-BE"/>
        </w:rPr>
        <w:t>Stratégies marketing</w:t>
      </w:r>
      <w:bookmarkEnd w:id="95"/>
    </w:p>
    <w:p w14:paraId="2E2E333C" w14:textId="77777777" w:rsidR="00A61B96" w:rsidRPr="00D417E9" w:rsidRDefault="00A61B96" w:rsidP="003C31C5">
      <w:pPr>
        <w:pStyle w:val="Titre4"/>
      </w:pPr>
      <w:bookmarkStart w:id="96" w:name="_Toc463981978"/>
      <w:r w:rsidRPr="00D417E9">
        <w:t>De segmentation</w:t>
      </w:r>
      <w:bookmarkEnd w:id="96"/>
    </w:p>
    <w:p w14:paraId="3D7056D8" w14:textId="77777777" w:rsidR="00A61B96" w:rsidRPr="00D417E9" w:rsidRDefault="00A61B96" w:rsidP="00E25B87">
      <w:pPr>
        <w:numPr>
          <w:ilvl w:val="0"/>
          <w:numId w:val="24"/>
        </w:numPr>
        <w:jc w:val="both"/>
        <w:rPr>
          <w:szCs w:val="20"/>
          <w:lang w:val="fr-BE"/>
        </w:rPr>
      </w:pPr>
      <w:r w:rsidRPr="007833AB">
        <w:rPr>
          <w:lang w:val="fr-BE"/>
        </w:rPr>
        <w:t>Segmentation marketing</w:t>
      </w:r>
      <w:r w:rsidRPr="00D417E9">
        <w:rPr>
          <w:szCs w:val="20"/>
          <w:lang w:val="fr-BE"/>
        </w:rPr>
        <w:t xml:space="preserve"> par variable socio-économique ou par variable comportementale </w:t>
      </w:r>
      <w:r w:rsidRPr="00D417E9">
        <w:rPr>
          <w:rFonts w:ascii="Wingdings" w:hAnsi="Wingdings"/>
          <w:szCs w:val="20"/>
          <w:lang w:val="fr-BE"/>
        </w:rPr>
        <w:t></w:t>
      </w:r>
      <w:r w:rsidRPr="00D417E9">
        <w:rPr>
          <w:szCs w:val="20"/>
          <w:lang w:val="fr-BE"/>
        </w:rPr>
        <w:t xml:space="preserve"> marché</w:t>
      </w:r>
      <w:r w:rsidR="00DD3C2B">
        <w:rPr>
          <w:szCs w:val="20"/>
          <w:lang w:val="fr-BE"/>
        </w:rPr>
        <w:t xml:space="preserve"> </w:t>
      </w:r>
      <w:r w:rsidRPr="00D417E9">
        <w:rPr>
          <w:szCs w:val="20"/>
          <w:lang w:val="fr-BE"/>
        </w:rPr>
        <w:t>cible.</w:t>
      </w:r>
    </w:p>
    <w:p w14:paraId="19C07257" w14:textId="77777777" w:rsidR="00A61B96" w:rsidRPr="00D417E9" w:rsidRDefault="00122AE4" w:rsidP="00E25B87">
      <w:pPr>
        <w:numPr>
          <w:ilvl w:val="0"/>
          <w:numId w:val="24"/>
        </w:numPr>
        <w:jc w:val="both"/>
        <w:rPr>
          <w:szCs w:val="20"/>
          <w:lang w:val="fr-BE"/>
        </w:rPr>
      </w:pPr>
      <w:hyperlink r:id="rId254" w:history="1">
        <w:r w:rsidR="00A61B96" w:rsidRPr="00D417E9">
          <w:rPr>
            <w:rStyle w:val="Lienhypertexte"/>
            <w:lang w:val="fr-BE"/>
          </w:rPr>
          <w:t>Ciblage marketing</w:t>
        </w:r>
      </w:hyperlink>
      <w:r w:rsidR="00A61B96" w:rsidRPr="00D417E9">
        <w:rPr>
          <w:szCs w:val="20"/>
          <w:lang w:val="fr-BE"/>
        </w:rPr>
        <w:t xml:space="preserve"> = sélection des segments marketing.</w:t>
      </w:r>
    </w:p>
    <w:p w14:paraId="06EF2D3B" w14:textId="77777777" w:rsidR="00A61B96" w:rsidRPr="00D417E9" w:rsidRDefault="00A61B96" w:rsidP="003C31C5">
      <w:pPr>
        <w:pStyle w:val="Titre4"/>
      </w:pPr>
      <w:bookmarkStart w:id="97" w:name="_Toc463981979"/>
      <w:r w:rsidRPr="00D417E9">
        <w:lastRenderedPageBreak/>
        <w:t>De positionnement / matrice</w:t>
      </w:r>
      <w:bookmarkEnd w:id="97"/>
    </w:p>
    <w:p w14:paraId="20A6D7B3" w14:textId="77777777" w:rsidR="00A61B96" w:rsidRPr="00D417E9" w:rsidRDefault="00A61B96">
      <w:pPr>
        <w:rPr>
          <w:lang w:val="fr-BE"/>
        </w:rPr>
      </w:pPr>
      <w:r w:rsidRPr="00D417E9">
        <w:rPr>
          <w:lang w:val="fr-BE"/>
        </w:rPr>
        <w:t>Positionnement marketing (cf. l’un</w:t>
      </w:r>
      <w:r w:rsidR="001446D6">
        <w:rPr>
          <w:lang w:val="fr-BE"/>
        </w:rPr>
        <w:t xml:space="preserve">e </w:t>
      </w:r>
      <w:r w:rsidRPr="00D417E9">
        <w:rPr>
          <w:lang w:val="fr-BE"/>
        </w:rPr>
        <w:t>des trois matrices : 2x2 « </w:t>
      </w:r>
      <w:hyperlink r:id="rId255" w:history="1">
        <w:r w:rsidRPr="00D417E9">
          <w:rPr>
            <w:rStyle w:val="Lienhypertexte"/>
            <w:lang w:val="fr-BE"/>
          </w:rPr>
          <w:t>produit/marché</w:t>
        </w:r>
      </w:hyperlink>
      <w:r w:rsidRPr="00D417E9">
        <w:rPr>
          <w:lang w:val="fr-BE"/>
        </w:rPr>
        <w:t> » du Boston Consulting Group, 4x5 « </w:t>
      </w:r>
      <w:hyperlink r:id="rId256" w:history="1">
        <w:r w:rsidRPr="00D417E9">
          <w:rPr>
            <w:rStyle w:val="Lienhypertexte"/>
            <w:lang w:val="fr-BE"/>
          </w:rPr>
          <w:t>vie du produit</w:t>
        </w:r>
      </w:hyperlink>
      <w:r w:rsidRPr="00D417E9">
        <w:rPr>
          <w:lang w:val="fr-BE"/>
        </w:rPr>
        <w:t xml:space="preserve"> » du Cabinet d’audit Arthur D. Little, </w:t>
      </w:r>
      <w:hyperlink r:id="rId257" w:history="1">
        <w:r w:rsidRPr="00D417E9">
          <w:rPr>
            <w:rStyle w:val="Lienhypertexte"/>
            <w:lang w:val="fr-BE"/>
          </w:rPr>
          <w:t>3x3 de General Electric</w:t>
        </w:r>
      </w:hyperlink>
      <w:r w:rsidRPr="00D417E9">
        <w:rPr>
          <w:lang w:val="fr-BE"/>
        </w:rPr>
        <w:t>).</w:t>
      </w:r>
    </w:p>
    <w:p w14:paraId="3BADA866" w14:textId="77777777" w:rsidR="00DC4E9A" w:rsidRDefault="00DC4E9A">
      <w:pPr>
        <w:rPr>
          <w:lang w:val="fr-BE"/>
        </w:rPr>
      </w:pPr>
    </w:p>
    <w:p w14:paraId="102217A4" w14:textId="77777777" w:rsidR="00A61B96" w:rsidRDefault="00DC4E9A">
      <w:pPr>
        <w:rPr>
          <w:lang w:val="fr-BE"/>
        </w:rPr>
      </w:pPr>
      <w:r>
        <w:rPr>
          <w:lang w:val="fr-BE"/>
        </w:rPr>
        <w:t>Idée : choisir deux critères de segmentation originaux pour en faire les axes d’une matrice (dimensions</w:t>
      </w:r>
      <w:r w:rsidR="00735F65">
        <w:rPr>
          <w:lang w:val="fr-BE"/>
        </w:rPr>
        <w:t> </w:t>
      </w:r>
      <w:r>
        <w:rPr>
          <w:lang w:val="fr-BE"/>
        </w:rPr>
        <w:t>2x2 ou 3x3) d’analyse d’environnement (interne, avec le positionnement des produits et services ; et externe, avec le positionnement des entreprises concurrent</w:t>
      </w:r>
      <w:r w:rsidR="001446D6">
        <w:rPr>
          <w:lang w:val="fr-BE"/>
        </w:rPr>
        <w:t>es</w:t>
      </w:r>
      <w:r>
        <w:rPr>
          <w:lang w:val="fr-BE"/>
        </w:rPr>
        <w:t>).</w:t>
      </w:r>
    </w:p>
    <w:p w14:paraId="06F1A61B" w14:textId="77777777" w:rsidR="007B2F51" w:rsidRDefault="007B2F51" w:rsidP="007B2F51">
      <w:pPr>
        <w:spacing w:before="240"/>
        <w:rPr>
          <w:lang w:val="fr-BE"/>
        </w:rPr>
      </w:pPr>
      <w:r>
        <w:rPr>
          <w:lang w:val="fr-BE"/>
        </w:rPr>
        <w:t>Voici les deux exemples 2013 :</w:t>
      </w:r>
    </w:p>
    <w:p w14:paraId="7F7DFDC5" w14:textId="77777777" w:rsidR="007B2F51" w:rsidRPr="00D417E9" w:rsidRDefault="007B2F51" w:rsidP="007B2F51">
      <w:pPr>
        <w:spacing w:before="240"/>
        <w:rPr>
          <w:b/>
          <w:bCs/>
          <w:color w:val="008000"/>
          <w:sz w:val="28"/>
          <w:szCs w:val="28"/>
          <w:lang w:val="fr-BE"/>
        </w:rPr>
      </w:pPr>
      <w:r>
        <w:rPr>
          <w:b/>
          <w:bCs/>
          <w:noProof/>
          <w:color w:val="008000"/>
          <w:sz w:val="28"/>
          <w:szCs w:val="28"/>
          <w:lang w:val="fr-BE" w:eastAsia="fr-BE"/>
        </w:rPr>
        <w:drawing>
          <wp:inline distT="0" distB="0" distL="0" distR="0" wp14:anchorId="7F1B13EE" wp14:editId="7F1B13EF">
            <wp:extent cx="2593075" cy="264491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07_19-53-37_HDR.jp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2595839" cy="2647738"/>
                    </a:xfrm>
                    <a:prstGeom prst="rect">
                      <a:avLst/>
                    </a:prstGeom>
                  </pic:spPr>
                </pic:pic>
              </a:graphicData>
            </a:graphic>
          </wp:inline>
        </w:drawing>
      </w:r>
      <w:r>
        <w:rPr>
          <w:b/>
          <w:bCs/>
          <w:color w:val="008000"/>
          <w:sz w:val="28"/>
          <w:szCs w:val="28"/>
          <w:lang w:val="fr-BE"/>
        </w:rPr>
        <w:t xml:space="preserve">  </w:t>
      </w:r>
      <w:r>
        <w:rPr>
          <w:b/>
          <w:bCs/>
          <w:noProof/>
          <w:color w:val="008000"/>
          <w:sz w:val="28"/>
          <w:szCs w:val="28"/>
          <w:lang w:val="fr-BE" w:eastAsia="fr-BE"/>
        </w:rPr>
        <w:drawing>
          <wp:inline distT="0" distB="0" distL="0" distR="0" wp14:anchorId="7F1B13F0" wp14:editId="7F1B13F1">
            <wp:extent cx="2681785" cy="26485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07_19-54-31_HDR.jp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2688131" cy="2654792"/>
                    </a:xfrm>
                    <a:prstGeom prst="rect">
                      <a:avLst/>
                    </a:prstGeom>
                  </pic:spPr>
                </pic:pic>
              </a:graphicData>
            </a:graphic>
          </wp:inline>
        </w:drawing>
      </w:r>
    </w:p>
    <w:p w14:paraId="1F7D75F7" w14:textId="77777777" w:rsidR="00A61B96" w:rsidRPr="00D417E9" w:rsidRDefault="00A61B96" w:rsidP="003C31C5">
      <w:pPr>
        <w:pStyle w:val="Titre4"/>
      </w:pPr>
      <w:bookmarkStart w:id="98" w:name="_Toc463981980"/>
      <w:r w:rsidRPr="00D417E9">
        <w:t>De croissance</w:t>
      </w:r>
      <w:r w:rsidR="00DC4E9A">
        <w:t xml:space="preserve"> (horizontale ou verticale)</w:t>
      </w:r>
      <w:bookmarkEnd w:id="98"/>
    </w:p>
    <w:p w14:paraId="2B2340E6" w14:textId="77777777" w:rsidR="00A61B96" w:rsidRPr="00D417E9" w:rsidRDefault="00A61B96" w:rsidP="00E25B87">
      <w:pPr>
        <w:numPr>
          <w:ilvl w:val="0"/>
          <w:numId w:val="22"/>
        </w:numPr>
        <w:rPr>
          <w:lang w:val="fr-BE"/>
        </w:rPr>
      </w:pPr>
      <w:r w:rsidRPr="00D417E9">
        <w:rPr>
          <w:lang w:val="fr-BE"/>
        </w:rPr>
        <w:t>Par intégration</w:t>
      </w:r>
      <w:r w:rsidR="00DC4E9A">
        <w:rPr>
          <w:lang w:val="fr-BE"/>
        </w:rPr>
        <w:t xml:space="preserve"> (= vertical, cf. chaîne logistique)</w:t>
      </w:r>
    </w:p>
    <w:p w14:paraId="027D8BEE" w14:textId="77777777" w:rsidR="00A61B96" w:rsidRDefault="00A61B96" w:rsidP="00E25B87">
      <w:pPr>
        <w:numPr>
          <w:ilvl w:val="0"/>
          <w:numId w:val="22"/>
        </w:numPr>
        <w:rPr>
          <w:lang w:val="fr-BE"/>
        </w:rPr>
      </w:pPr>
      <w:r w:rsidRPr="00D417E9">
        <w:rPr>
          <w:lang w:val="fr-BE"/>
        </w:rPr>
        <w:t>Par diversification</w:t>
      </w:r>
      <w:r w:rsidR="00DC4E9A">
        <w:rPr>
          <w:lang w:val="fr-BE"/>
        </w:rPr>
        <w:t xml:space="preserve"> (= horizontal, cf. nouvelles lignes de produits)</w:t>
      </w:r>
    </w:p>
    <w:p w14:paraId="256DCACE" w14:textId="77777777" w:rsidR="00DC4E9A" w:rsidRDefault="00DC4E9A" w:rsidP="00DC4E9A">
      <w:pPr>
        <w:rPr>
          <w:lang w:val="fr-BE"/>
        </w:rPr>
      </w:pPr>
    </w:p>
    <w:p w14:paraId="000A142A" w14:textId="77777777" w:rsidR="00DC4E9A" w:rsidRPr="00D417E9" w:rsidRDefault="00DC4E9A" w:rsidP="00DC4E9A">
      <w:pPr>
        <w:rPr>
          <w:lang w:val="fr-BE"/>
        </w:rPr>
      </w:pPr>
      <w:r>
        <w:rPr>
          <w:lang w:val="fr-BE"/>
        </w:rPr>
        <w:t>Tout ce qui précède…</w:t>
      </w:r>
    </w:p>
    <w:p w14:paraId="1DB432C7" w14:textId="77777777" w:rsidR="00A61B96" w:rsidRPr="00D417E9" w:rsidRDefault="00DC4E9A" w:rsidP="00E25B87">
      <w:pPr>
        <w:numPr>
          <w:ilvl w:val="0"/>
          <w:numId w:val="22"/>
        </w:numPr>
        <w:rPr>
          <w:lang w:val="fr-BE"/>
        </w:rPr>
      </w:pPr>
      <w:r>
        <w:rPr>
          <w:lang w:val="fr-BE"/>
        </w:rPr>
        <w:t>p</w:t>
      </w:r>
      <w:r w:rsidR="00A61B96" w:rsidRPr="00D417E9">
        <w:rPr>
          <w:lang w:val="fr-BE"/>
        </w:rPr>
        <w:t>ar acquisition</w:t>
      </w:r>
      <w:r>
        <w:rPr>
          <w:lang w:val="fr-BE"/>
        </w:rPr>
        <w:t xml:space="preserve"> (OPE ou OPA) ou</w:t>
      </w:r>
    </w:p>
    <w:p w14:paraId="250CB385" w14:textId="77777777" w:rsidR="00A61B96" w:rsidRDefault="00DC4E9A" w:rsidP="00E25B87">
      <w:pPr>
        <w:numPr>
          <w:ilvl w:val="0"/>
          <w:numId w:val="22"/>
        </w:numPr>
        <w:rPr>
          <w:lang w:val="fr-BE"/>
        </w:rPr>
      </w:pPr>
      <w:r>
        <w:rPr>
          <w:lang w:val="fr-BE"/>
        </w:rPr>
        <w:t>p</w:t>
      </w:r>
      <w:r w:rsidR="00A61B96" w:rsidRPr="00D417E9">
        <w:rPr>
          <w:lang w:val="fr-BE"/>
        </w:rPr>
        <w:t>ar alliance</w:t>
      </w:r>
    </w:p>
    <w:p w14:paraId="734FB168" w14:textId="77777777" w:rsidR="004200B1" w:rsidRDefault="004200B1" w:rsidP="004200B1">
      <w:pPr>
        <w:pStyle w:val="Titre4"/>
      </w:pPr>
      <w:bookmarkStart w:id="99" w:name="_Toc463981981"/>
      <w:r>
        <w:t>De concurrence</w:t>
      </w:r>
      <w:bookmarkEnd w:id="99"/>
    </w:p>
    <w:p w14:paraId="5355D68B" w14:textId="77777777" w:rsidR="002707AC" w:rsidRPr="002707AC" w:rsidRDefault="002707AC" w:rsidP="002707AC">
      <w:pPr>
        <w:rPr>
          <w:lang w:val="fr-BE"/>
        </w:rPr>
      </w:pPr>
      <w:r>
        <w:rPr>
          <w:lang w:val="fr-BE"/>
        </w:rPr>
        <w:t>Voir pages</w:t>
      </w:r>
      <w:r w:rsidR="00735F65">
        <w:rPr>
          <w:lang w:val="fr-BE"/>
        </w:rPr>
        <w:t> </w:t>
      </w:r>
      <w:r>
        <w:rPr>
          <w:lang w:val="fr-BE"/>
        </w:rPr>
        <w:t xml:space="preserve">338 à 443 de </w:t>
      </w:r>
      <w:r w:rsidRPr="002707AC">
        <w:rPr>
          <w:lang w:val="fr-BE"/>
        </w:rPr>
        <w:t>LAMBIN</w:t>
      </w:r>
      <w:r>
        <w:rPr>
          <w:lang w:val="fr-BE"/>
        </w:rPr>
        <w:t xml:space="preserve"> (</w:t>
      </w:r>
      <w:r w:rsidRPr="002707AC">
        <w:rPr>
          <w:lang w:val="fr-BE"/>
        </w:rPr>
        <w:t>Jean-Jacques</w:t>
      </w:r>
      <w:r>
        <w:rPr>
          <w:lang w:val="fr-BE"/>
        </w:rPr>
        <w:t xml:space="preserve">), </w:t>
      </w:r>
      <w:r w:rsidRPr="002707AC">
        <w:rPr>
          <w:lang w:val="fr-BE"/>
        </w:rPr>
        <w:t>MOERLOOSE</w:t>
      </w:r>
      <w:r>
        <w:rPr>
          <w:lang w:val="fr-BE"/>
        </w:rPr>
        <w:t xml:space="preserve"> (Chantal de), </w:t>
      </w:r>
      <w:r w:rsidRPr="002707AC">
        <w:rPr>
          <w:b/>
          <w:lang w:val="fr-BE"/>
        </w:rPr>
        <w:t xml:space="preserve">Marketing stratégique et opérationnel </w:t>
      </w:r>
      <w:r w:rsidR="001E535A">
        <w:rPr>
          <w:b/>
          <w:lang w:val="fr-BE"/>
        </w:rPr>
        <w:t>—</w:t>
      </w:r>
      <w:r w:rsidRPr="002707AC">
        <w:rPr>
          <w:b/>
          <w:lang w:val="fr-BE"/>
        </w:rPr>
        <w:t xml:space="preserve"> Du marketing à l’orientation-marché</w:t>
      </w:r>
      <w:r>
        <w:rPr>
          <w:lang w:val="fr-BE"/>
        </w:rPr>
        <w:t>, Dunod, 7</w:t>
      </w:r>
      <w:r w:rsidRPr="002707AC">
        <w:rPr>
          <w:vertAlign w:val="superscript"/>
          <w:lang w:val="fr-BE"/>
        </w:rPr>
        <w:t>e</w:t>
      </w:r>
      <w:r>
        <w:rPr>
          <w:lang w:val="fr-BE"/>
        </w:rPr>
        <w:t xml:space="preserve"> éd., Paris, 2008, 580 p.</w:t>
      </w:r>
    </w:p>
    <w:p w14:paraId="1F1484C4" w14:textId="77777777" w:rsidR="004200B1" w:rsidRDefault="004200B1" w:rsidP="004200B1">
      <w:pPr>
        <w:pStyle w:val="Titre5"/>
        <w:rPr>
          <w:lang w:val="fr-BE"/>
        </w:rPr>
      </w:pPr>
      <w:bookmarkStart w:id="100" w:name="_Toc463981982"/>
      <w:r>
        <w:rPr>
          <w:lang w:val="fr-BE"/>
        </w:rPr>
        <w:t>Stratégie de leader</w:t>
      </w:r>
      <w:bookmarkEnd w:id="100"/>
    </w:p>
    <w:p w14:paraId="713606C0" w14:textId="77777777" w:rsidR="004200B1" w:rsidRDefault="004200B1" w:rsidP="004200B1">
      <w:pPr>
        <w:pStyle w:val="Titre5"/>
        <w:rPr>
          <w:lang w:val="fr-BE"/>
        </w:rPr>
      </w:pPr>
      <w:bookmarkStart w:id="101" w:name="_Toc463981983"/>
      <w:r>
        <w:rPr>
          <w:lang w:val="fr-BE"/>
        </w:rPr>
        <w:t>Stratégie de challenger</w:t>
      </w:r>
      <w:bookmarkEnd w:id="101"/>
    </w:p>
    <w:p w14:paraId="40ADF2C1" w14:textId="77777777" w:rsidR="004200B1" w:rsidRDefault="004200B1" w:rsidP="004200B1">
      <w:pPr>
        <w:pStyle w:val="Titre5"/>
        <w:rPr>
          <w:lang w:val="fr-BE"/>
        </w:rPr>
      </w:pPr>
      <w:bookmarkStart w:id="102" w:name="_Toc463981984"/>
      <w:r>
        <w:rPr>
          <w:lang w:val="fr-BE"/>
        </w:rPr>
        <w:t>Stratégie de suiveur</w:t>
      </w:r>
      <w:bookmarkEnd w:id="102"/>
    </w:p>
    <w:p w14:paraId="6C46AB74" w14:textId="77777777" w:rsidR="004200B1" w:rsidRDefault="004200B1" w:rsidP="004200B1">
      <w:pPr>
        <w:pStyle w:val="Titre5"/>
        <w:rPr>
          <w:lang w:val="fr-BE"/>
        </w:rPr>
      </w:pPr>
      <w:bookmarkStart w:id="103" w:name="_Toc463981985"/>
      <w:r>
        <w:rPr>
          <w:lang w:val="fr-BE"/>
        </w:rPr>
        <w:t>Stratégie de spécialiste</w:t>
      </w:r>
      <w:bookmarkEnd w:id="103"/>
    </w:p>
    <w:p w14:paraId="6E2C7D12" w14:textId="77777777" w:rsidR="00E12789" w:rsidRPr="00E12789" w:rsidRDefault="00E12789" w:rsidP="00E12789">
      <w:pPr>
        <w:pStyle w:val="Titre4"/>
      </w:pPr>
      <w:bookmarkStart w:id="104" w:name="_Toc463981986"/>
      <w:r w:rsidRPr="00E12789">
        <w:lastRenderedPageBreak/>
        <w:t>Les trois stratégies génériques de Porter</w:t>
      </w:r>
      <w:bookmarkEnd w:id="104"/>
    </w:p>
    <w:p w14:paraId="3BC7062A" w14:textId="77777777" w:rsidR="00E12789" w:rsidRPr="00E12789" w:rsidRDefault="00E12789" w:rsidP="00E12789">
      <w:pPr>
        <w:jc w:val="both"/>
        <w:rPr>
          <w:i/>
          <w:lang w:val="fr-BE"/>
        </w:rPr>
      </w:pPr>
      <w:r w:rsidRPr="00E12789">
        <w:rPr>
          <w:i/>
          <w:lang w:val="fr-BE"/>
        </w:rPr>
        <w:t>Michael Porter est célèbre pour ses travaux sur les forces environnementales qui plombent les possibilités d’une rentabilité qu’on souhaiterait toujours meilleure. Les stratégies à appliquer sont les réponses logiques à ces menaces.</w:t>
      </w:r>
    </w:p>
    <w:p w14:paraId="5D443F04" w14:textId="77777777" w:rsidR="00E12789" w:rsidRPr="00E12789" w:rsidRDefault="00E12789" w:rsidP="00E12789">
      <w:pPr>
        <w:jc w:val="both"/>
        <w:rPr>
          <w:i/>
          <w:lang w:val="fr-BE"/>
        </w:rPr>
      </w:pPr>
    </w:p>
    <w:p w14:paraId="1E325A6A" w14:textId="77777777" w:rsidR="00E12789" w:rsidRPr="00E12789" w:rsidRDefault="00E12789" w:rsidP="00E12789">
      <w:pPr>
        <w:jc w:val="both"/>
        <w:rPr>
          <w:i/>
          <w:lang w:val="fr-BE"/>
        </w:rPr>
      </w:pPr>
      <w:r w:rsidRPr="00E12789">
        <w:rPr>
          <w:b/>
          <w:i/>
          <w:lang w:val="fr-BE"/>
        </w:rPr>
        <w:t xml:space="preserve">La première est la domination par les coûts. </w:t>
      </w:r>
      <w:r w:rsidRPr="00E12789">
        <w:rPr>
          <w:i/>
          <w:lang w:val="fr-BE"/>
        </w:rPr>
        <w:t>Les produits ne se distinguent pas de la concurrence, sauf par des prix de vente très bas. Synonyme de gestion hyper serrée.</w:t>
      </w:r>
    </w:p>
    <w:p w14:paraId="0CC365CF" w14:textId="77777777" w:rsidR="00E12789" w:rsidRPr="00E12789" w:rsidRDefault="00E12789" w:rsidP="00E12789">
      <w:pPr>
        <w:jc w:val="both"/>
        <w:rPr>
          <w:i/>
          <w:lang w:val="fr-BE"/>
        </w:rPr>
      </w:pPr>
    </w:p>
    <w:p w14:paraId="3F256CBF" w14:textId="77777777" w:rsidR="00E12789" w:rsidRPr="00E12789" w:rsidRDefault="00E12789" w:rsidP="00E12789">
      <w:pPr>
        <w:jc w:val="both"/>
        <w:rPr>
          <w:i/>
          <w:lang w:val="fr-BE"/>
        </w:rPr>
      </w:pPr>
      <w:r w:rsidRPr="00E12789">
        <w:rPr>
          <w:b/>
          <w:i/>
          <w:lang w:val="fr-BE"/>
        </w:rPr>
        <w:t xml:space="preserve">La deuxième est la stratégie de différentiation. </w:t>
      </w:r>
      <w:r w:rsidRPr="00E12789">
        <w:rPr>
          <w:i/>
          <w:lang w:val="fr-BE"/>
        </w:rPr>
        <w:t>Cette fois-ci, notre entreprise propose quelque chose d’unique. Bien sûr, c’est un peu plus cher mais que voulez-vous, il faut bien amortir les frais de recherche ou de marketing qui ont permis cette différentiation…</w:t>
      </w:r>
    </w:p>
    <w:p w14:paraId="19C9BE38" w14:textId="77777777" w:rsidR="00E12789" w:rsidRPr="00E12789" w:rsidRDefault="00E12789" w:rsidP="00E12789">
      <w:pPr>
        <w:jc w:val="both"/>
        <w:rPr>
          <w:i/>
          <w:lang w:val="fr-BE"/>
        </w:rPr>
      </w:pPr>
    </w:p>
    <w:p w14:paraId="6B933439" w14:textId="77777777" w:rsidR="00E12789" w:rsidRPr="00E12789" w:rsidRDefault="00E12789" w:rsidP="00E12789">
      <w:pPr>
        <w:jc w:val="both"/>
        <w:rPr>
          <w:i/>
          <w:lang w:val="fr-BE"/>
        </w:rPr>
      </w:pPr>
      <w:r w:rsidRPr="00E12789">
        <w:rPr>
          <w:b/>
          <w:i/>
          <w:lang w:val="fr-BE"/>
        </w:rPr>
        <w:t xml:space="preserve">La troisième est celle de la concentration. </w:t>
      </w:r>
      <w:r w:rsidRPr="00E12789">
        <w:rPr>
          <w:i/>
          <w:lang w:val="fr-BE"/>
        </w:rPr>
        <w:t>C’est une clientèle de niche qui est visée. Un judicieux couplage avec une domination par les coûts ou une différentiation évite aux petits malins de venir troubler ce nid douillet.</w:t>
      </w:r>
      <w:r>
        <w:rPr>
          <w:rStyle w:val="Appelnotedebasdep"/>
          <w:i/>
          <w:lang w:val="fr-BE"/>
        </w:rPr>
        <w:footnoteReference w:id="18"/>
      </w:r>
    </w:p>
    <w:p w14:paraId="0F46AE25" w14:textId="77777777" w:rsidR="00E12789" w:rsidRPr="00E12789" w:rsidRDefault="00E12789" w:rsidP="00E12789">
      <w:pPr>
        <w:pStyle w:val="Titre4"/>
      </w:pPr>
      <w:bookmarkStart w:id="105" w:name="_Toc463981987"/>
      <w:r w:rsidRPr="00E12789">
        <w:t>Les quatre stratégies de Kotler</w:t>
      </w:r>
      <w:bookmarkEnd w:id="105"/>
    </w:p>
    <w:p w14:paraId="25936D34" w14:textId="77777777" w:rsidR="00E12789" w:rsidRPr="00E12789" w:rsidRDefault="00E12789" w:rsidP="00E12789">
      <w:pPr>
        <w:jc w:val="both"/>
        <w:rPr>
          <w:i/>
          <w:lang w:val="fr-BE"/>
        </w:rPr>
      </w:pPr>
      <w:r w:rsidRPr="00E12789">
        <w:rPr>
          <w:i/>
          <w:lang w:val="fr-BE"/>
        </w:rPr>
        <w:t>Philip Kotler est lui aussi l'un des plus grands gourous du marketing. Il n’y a guère qu’en Antarctique qu’il n’est pas encore docteur honoris causa... Ses ouvrages sont très souvent présentés sur ce site (voir ci-contre). Sa typologie distingue différentes réactions à l’environnement concurrentiel (tous les détails sur Marketing Management, Pearson Education, 13 éditions à ce jour).</w:t>
      </w:r>
    </w:p>
    <w:p w14:paraId="23D11A5E" w14:textId="77777777" w:rsidR="00E12789" w:rsidRPr="00E12789" w:rsidRDefault="00E12789" w:rsidP="00E12789">
      <w:pPr>
        <w:jc w:val="both"/>
        <w:rPr>
          <w:i/>
          <w:lang w:val="fr-BE"/>
        </w:rPr>
      </w:pPr>
    </w:p>
    <w:p w14:paraId="27ED3DA6" w14:textId="77777777" w:rsidR="00E12789" w:rsidRPr="00E12789" w:rsidRDefault="00E12789" w:rsidP="00E12789">
      <w:pPr>
        <w:jc w:val="both"/>
        <w:rPr>
          <w:i/>
          <w:lang w:val="fr-BE"/>
        </w:rPr>
      </w:pPr>
      <w:r w:rsidRPr="00E12789">
        <w:rPr>
          <w:b/>
          <w:i/>
          <w:lang w:val="fr-BE"/>
        </w:rPr>
        <w:t xml:space="preserve">Le leader </w:t>
      </w:r>
      <w:r>
        <w:rPr>
          <w:b/>
          <w:i/>
          <w:lang w:val="fr-BE"/>
        </w:rPr>
        <w:t xml:space="preserve">[ou spécialiste] </w:t>
      </w:r>
      <w:r w:rsidRPr="00E12789">
        <w:rPr>
          <w:i/>
          <w:lang w:val="fr-BE"/>
        </w:rPr>
        <w:t>adopte soit une stratégie offensive, soit un développement de la demande (nouveaux utilisateurs à convaincre, modes de consommation différents, fréquence d’utilisation), soit une stratégie de défense visant à contrecarrer les perfides plans ourdis par des concurrents imitateurs.</w:t>
      </w:r>
    </w:p>
    <w:p w14:paraId="5362D74E" w14:textId="77777777" w:rsidR="00E12789" w:rsidRPr="00E12789" w:rsidRDefault="00E12789" w:rsidP="00E12789">
      <w:pPr>
        <w:jc w:val="both"/>
        <w:rPr>
          <w:i/>
          <w:lang w:val="fr-BE"/>
        </w:rPr>
      </w:pPr>
      <w:r w:rsidRPr="00E12789">
        <w:rPr>
          <w:i/>
          <w:lang w:val="fr-BE"/>
        </w:rPr>
        <w:t xml:space="preserve">Pour que la panoplie des possibilités de DÉFENSE soit complète, Kotler enrichit le marketing des différentes stratégies militaires : </w:t>
      </w:r>
    </w:p>
    <w:p w14:paraId="11EAA88D" w14:textId="77777777" w:rsidR="00E12789" w:rsidRPr="00E12789" w:rsidRDefault="00E12789" w:rsidP="00E25B87">
      <w:pPr>
        <w:pStyle w:val="Paragraphedeliste"/>
        <w:numPr>
          <w:ilvl w:val="0"/>
          <w:numId w:val="62"/>
        </w:numPr>
        <w:jc w:val="both"/>
        <w:rPr>
          <w:i/>
          <w:lang w:val="fr-BE"/>
        </w:rPr>
      </w:pPr>
      <w:r w:rsidRPr="00E12789">
        <w:rPr>
          <w:i/>
          <w:lang w:val="fr-BE"/>
        </w:rPr>
        <w:t xml:space="preserve">la défense de position (action marketing soit inutile tellement les produits sont bons, soit axée sur la qualité ou la permanence du produit), </w:t>
      </w:r>
    </w:p>
    <w:p w14:paraId="7250DB32" w14:textId="77777777" w:rsidR="00E12789" w:rsidRPr="00E12789" w:rsidRDefault="00E12789" w:rsidP="00E25B87">
      <w:pPr>
        <w:pStyle w:val="Paragraphedeliste"/>
        <w:numPr>
          <w:ilvl w:val="0"/>
          <w:numId w:val="62"/>
        </w:numPr>
        <w:jc w:val="both"/>
        <w:rPr>
          <w:i/>
          <w:lang w:val="fr-BE"/>
        </w:rPr>
      </w:pPr>
      <w:r w:rsidRPr="00E12789">
        <w:rPr>
          <w:i/>
          <w:lang w:val="fr-BE"/>
        </w:rPr>
        <w:t>la défense d’avant-poste (quelques produits ou une sous-marque se chargent de protéger la citadelle),</w:t>
      </w:r>
    </w:p>
    <w:p w14:paraId="22F6134A" w14:textId="77777777" w:rsidR="00E12789" w:rsidRPr="00E12789" w:rsidRDefault="00E12789" w:rsidP="00E25B87">
      <w:pPr>
        <w:pStyle w:val="Paragraphedeliste"/>
        <w:numPr>
          <w:ilvl w:val="0"/>
          <w:numId w:val="62"/>
        </w:numPr>
        <w:jc w:val="both"/>
        <w:rPr>
          <w:i/>
          <w:lang w:val="fr-BE"/>
        </w:rPr>
      </w:pPr>
      <w:r w:rsidRPr="00E12789">
        <w:rPr>
          <w:i/>
          <w:lang w:val="fr-BE"/>
        </w:rPr>
        <w:t xml:space="preserve">la défense préventive (baisse de prix ou innovation AVANT que le concurrent n’entre en scène), </w:t>
      </w:r>
    </w:p>
    <w:p w14:paraId="554EB6C1" w14:textId="77777777" w:rsidR="00E12789" w:rsidRPr="00E12789" w:rsidRDefault="00E12789" w:rsidP="00E25B87">
      <w:pPr>
        <w:pStyle w:val="Paragraphedeliste"/>
        <w:numPr>
          <w:ilvl w:val="0"/>
          <w:numId w:val="62"/>
        </w:numPr>
        <w:jc w:val="both"/>
        <w:rPr>
          <w:i/>
          <w:lang w:val="fr-BE"/>
        </w:rPr>
      </w:pPr>
      <w:r w:rsidRPr="00E12789">
        <w:rPr>
          <w:i/>
          <w:lang w:val="fr-BE"/>
        </w:rPr>
        <w:t xml:space="preserve">la contre-offensive (attaque du concurrent sur son propre terrain de prédilection), </w:t>
      </w:r>
    </w:p>
    <w:p w14:paraId="47C5DEC8" w14:textId="77777777" w:rsidR="00E12789" w:rsidRPr="00E12789" w:rsidRDefault="00E12789" w:rsidP="00E25B87">
      <w:pPr>
        <w:pStyle w:val="Paragraphedeliste"/>
        <w:numPr>
          <w:ilvl w:val="0"/>
          <w:numId w:val="62"/>
        </w:numPr>
        <w:jc w:val="both"/>
        <w:rPr>
          <w:i/>
          <w:lang w:val="fr-BE"/>
        </w:rPr>
      </w:pPr>
      <w:r w:rsidRPr="00E12789">
        <w:rPr>
          <w:i/>
          <w:lang w:val="fr-BE"/>
        </w:rPr>
        <w:t>la défense mobile (diversification ou extension du marché) et le repli stratégique (concentration sur certains segments).</w:t>
      </w:r>
    </w:p>
    <w:p w14:paraId="0D00823D" w14:textId="77777777" w:rsidR="00E12789" w:rsidRPr="00E12789" w:rsidRDefault="00E12789" w:rsidP="00E12789">
      <w:pPr>
        <w:jc w:val="both"/>
        <w:rPr>
          <w:i/>
          <w:lang w:val="fr-BE"/>
        </w:rPr>
      </w:pPr>
    </w:p>
    <w:p w14:paraId="679120FE" w14:textId="77777777" w:rsidR="00E12789" w:rsidRPr="00E12789" w:rsidRDefault="00E12789" w:rsidP="00E12789">
      <w:pPr>
        <w:jc w:val="both"/>
        <w:rPr>
          <w:i/>
          <w:lang w:val="fr-BE"/>
        </w:rPr>
      </w:pPr>
      <w:r w:rsidRPr="00E12789">
        <w:rPr>
          <w:b/>
          <w:i/>
          <w:lang w:val="fr-BE"/>
        </w:rPr>
        <w:t xml:space="preserve">Le challenger </w:t>
      </w:r>
      <w:r w:rsidRPr="00E12789">
        <w:rPr>
          <w:i/>
          <w:lang w:val="fr-BE"/>
        </w:rPr>
        <w:t xml:space="preserve">cherche parfois à éliminer les plus faibles mais en général, il s’attaque au leader ou à d’autres challengers, en fonction de ses atouts et des moyens mis en œuvre. Cette fois-ci, ce sont les stratégies militaires d’ATTAQUE que Kotler reprend. </w:t>
      </w:r>
    </w:p>
    <w:p w14:paraId="45ABB160" w14:textId="77777777" w:rsidR="00E12789" w:rsidRPr="00E12789" w:rsidRDefault="00E12789" w:rsidP="00E25B87">
      <w:pPr>
        <w:pStyle w:val="Paragraphedeliste"/>
        <w:numPr>
          <w:ilvl w:val="0"/>
          <w:numId w:val="63"/>
        </w:numPr>
        <w:jc w:val="both"/>
        <w:rPr>
          <w:i/>
          <w:lang w:val="fr-BE"/>
        </w:rPr>
      </w:pPr>
      <w:r w:rsidRPr="00E12789">
        <w:rPr>
          <w:i/>
          <w:lang w:val="fr-BE"/>
        </w:rPr>
        <w:t xml:space="preserve">L’attaque frontale, coûteuse, est souvent réalisée sur tous les aspects du produit (prix, qualité, etc…). </w:t>
      </w:r>
    </w:p>
    <w:p w14:paraId="66C08870" w14:textId="77777777" w:rsidR="00E12789" w:rsidRPr="00E12789" w:rsidRDefault="00E12789" w:rsidP="00E25B87">
      <w:pPr>
        <w:pStyle w:val="Paragraphedeliste"/>
        <w:numPr>
          <w:ilvl w:val="0"/>
          <w:numId w:val="63"/>
        </w:numPr>
        <w:jc w:val="both"/>
        <w:rPr>
          <w:i/>
          <w:lang w:val="fr-BE"/>
        </w:rPr>
      </w:pPr>
      <w:r w:rsidRPr="00E12789">
        <w:rPr>
          <w:i/>
          <w:lang w:val="fr-BE"/>
        </w:rPr>
        <w:t xml:space="preserve">L’attaque de côté profite d’une faiblesse, par exemple un segment un peu trop laissé à l’écart. </w:t>
      </w:r>
    </w:p>
    <w:p w14:paraId="033F255B" w14:textId="77777777" w:rsidR="00E12789" w:rsidRPr="00E12789" w:rsidRDefault="00E12789" w:rsidP="00E25B87">
      <w:pPr>
        <w:pStyle w:val="Paragraphedeliste"/>
        <w:numPr>
          <w:ilvl w:val="0"/>
          <w:numId w:val="63"/>
        </w:numPr>
        <w:jc w:val="both"/>
        <w:rPr>
          <w:i/>
          <w:lang w:val="fr-BE"/>
        </w:rPr>
      </w:pPr>
      <w:r w:rsidRPr="00E12789">
        <w:rPr>
          <w:i/>
          <w:lang w:val="fr-BE"/>
        </w:rPr>
        <w:t xml:space="preserve">L’encerclement est une situation intermédiaire où plusieurs faiblesses sont exploitées. L’écart place le challenger sur un autre marché que le leader, au prix d’une diversification. </w:t>
      </w:r>
    </w:p>
    <w:p w14:paraId="2888C06B" w14:textId="77777777" w:rsidR="00E12789" w:rsidRPr="00E12789" w:rsidRDefault="00E12789" w:rsidP="00E25B87">
      <w:pPr>
        <w:pStyle w:val="Paragraphedeliste"/>
        <w:numPr>
          <w:ilvl w:val="0"/>
          <w:numId w:val="63"/>
        </w:numPr>
        <w:jc w:val="both"/>
        <w:rPr>
          <w:i/>
          <w:lang w:val="fr-BE"/>
        </w:rPr>
      </w:pPr>
      <w:r w:rsidRPr="00E12789">
        <w:rPr>
          <w:i/>
          <w:lang w:val="fr-BE"/>
        </w:rPr>
        <w:t>Enfin, la guérilla, guerre des pauvres et donc accessible aux plus petits acteurs du marché, se fonde sur des agressions ponctuelles.</w:t>
      </w:r>
    </w:p>
    <w:p w14:paraId="214A90BB" w14:textId="77777777" w:rsidR="00E12789" w:rsidRPr="00E12789" w:rsidRDefault="00E12789" w:rsidP="00E12789">
      <w:pPr>
        <w:jc w:val="both"/>
        <w:rPr>
          <w:i/>
          <w:lang w:val="fr-BE"/>
        </w:rPr>
      </w:pPr>
    </w:p>
    <w:p w14:paraId="449F27D5" w14:textId="77777777" w:rsidR="00E12789" w:rsidRPr="00E12789" w:rsidRDefault="00E12789" w:rsidP="00E12789">
      <w:pPr>
        <w:jc w:val="both"/>
        <w:rPr>
          <w:i/>
          <w:lang w:val="fr-BE"/>
        </w:rPr>
      </w:pPr>
      <w:r w:rsidRPr="00E12789">
        <w:rPr>
          <w:b/>
          <w:i/>
          <w:lang w:val="fr-BE"/>
        </w:rPr>
        <w:t xml:space="preserve">Le suiveur </w:t>
      </w:r>
      <w:r w:rsidRPr="00E12789">
        <w:rPr>
          <w:i/>
          <w:lang w:val="fr-BE"/>
        </w:rPr>
        <w:t>cherche à réduire ses coûts et à segmenter. Sa stratégie de plagiat éhonté est assez peu compatible avec une inventivité débridée mais une parfaite connaissance du marché est requise.</w:t>
      </w:r>
      <w:r>
        <w:rPr>
          <w:rStyle w:val="Appelnotedebasdep"/>
          <w:i/>
          <w:lang w:val="fr-BE"/>
        </w:rPr>
        <w:footnoteReference w:id="19"/>
      </w:r>
    </w:p>
    <w:p w14:paraId="16A864ED" w14:textId="77777777" w:rsidR="00E12789" w:rsidRPr="00E12789" w:rsidRDefault="00E12789" w:rsidP="00E12789">
      <w:pPr>
        <w:pStyle w:val="Titre4"/>
      </w:pPr>
      <w:bookmarkStart w:id="106" w:name="_Toc463981988"/>
      <w:r w:rsidRPr="00E12789">
        <w:lastRenderedPageBreak/>
        <w:t>Les quatre stratégies de croissance d’Ansoff</w:t>
      </w:r>
      <w:bookmarkEnd w:id="106"/>
    </w:p>
    <w:p w14:paraId="5534A4F9" w14:textId="77777777" w:rsidR="00E12789" w:rsidRPr="00E12789" w:rsidRDefault="00E12789" w:rsidP="00E12789">
      <w:pPr>
        <w:jc w:val="both"/>
        <w:rPr>
          <w:i/>
          <w:lang w:val="fr-BE"/>
        </w:rPr>
      </w:pPr>
      <w:r w:rsidRPr="00E12789">
        <w:rPr>
          <w:i/>
          <w:lang w:val="fr-BE"/>
        </w:rPr>
        <w:t>Igor Ansoff a établi une matrice qui croise anciennetés du marché et du produit. Une position dans cette matrice préside au choix d’une stratégie.</w:t>
      </w:r>
    </w:p>
    <w:p w14:paraId="5FA9CC3B" w14:textId="77777777" w:rsidR="00E12789" w:rsidRPr="00E12789" w:rsidRDefault="00E12789" w:rsidP="00E12789">
      <w:pPr>
        <w:jc w:val="both"/>
        <w:rPr>
          <w:i/>
          <w:lang w:val="fr-BE"/>
        </w:rPr>
      </w:pPr>
    </w:p>
    <w:p w14:paraId="100CE33B" w14:textId="77777777" w:rsidR="00E12789" w:rsidRPr="00E12789" w:rsidRDefault="00E12789" w:rsidP="00E12789">
      <w:pPr>
        <w:jc w:val="both"/>
        <w:rPr>
          <w:i/>
          <w:lang w:val="fr-BE"/>
        </w:rPr>
      </w:pPr>
      <w:r w:rsidRPr="00E12789">
        <w:rPr>
          <w:b/>
          <w:i/>
          <w:lang w:val="fr-BE"/>
        </w:rPr>
        <w:t xml:space="preserve">Marché et produit existants : </w:t>
      </w:r>
      <w:r w:rsidRPr="00E12789">
        <w:rPr>
          <w:i/>
          <w:lang w:val="fr-BE"/>
        </w:rPr>
        <w:t>la pénétration du marché est la réponse appropriée lorsqu’on reste sur un marché donné avec un produit déjà ancien. Cette réponse peut être financière (intégration, c’est-à-dire rachat d’un concurrent, d’un fournisseur ou d’un distributeur, baisse des prix par une réduction des coûts…) ou marketing (stimulation du marché).</w:t>
      </w:r>
    </w:p>
    <w:p w14:paraId="59760235" w14:textId="77777777" w:rsidR="00E12789" w:rsidRPr="00E12789" w:rsidRDefault="00E12789" w:rsidP="00E12789">
      <w:pPr>
        <w:jc w:val="both"/>
        <w:rPr>
          <w:i/>
          <w:lang w:val="fr-BE"/>
        </w:rPr>
      </w:pPr>
    </w:p>
    <w:p w14:paraId="1F3F98CD" w14:textId="77777777" w:rsidR="00E12789" w:rsidRPr="00E12789" w:rsidRDefault="00E12789" w:rsidP="00E12789">
      <w:pPr>
        <w:jc w:val="both"/>
        <w:rPr>
          <w:i/>
          <w:lang w:val="fr-BE"/>
        </w:rPr>
      </w:pPr>
      <w:r w:rsidRPr="00E12789">
        <w:rPr>
          <w:b/>
          <w:i/>
          <w:lang w:val="fr-BE"/>
        </w:rPr>
        <w:t xml:space="preserve">Produit ancien mais marché nouveau : </w:t>
      </w:r>
      <w:r w:rsidRPr="00E12789">
        <w:rPr>
          <w:i/>
          <w:lang w:val="fr-BE"/>
        </w:rPr>
        <w:t>l’extension de marché s’opère par de nouveaux distributeurs, la conquête de territoires ou de nouveaux consommateurs.</w:t>
      </w:r>
    </w:p>
    <w:p w14:paraId="65D5B960" w14:textId="77777777" w:rsidR="00E12789" w:rsidRPr="00E12789" w:rsidRDefault="00E12789" w:rsidP="00E12789">
      <w:pPr>
        <w:jc w:val="both"/>
        <w:rPr>
          <w:i/>
          <w:lang w:val="fr-BE"/>
        </w:rPr>
      </w:pPr>
    </w:p>
    <w:p w14:paraId="53358DF6" w14:textId="77777777" w:rsidR="00E12789" w:rsidRPr="00E12789" w:rsidRDefault="00E12789" w:rsidP="00E12789">
      <w:pPr>
        <w:jc w:val="both"/>
        <w:rPr>
          <w:i/>
          <w:lang w:val="fr-BE"/>
        </w:rPr>
      </w:pPr>
      <w:r w:rsidRPr="00E12789">
        <w:rPr>
          <w:b/>
          <w:i/>
          <w:lang w:val="fr-BE"/>
        </w:rPr>
        <w:t>Nouveau produit sur un marché existant :</w:t>
      </w:r>
      <w:r w:rsidRPr="00E12789">
        <w:rPr>
          <w:i/>
          <w:lang w:val="fr-BE"/>
        </w:rPr>
        <w:t xml:space="preserve"> le développement de produits passe soit par une extension de la gamme soit par de nouvelles caractéristiques.</w:t>
      </w:r>
    </w:p>
    <w:p w14:paraId="4893FA65" w14:textId="77777777" w:rsidR="00E12789" w:rsidRPr="00E12789" w:rsidRDefault="00E12789" w:rsidP="00E12789">
      <w:pPr>
        <w:jc w:val="both"/>
        <w:rPr>
          <w:i/>
          <w:lang w:val="fr-BE"/>
        </w:rPr>
      </w:pPr>
    </w:p>
    <w:p w14:paraId="6FF9E156" w14:textId="77777777" w:rsidR="00E12789" w:rsidRPr="00E12789" w:rsidRDefault="00E12789" w:rsidP="00E12789">
      <w:pPr>
        <w:jc w:val="both"/>
        <w:rPr>
          <w:i/>
          <w:lang w:val="fr-BE"/>
        </w:rPr>
      </w:pPr>
      <w:r w:rsidRPr="00E12789">
        <w:rPr>
          <w:b/>
          <w:i/>
          <w:lang w:val="fr-BE"/>
        </w:rPr>
        <w:t xml:space="preserve">Marché et produit nouveaux : </w:t>
      </w:r>
      <w:r w:rsidRPr="00E12789">
        <w:rPr>
          <w:i/>
          <w:lang w:val="fr-BE"/>
        </w:rPr>
        <w:t>c’est la diversification. Elle est dite « concentrique » si le nouveau produit est complémentaire de l’ancien (une station de radio généraliste propose un site web d’information) ou « de diversification pure » s’il n’a rien à voir (votre banquier souhaite vendre des farces et attrapes).</w:t>
      </w:r>
      <w:r>
        <w:rPr>
          <w:rStyle w:val="Appelnotedebasdep"/>
          <w:i/>
          <w:lang w:val="fr-BE"/>
        </w:rPr>
        <w:footnoteReference w:id="20"/>
      </w:r>
    </w:p>
    <w:p w14:paraId="0CF3F04A" w14:textId="77777777" w:rsidR="00A61B96" w:rsidRPr="00D417E9" w:rsidRDefault="00A61B96" w:rsidP="00EC5D19">
      <w:pPr>
        <w:pStyle w:val="Titre2"/>
      </w:pPr>
      <w:bookmarkStart w:id="107" w:name="_Toc463981989"/>
      <w:r w:rsidRPr="00D417E9">
        <w:lastRenderedPageBreak/>
        <w:t>Utilisation des principes et des méthodes de la stratégie de marketing</w:t>
      </w:r>
      <w:bookmarkEnd w:id="107"/>
    </w:p>
    <w:p w14:paraId="05560706" w14:textId="77777777" w:rsidR="00A61B96" w:rsidRPr="00D417E9" w:rsidRDefault="00A61B96" w:rsidP="003C31C5">
      <w:pPr>
        <w:pStyle w:val="Titre3"/>
        <w:rPr>
          <w:lang w:val="fr-BE"/>
        </w:rPr>
      </w:pPr>
      <w:bookmarkStart w:id="108" w:name="_Toc463981990"/>
      <w:r w:rsidRPr="00D417E9">
        <w:rPr>
          <w:lang w:val="fr-BE"/>
        </w:rPr>
        <w:t>Gestion du portfolio de produits</w:t>
      </w:r>
      <w:bookmarkEnd w:id="108"/>
    </w:p>
    <w:p w14:paraId="5058373D" w14:textId="77777777" w:rsidR="00A61B96" w:rsidRPr="00D417E9" w:rsidRDefault="00A61B96" w:rsidP="003C31C5">
      <w:pPr>
        <w:pStyle w:val="Titre4"/>
      </w:pPr>
      <w:bookmarkStart w:id="109" w:name="_Toc463981991"/>
      <w:r w:rsidRPr="00D417E9">
        <w:t>Typologie des produits</w:t>
      </w:r>
      <w:r w:rsidR="00161A90" w:rsidRPr="00D417E9">
        <w:t xml:space="preserve"> (matrice 3x3)</w:t>
      </w:r>
      <w:bookmarkEnd w:id="109"/>
    </w:p>
    <w:p w14:paraId="634BF2A1" w14:textId="77777777" w:rsidR="00161A90" w:rsidRPr="00D417E9" w:rsidRDefault="00571174" w:rsidP="00F12E88">
      <w:pPr>
        <w:jc w:val="center"/>
        <w:rPr>
          <w:lang w:val="fr-BE"/>
        </w:rPr>
      </w:pPr>
      <w:r>
        <w:rPr>
          <w:noProof/>
          <w:lang w:val="fr-BE" w:eastAsia="fr-BE"/>
        </w:rPr>
        <w:drawing>
          <wp:inline distT="0" distB="0" distL="0" distR="0" wp14:anchorId="7F1B13F2" wp14:editId="7F1B13F3">
            <wp:extent cx="5288280" cy="3484880"/>
            <wp:effectExtent l="19050" t="0" r="7620" b="0"/>
            <wp:docPr id="28" name="Image 28" descr="typo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ypoprod"/>
                    <pic:cNvPicPr>
                      <a:picLocks noChangeAspect="1" noChangeArrowheads="1"/>
                    </pic:cNvPicPr>
                  </pic:nvPicPr>
                  <pic:blipFill>
                    <a:blip r:embed="rId260" cstate="print"/>
                    <a:srcRect/>
                    <a:stretch>
                      <a:fillRect/>
                    </a:stretch>
                  </pic:blipFill>
                  <pic:spPr bwMode="auto">
                    <a:xfrm>
                      <a:off x="0" y="0"/>
                      <a:ext cx="5288280" cy="3484880"/>
                    </a:xfrm>
                    <a:prstGeom prst="rect">
                      <a:avLst/>
                    </a:prstGeom>
                    <a:noFill/>
                    <a:ln w="9525">
                      <a:noFill/>
                      <a:miter lim="800000"/>
                      <a:headEnd/>
                      <a:tailEnd/>
                    </a:ln>
                  </pic:spPr>
                </pic:pic>
              </a:graphicData>
            </a:graphic>
          </wp:inline>
        </w:drawing>
      </w:r>
    </w:p>
    <w:p w14:paraId="73A7F1A9" w14:textId="77777777" w:rsidR="006A1BF7" w:rsidRPr="00D417E9" w:rsidRDefault="006A1BF7" w:rsidP="006A1BF7">
      <w:pPr>
        <w:jc w:val="center"/>
        <w:rPr>
          <w:lang w:val="fr-BE"/>
        </w:rPr>
      </w:pPr>
      <w:bookmarkStart w:id="110" w:name="OLE_LINK18"/>
      <w:bookmarkStart w:id="111" w:name="OLE_LINK29"/>
      <w:r w:rsidRPr="00D417E9">
        <w:rPr>
          <w:lang w:val="fr-BE"/>
        </w:rPr>
        <w:t>Extrait du Marketing Management de KOTLER</w:t>
      </w:r>
      <w:bookmarkEnd w:id="110"/>
      <w:bookmarkEnd w:id="111"/>
    </w:p>
    <w:p w14:paraId="0CEEE52C" w14:textId="77777777" w:rsidR="00A61B96" w:rsidRPr="00D417E9" w:rsidRDefault="00A61B96" w:rsidP="003C31C5">
      <w:pPr>
        <w:pStyle w:val="Titre4"/>
      </w:pPr>
      <w:bookmarkStart w:id="112" w:name="_Toc463981992"/>
      <w:r w:rsidRPr="00D417E9">
        <w:lastRenderedPageBreak/>
        <w:t>Taux de mortalité des idées neuves</w:t>
      </w:r>
      <w:bookmarkEnd w:id="112"/>
    </w:p>
    <w:p w14:paraId="43DA775D" w14:textId="77777777" w:rsidR="00161A90" w:rsidRPr="00D417E9" w:rsidRDefault="00571174" w:rsidP="00F12E88">
      <w:pPr>
        <w:jc w:val="center"/>
        <w:rPr>
          <w:lang w:val="fr-BE"/>
        </w:rPr>
      </w:pPr>
      <w:r>
        <w:rPr>
          <w:noProof/>
          <w:lang w:val="fr-BE" w:eastAsia="fr-BE"/>
        </w:rPr>
        <w:drawing>
          <wp:inline distT="0" distB="0" distL="0" distR="0" wp14:anchorId="7F1B13F4" wp14:editId="7F1B13F5">
            <wp:extent cx="5555615" cy="3580130"/>
            <wp:effectExtent l="19050" t="0" r="6985" b="0"/>
            <wp:docPr id="29" name="Image 29" descr="new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idea"/>
                    <pic:cNvPicPr>
                      <a:picLocks noChangeAspect="1" noChangeArrowheads="1"/>
                    </pic:cNvPicPr>
                  </pic:nvPicPr>
                  <pic:blipFill>
                    <a:blip r:embed="rId261" cstate="print"/>
                    <a:srcRect/>
                    <a:stretch>
                      <a:fillRect/>
                    </a:stretch>
                  </pic:blipFill>
                  <pic:spPr bwMode="auto">
                    <a:xfrm>
                      <a:off x="0" y="0"/>
                      <a:ext cx="5555615" cy="3580130"/>
                    </a:xfrm>
                    <a:prstGeom prst="rect">
                      <a:avLst/>
                    </a:prstGeom>
                    <a:noFill/>
                    <a:ln w="9525">
                      <a:noFill/>
                      <a:miter lim="800000"/>
                      <a:headEnd/>
                      <a:tailEnd/>
                    </a:ln>
                  </pic:spPr>
                </pic:pic>
              </a:graphicData>
            </a:graphic>
          </wp:inline>
        </w:drawing>
      </w:r>
    </w:p>
    <w:p w14:paraId="2F221556" w14:textId="77777777" w:rsidR="006A1BF7" w:rsidRPr="00D417E9" w:rsidRDefault="006A1BF7" w:rsidP="006A1BF7">
      <w:pPr>
        <w:jc w:val="center"/>
        <w:rPr>
          <w:lang w:val="fr-BE"/>
        </w:rPr>
      </w:pPr>
      <w:r w:rsidRPr="00D417E9">
        <w:rPr>
          <w:lang w:val="fr-BE"/>
        </w:rPr>
        <w:t>Extrait du Marketing Management de KOTLER</w:t>
      </w:r>
    </w:p>
    <w:p w14:paraId="499942F5" w14:textId="77777777" w:rsidR="00A61B96" w:rsidRPr="00D417E9" w:rsidRDefault="00A61B96" w:rsidP="003C31C5">
      <w:pPr>
        <w:pStyle w:val="Titre4"/>
      </w:pPr>
      <w:bookmarkStart w:id="113" w:name="_Toc463981993"/>
      <w:r w:rsidRPr="00D417E9">
        <w:t xml:space="preserve">Produit – gamme – ligne – </w:t>
      </w:r>
      <w:hyperlink r:id="rId262" w:history="1">
        <w:r w:rsidRPr="00D417E9">
          <w:rPr>
            <w:rStyle w:val="Lienhypertexte"/>
          </w:rPr>
          <w:t>marque</w:t>
        </w:r>
        <w:bookmarkEnd w:id="113"/>
      </w:hyperlink>
    </w:p>
    <w:p w14:paraId="17AA8C1F" w14:textId="77777777" w:rsidR="00161A90" w:rsidRPr="00D417E9" w:rsidRDefault="00122AE4" w:rsidP="00161A90">
      <w:pPr>
        <w:rPr>
          <w:lang w:val="fr-BE"/>
        </w:rPr>
      </w:pPr>
      <w:r>
        <w:rPr>
          <w:lang w:val="fr-BE"/>
        </w:rPr>
      </w:r>
      <w:r>
        <w:rPr>
          <w:lang w:val="fr-BE"/>
        </w:rPr>
        <w:pict w14:anchorId="7F1B13F8">
          <v:group id="_x0000_s1067" editas="canvas" style="width:321.15pt;height:224.25pt;mso-position-horizontal-relative:char;mso-position-vertical-relative:line" coordorigin="3179,5240" coordsize="4945,3453">
            <o:lock v:ext="edit" aspectratio="t"/>
            <v:shape id="_x0000_s1066" type="#_x0000_t75" style="position:absolute;left:3179;top:5240;width:4945;height:3453" o:preferrelative="f">
              <v:fill o:detectmouseclick="t"/>
              <v:path o:extrusionok="t" o:connecttype="none"/>
              <o:lock v:ext="edit" text="t"/>
            </v:shape>
            <v:oval id="_x0000_s1068" style="position:absolute;left:3391;top:5776;width:4492;height:2680"/>
            <v:oval id="_x0000_s1069" style="position:absolute;left:4123;top:6518;width:2121;height:1263"/>
            <v:oval id="_x0000_s1070" style="position:absolute;left:5251;top:6413;width:1956;height:1349" filled="f"/>
            <v:shapetype id="_x0000_t202" coordsize="21600,21600" o:spt="202" path="m,l,21600r21600,l21600,xe">
              <v:stroke joinstyle="miter"/>
              <v:path gradientshapeok="t" o:connecttype="rect"/>
            </v:shapetype>
            <v:shape id="_x0000_s1071" type="#_x0000_t202" style="position:absolute;left:5086;top:5305;width:2036;height:357" filled="f" stroked="f">
              <v:textbox style="mso-next-textbox:#_x0000_s1071">
                <w:txbxContent>
                  <w:p w14:paraId="09D27042" w14:textId="77777777" w:rsidR="00122AE4" w:rsidRPr="000E53A7" w:rsidRDefault="00122AE4">
                    <w:r>
                      <w:rPr>
                        <w:noProof/>
                        <w:lang w:val="fr-BE" w:eastAsia="fr-BE"/>
                      </w:rPr>
                      <w:drawing>
                        <wp:inline distT="0" distB="0" distL="0" distR="0" wp14:anchorId="7F1B144F" wp14:editId="7F1B1450">
                          <wp:extent cx="1492250" cy="25908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3"/>
                                  <a:srcRect/>
                                  <a:stretch>
                                    <a:fillRect/>
                                  </a:stretch>
                                </pic:blipFill>
                                <pic:spPr bwMode="auto">
                                  <a:xfrm>
                                    <a:off x="0" y="0"/>
                                    <a:ext cx="1492250" cy="259080"/>
                                  </a:xfrm>
                                  <a:prstGeom prst="rect">
                                    <a:avLst/>
                                  </a:prstGeom>
                                  <a:noFill/>
                                  <a:ln w="9525">
                                    <a:noFill/>
                                    <a:miter lim="800000"/>
                                    <a:headEnd/>
                                    <a:tailEnd/>
                                  </a:ln>
                                </pic:spPr>
                              </pic:pic>
                            </a:graphicData>
                          </a:graphic>
                        </wp:inline>
                      </w:drawing>
                    </w:r>
                  </w:p>
                </w:txbxContent>
              </v:textbox>
            </v:shape>
            <v:shape id="_x0000_s1072" type="#_x0000_t202" style="position:absolute;left:3959;top:6249;width:2035;height:358" filled="f" stroked="f">
              <v:textbox style="mso-next-textbox:#_x0000_s1072">
                <w:txbxContent>
                  <w:p w14:paraId="47567033" w14:textId="77777777" w:rsidR="00122AE4" w:rsidRPr="000E53A7" w:rsidRDefault="00122AE4">
                    <w:r>
                      <w:t>Lignes de produits</w:t>
                    </w:r>
                  </w:p>
                </w:txbxContent>
              </v:textbox>
            </v:shape>
            <v:shape id="_x0000_s1073" type="#_x0000_t202" style="position:absolute;left:5627;top:6132;width:2035;height:359" filled="f" stroked="f">
              <v:textbox style="mso-next-textbox:#_x0000_s1073">
                <w:txbxContent>
                  <w:p w14:paraId="68FE29C6" w14:textId="77777777" w:rsidR="00122AE4" w:rsidRPr="000E53A7" w:rsidRDefault="00122AE4">
                    <w:r>
                      <w:t>Gamme de produits</w:t>
                    </w:r>
                  </w:p>
                </w:txbxContent>
              </v:textbox>
            </v:shape>
            <w10:wrap type="none"/>
            <w10:anchorlock/>
          </v:group>
        </w:pict>
      </w:r>
    </w:p>
    <w:p w14:paraId="48906199" w14:textId="77777777" w:rsidR="00E711EC" w:rsidRPr="00D417E9" w:rsidRDefault="00E711EC" w:rsidP="00E25B87">
      <w:pPr>
        <w:numPr>
          <w:ilvl w:val="0"/>
          <w:numId w:val="26"/>
        </w:numPr>
        <w:tabs>
          <w:tab w:val="left" w:pos="360"/>
        </w:tabs>
        <w:rPr>
          <w:szCs w:val="20"/>
          <w:lang w:val="fr-BE"/>
        </w:rPr>
      </w:pPr>
      <w:r w:rsidRPr="00336428">
        <w:rPr>
          <w:lang w:val="fr-BE"/>
        </w:rPr>
        <w:t>Ligne de produit</w:t>
      </w:r>
      <w:r w:rsidR="001446D6">
        <w:rPr>
          <w:szCs w:val="20"/>
          <w:lang w:val="fr-BE"/>
        </w:rPr>
        <w:t xml:space="preserve">s </w:t>
      </w:r>
      <w:r w:rsidRPr="00D417E9">
        <w:rPr>
          <w:szCs w:val="20"/>
          <w:lang w:val="fr-BE"/>
        </w:rPr>
        <w:t>= ensemble de produits ayant une même base commune.</w:t>
      </w:r>
    </w:p>
    <w:p w14:paraId="65FCFBE1" w14:textId="77777777" w:rsidR="00E711EC" w:rsidRPr="00D417E9" w:rsidRDefault="00122AE4" w:rsidP="00E25B87">
      <w:pPr>
        <w:numPr>
          <w:ilvl w:val="0"/>
          <w:numId w:val="26"/>
        </w:numPr>
        <w:tabs>
          <w:tab w:val="left" w:pos="360"/>
        </w:tabs>
        <w:rPr>
          <w:szCs w:val="20"/>
          <w:lang w:val="fr-BE"/>
        </w:rPr>
      </w:pPr>
      <w:hyperlink r:id="rId264" w:history="1">
        <w:r w:rsidR="00E711EC" w:rsidRPr="00D417E9">
          <w:rPr>
            <w:rStyle w:val="Lienhypertexte"/>
            <w:lang w:val="fr-BE"/>
          </w:rPr>
          <w:t>Gamme de produit</w:t>
        </w:r>
      </w:hyperlink>
      <w:r w:rsidR="001446D6">
        <w:rPr>
          <w:szCs w:val="20"/>
          <w:lang w:val="fr-BE"/>
        </w:rPr>
        <w:t>s </w:t>
      </w:r>
      <w:r w:rsidR="00E711EC" w:rsidRPr="00D417E9">
        <w:rPr>
          <w:szCs w:val="20"/>
          <w:lang w:val="fr-BE"/>
        </w:rPr>
        <w:t>= différentes variétés d’un même produit.</w:t>
      </w:r>
    </w:p>
    <w:p w14:paraId="3557C3A6" w14:textId="77777777" w:rsidR="00A61B96" w:rsidRPr="00D417E9" w:rsidRDefault="00A61B96" w:rsidP="003C31C5">
      <w:pPr>
        <w:pStyle w:val="Titre4"/>
      </w:pPr>
      <w:bookmarkStart w:id="114" w:name="_Toc463981994"/>
      <w:r w:rsidRPr="00D417E9">
        <w:t>Niveaux d</w:t>
      </w:r>
      <w:r w:rsidR="00735F65">
        <w:t>’</w:t>
      </w:r>
      <w:r w:rsidRPr="00D417E9">
        <w:t>un produit</w:t>
      </w:r>
      <w:bookmarkEnd w:id="114"/>
    </w:p>
    <w:p w14:paraId="02F99A24" w14:textId="77777777" w:rsidR="00161A90" w:rsidRPr="00D417E9" w:rsidRDefault="00161A90" w:rsidP="00161A90">
      <w:pPr>
        <w:rPr>
          <w:szCs w:val="20"/>
          <w:lang w:val="fr-BE"/>
        </w:rPr>
      </w:pPr>
      <w:r w:rsidRPr="00D417E9">
        <w:rPr>
          <w:szCs w:val="20"/>
          <w:lang w:val="fr-BE"/>
        </w:rPr>
        <w:t>Core product, produit tangible, produit augmenté.</w:t>
      </w:r>
    </w:p>
    <w:p w14:paraId="3C9AFA98" w14:textId="77777777" w:rsidR="00F30369" w:rsidRPr="00D417E9" w:rsidRDefault="00122AE4" w:rsidP="00F12E88">
      <w:pPr>
        <w:jc w:val="center"/>
        <w:rPr>
          <w:szCs w:val="20"/>
          <w:lang w:val="fr-BE"/>
        </w:rPr>
      </w:pPr>
      <w:r>
        <w:rPr>
          <w:noProof/>
          <w:szCs w:val="20"/>
          <w:lang w:eastAsia="fr-FR"/>
        </w:rPr>
        <w:lastRenderedPageBreak/>
        <w:pict w14:anchorId="7F1B13F9">
          <v:shapetype id="_x0000_t32" coordsize="21600,21600" o:spt="32" o:oned="t" path="m,l21600,21600e" filled="f">
            <v:path arrowok="t" fillok="f" o:connecttype="none"/>
            <o:lock v:ext="edit" shapetype="t"/>
          </v:shapetype>
          <v:shape id="_x0000_s1084" type="#_x0000_t32" style="position:absolute;left:0;text-align:left;margin-left:228.05pt;margin-top:182.6pt;width:86.95pt;height:0;z-index:251659776" o:connectortype="straight">
            <v:stroke endarrow="block"/>
          </v:shape>
        </w:pict>
      </w:r>
      <w:r>
        <w:rPr>
          <w:noProof/>
          <w:szCs w:val="20"/>
          <w:lang w:eastAsia="fr-FR"/>
        </w:rPr>
        <w:pict w14:anchorId="7F1B13FA">
          <v:shape id="_x0000_s1085" type="#_x0000_t202" style="position:absolute;left:0;text-align:left;margin-left:320.8pt;margin-top:173.9pt;width:95pt;height:29.4pt;z-index:251660800">
            <v:textbox style="mso-next-textbox:#_x0000_s1085">
              <w:txbxContent>
                <w:p w14:paraId="1F84D978" w14:textId="77777777" w:rsidR="00122AE4" w:rsidRPr="00B80423" w:rsidRDefault="00122AE4">
                  <w:pPr>
                    <w:rPr>
                      <w:lang w:val="fr-BE"/>
                    </w:rPr>
                  </w:pPr>
                  <w:r>
                    <w:rPr>
                      <w:lang w:val="fr-BE"/>
                    </w:rPr>
                    <w:t>Ajouté à l’extrait d’origine</w:t>
                  </w:r>
                </w:p>
              </w:txbxContent>
            </v:textbox>
          </v:shape>
        </w:pict>
      </w:r>
      <w:r>
        <w:rPr>
          <w:noProof/>
          <w:szCs w:val="20"/>
          <w:lang w:eastAsia="fr-FR"/>
        </w:rPr>
        <w:pict w14:anchorId="7F1B13FB">
          <v:shape id="_x0000_s1083" type="#_x0000_t202" style="position:absolute;left:0;text-align:left;margin-left:181.4pt;margin-top:173.9pt;width:65.1pt;height:20.15pt;z-index:251658752" filled="f" stroked="f">
            <v:textbox style="mso-next-textbox:#_x0000_s1083">
              <w:txbxContent>
                <w:p w14:paraId="0E697437" w14:textId="77777777" w:rsidR="00122AE4" w:rsidRPr="00B80423" w:rsidRDefault="00122AE4">
                  <w:pPr>
                    <w:rPr>
                      <w:b/>
                      <w:sz w:val="16"/>
                      <w:lang w:val="fr-BE"/>
                    </w:rPr>
                  </w:pPr>
                  <w:r w:rsidRPr="00B80423">
                    <w:rPr>
                      <w:b/>
                      <w:sz w:val="16"/>
                      <w:lang w:val="fr-BE"/>
                    </w:rPr>
                    <w:t>Recyclage</w:t>
                  </w:r>
                </w:p>
              </w:txbxContent>
            </v:textbox>
          </v:shape>
        </w:pict>
      </w:r>
      <w:r w:rsidR="00571174">
        <w:rPr>
          <w:noProof/>
          <w:szCs w:val="20"/>
          <w:lang w:val="fr-BE" w:eastAsia="fr-BE"/>
        </w:rPr>
        <w:drawing>
          <wp:inline distT="0" distB="0" distL="0" distR="0" wp14:anchorId="7F1B13FC" wp14:editId="7F1B13FD">
            <wp:extent cx="4813300" cy="3044825"/>
            <wp:effectExtent l="19050" t="0" r="6350" b="0"/>
            <wp:docPr id="30" name="Image 30" descr="niv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ivprod"/>
                    <pic:cNvPicPr>
                      <a:picLocks noChangeAspect="1" noChangeArrowheads="1"/>
                    </pic:cNvPicPr>
                  </pic:nvPicPr>
                  <pic:blipFill>
                    <a:blip r:embed="rId265" cstate="print"/>
                    <a:srcRect/>
                    <a:stretch>
                      <a:fillRect/>
                    </a:stretch>
                  </pic:blipFill>
                  <pic:spPr bwMode="auto">
                    <a:xfrm>
                      <a:off x="0" y="0"/>
                      <a:ext cx="4813300" cy="3044825"/>
                    </a:xfrm>
                    <a:prstGeom prst="rect">
                      <a:avLst/>
                    </a:prstGeom>
                    <a:noFill/>
                    <a:ln w="9525">
                      <a:noFill/>
                      <a:miter lim="800000"/>
                      <a:headEnd/>
                      <a:tailEnd/>
                    </a:ln>
                  </pic:spPr>
                </pic:pic>
              </a:graphicData>
            </a:graphic>
          </wp:inline>
        </w:drawing>
      </w:r>
    </w:p>
    <w:p w14:paraId="433DEEB4" w14:textId="77777777" w:rsidR="00F30369" w:rsidRPr="00D417E9" w:rsidRDefault="00F30369" w:rsidP="00F30369">
      <w:pPr>
        <w:jc w:val="center"/>
        <w:rPr>
          <w:lang w:val="fr-BE"/>
        </w:rPr>
      </w:pPr>
      <w:bookmarkStart w:id="115" w:name="OLE_LINK160"/>
      <w:bookmarkStart w:id="116" w:name="OLE_LINK161"/>
      <w:r w:rsidRPr="00D417E9">
        <w:rPr>
          <w:lang w:val="fr-BE"/>
        </w:rPr>
        <w:t>Extrait du Marketing Management de KOTLER</w:t>
      </w:r>
    </w:p>
    <w:p w14:paraId="39FB5153" w14:textId="77777777" w:rsidR="00A61B96" w:rsidRPr="00D417E9" w:rsidRDefault="00A61B96" w:rsidP="003C31C5">
      <w:pPr>
        <w:pStyle w:val="Titre4"/>
      </w:pPr>
      <w:bookmarkStart w:id="117" w:name="_Toc463981995"/>
      <w:bookmarkEnd w:id="115"/>
      <w:bookmarkEnd w:id="116"/>
      <w:r w:rsidRPr="00D417E9">
        <w:t>Gestion des services</w:t>
      </w:r>
      <w:bookmarkEnd w:id="117"/>
    </w:p>
    <w:p w14:paraId="796BA023" w14:textId="77777777" w:rsidR="00A61B96" w:rsidRPr="00D417E9" w:rsidRDefault="00A61B96" w:rsidP="003C31C5">
      <w:pPr>
        <w:pStyle w:val="Titre3"/>
        <w:rPr>
          <w:lang w:val="fr-BE"/>
        </w:rPr>
      </w:pPr>
      <w:bookmarkStart w:id="118" w:name="_Toc463981996"/>
      <w:r w:rsidRPr="00D417E9">
        <w:rPr>
          <w:lang w:val="fr-BE"/>
        </w:rPr>
        <w:t>Fixation des prix</w:t>
      </w:r>
      <w:bookmarkEnd w:id="118"/>
    </w:p>
    <w:p w14:paraId="30EB4764" w14:textId="77777777" w:rsidR="00A61B96" w:rsidRPr="00D417E9" w:rsidRDefault="00A61B96" w:rsidP="003C31C5">
      <w:pPr>
        <w:pStyle w:val="Titre4"/>
      </w:pPr>
      <w:bookmarkStart w:id="119" w:name="_Toc463981997"/>
      <w:r w:rsidRPr="00D417E9">
        <w:t>Neuf stratégies marketing de qualité/prix</w:t>
      </w:r>
      <w:bookmarkEnd w:id="119"/>
    </w:p>
    <w:p w14:paraId="4D1E97BA" w14:textId="77777777" w:rsidR="001B536E" w:rsidRPr="00D417E9" w:rsidRDefault="00122AE4" w:rsidP="001B536E">
      <w:pPr>
        <w:rPr>
          <w:lang w:val="fr-BE"/>
        </w:rPr>
      </w:pPr>
      <w:hyperlink r:id="rId266" w:anchor="III_E" w:history="1">
        <w:r w:rsidR="006837CF" w:rsidRPr="00D417E9">
          <w:rPr>
            <w:rStyle w:val="Lienhypertexte"/>
            <w:szCs w:val="20"/>
            <w:lang w:val="fr-BE"/>
          </w:rPr>
          <w:t>Neuf stratégies marketing selon la qualité et le prix</w:t>
        </w:r>
      </w:hyperlink>
      <w:r w:rsidR="001B536E" w:rsidRPr="00D417E9">
        <w:rPr>
          <w:lang w:val="fr-BE"/>
        </w:rPr>
        <w:t>.</w:t>
      </w:r>
    </w:p>
    <w:p w14:paraId="29AF9097" w14:textId="77777777" w:rsidR="00A61B96" w:rsidRPr="00D417E9" w:rsidRDefault="001446D6" w:rsidP="003C31C5">
      <w:pPr>
        <w:pStyle w:val="Titre4"/>
      </w:pPr>
      <w:bookmarkStart w:id="120" w:name="_Toc463981998"/>
      <w:r>
        <w:t>É</w:t>
      </w:r>
      <w:r w:rsidR="00A61B96" w:rsidRPr="00D417E9">
        <w:t>lasticité de la demande par rapport aux prix</w:t>
      </w:r>
      <w:bookmarkEnd w:id="120"/>
    </w:p>
    <w:p w14:paraId="4F4AB869" w14:textId="77777777" w:rsidR="001B536E" w:rsidRPr="00D417E9" w:rsidRDefault="00122AE4" w:rsidP="00E25B87">
      <w:pPr>
        <w:numPr>
          <w:ilvl w:val="0"/>
          <w:numId w:val="25"/>
        </w:numPr>
        <w:rPr>
          <w:lang w:val="fr-BE"/>
        </w:rPr>
      </w:pPr>
      <w:hyperlink r:id="rId267" w:history="1">
        <w:r w:rsidR="006837CF" w:rsidRPr="00D417E9">
          <w:rPr>
            <w:rStyle w:val="Lienhypertexte"/>
            <w:szCs w:val="20"/>
            <w:lang w:val="fr-BE"/>
          </w:rPr>
          <w:t>Élasticité de la demande par rapport aux prix</w:t>
        </w:r>
      </w:hyperlink>
      <w:r w:rsidR="001B536E" w:rsidRPr="00D417E9">
        <w:rPr>
          <w:lang w:val="fr-BE"/>
        </w:rPr>
        <w:t>.</w:t>
      </w:r>
    </w:p>
    <w:p w14:paraId="00917FE5" w14:textId="77777777" w:rsidR="0095508B" w:rsidRPr="00D417E9" w:rsidRDefault="00122AE4" w:rsidP="00E25B87">
      <w:pPr>
        <w:numPr>
          <w:ilvl w:val="0"/>
          <w:numId w:val="25"/>
        </w:numPr>
        <w:rPr>
          <w:szCs w:val="20"/>
          <w:lang w:val="fr-BE"/>
        </w:rPr>
      </w:pPr>
      <w:hyperlink r:id="rId268" w:history="1">
        <w:r w:rsidR="0095508B" w:rsidRPr="00D417E9">
          <w:rPr>
            <w:rStyle w:val="Lienhypertexte"/>
            <w:lang w:val="fr-BE"/>
          </w:rPr>
          <w:t>Élasticité des prix</w:t>
        </w:r>
      </w:hyperlink>
      <w:r w:rsidR="0095508B" w:rsidRPr="00D417E9">
        <w:rPr>
          <w:szCs w:val="20"/>
          <w:lang w:val="fr-BE"/>
        </w:rPr>
        <w:t xml:space="preserve"> (= variation des prix / variation de la demande).</w:t>
      </w:r>
    </w:p>
    <w:p w14:paraId="68E42F4F" w14:textId="77777777" w:rsidR="0095508B" w:rsidRPr="00D417E9" w:rsidRDefault="0095508B" w:rsidP="00E25B87">
      <w:pPr>
        <w:numPr>
          <w:ilvl w:val="0"/>
          <w:numId w:val="25"/>
        </w:numPr>
        <w:rPr>
          <w:szCs w:val="20"/>
          <w:lang w:val="fr-BE"/>
        </w:rPr>
      </w:pPr>
      <w:r w:rsidRPr="00D417E9">
        <w:rPr>
          <w:szCs w:val="20"/>
          <w:lang w:val="fr-BE"/>
        </w:rPr>
        <w:t xml:space="preserve">Prix (un par acteur) </w:t>
      </w:r>
      <w:r w:rsidRPr="00D417E9">
        <w:rPr>
          <w:rFonts w:ascii="Wingdings" w:hAnsi="Wingdings"/>
          <w:szCs w:val="20"/>
          <w:lang w:val="fr-BE"/>
        </w:rPr>
        <w:t></w:t>
      </w:r>
      <w:r w:rsidRPr="00D417E9">
        <w:rPr>
          <w:szCs w:val="20"/>
          <w:lang w:val="fr-BE"/>
        </w:rPr>
        <w:t xml:space="preserve"> </w:t>
      </w:r>
      <w:hyperlink r:id="rId269" w:history="1">
        <w:r w:rsidRPr="00D417E9">
          <w:rPr>
            <w:rStyle w:val="Lienhypertexte"/>
            <w:lang w:val="fr-BE"/>
          </w:rPr>
          <w:t>écrémage</w:t>
        </w:r>
      </w:hyperlink>
      <w:r w:rsidRPr="00D417E9">
        <w:rPr>
          <w:szCs w:val="20"/>
          <w:lang w:val="fr-BE"/>
        </w:rPr>
        <w:t xml:space="preserve"> (prix élevé puis bas)</w:t>
      </w:r>
      <w:r w:rsidR="006E3CA1" w:rsidRPr="00D417E9">
        <w:rPr>
          <w:szCs w:val="20"/>
          <w:lang w:val="fr-BE"/>
        </w:rPr>
        <w:t>.</w:t>
      </w:r>
    </w:p>
    <w:p w14:paraId="14F7CF9B" w14:textId="77777777" w:rsidR="0095508B" w:rsidRPr="00D417E9" w:rsidRDefault="00122AE4" w:rsidP="00E25B87">
      <w:pPr>
        <w:numPr>
          <w:ilvl w:val="0"/>
          <w:numId w:val="25"/>
        </w:numPr>
        <w:rPr>
          <w:lang w:val="fr-BE"/>
        </w:rPr>
      </w:pPr>
      <w:hyperlink r:id="rId270" w:history="1">
        <w:r w:rsidR="0095508B" w:rsidRPr="00D417E9">
          <w:rPr>
            <w:rStyle w:val="Lienhypertexte"/>
            <w:lang w:val="fr-BE"/>
          </w:rPr>
          <w:t>Pénétration</w:t>
        </w:r>
      </w:hyperlink>
      <w:r w:rsidR="0095508B" w:rsidRPr="00D417E9">
        <w:rPr>
          <w:szCs w:val="20"/>
          <w:lang w:val="fr-BE"/>
        </w:rPr>
        <w:t xml:space="preserve"> (prix bas puis élevé), stabilité, volatilité.</w:t>
      </w:r>
    </w:p>
    <w:p w14:paraId="01E42D74" w14:textId="77777777" w:rsidR="006E3CA1" w:rsidRPr="00D417E9" w:rsidRDefault="00122AE4" w:rsidP="00E25B87">
      <w:pPr>
        <w:numPr>
          <w:ilvl w:val="0"/>
          <w:numId w:val="25"/>
        </w:numPr>
        <w:rPr>
          <w:lang w:val="fr-BE"/>
        </w:rPr>
      </w:pPr>
      <w:hyperlink r:id="rId271" w:history="1">
        <w:r w:rsidR="006E3CA1" w:rsidRPr="00D417E9">
          <w:rPr>
            <w:rStyle w:val="Lienhypertexte"/>
            <w:lang w:val="fr-BE"/>
          </w:rPr>
          <w:t>Prix promotionnel</w:t>
        </w:r>
      </w:hyperlink>
      <w:r w:rsidR="006E3CA1" w:rsidRPr="00D417E9">
        <w:rPr>
          <w:szCs w:val="20"/>
          <w:lang w:val="fr-BE"/>
        </w:rPr>
        <w:t xml:space="preserve"> &amp; RRRE (remise, rabais, ristourne, escompte).</w:t>
      </w:r>
    </w:p>
    <w:p w14:paraId="29B05AD6" w14:textId="77777777" w:rsidR="00A61B96" w:rsidRPr="00D417E9" w:rsidRDefault="00A61B96" w:rsidP="003C31C5">
      <w:pPr>
        <w:pStyle w:val="Titre4"/>
      </w:pPr>
      <w:bookmarkStart w:id="121" w:name="_Toc463981999"/>
      <w:r w:rsidRPr="00D417E9">
        <w:t>Détermination du prix de vente</w:t>
      </w:r>
      <w:bookmarkEnd w:id="121"/>
    </w:p>
    <w:p w14:paraId="6D999736" w14:textId="77777777" w:rsidR="00A61B96" w:rsidRPr="00D417E9" w:rsidRDefault="00A61B96" w:rsidP="00E25B87">
      <w:pPr>
        <w:numPr>
          <w:ilvl w:val="0"/>
          <w:numId w:val="23"/>
        </w:numPr>
        <w:rPr>
          <w:lang w:val="fr-BE"/>
        </w:rPr>
      </w:pPr>
      <w:r w:rsidRPr="00D417E9">
        <w:rPr>
          <w:lang w:val="fr-BE"/>
        </w:rPr>
        <w:t>Coûts fixes.</w:t>
      </w:r>
    </w:p>
    <w:p w14:paraId="384AF0CC" w14:textId="77777777" w:rsidR="00A61B96" w:rsidRPr="00D417E9" w:rsidRDefault="00A61B96" w:rsidP="00E25B87">
      <w:pPr>
        <w:numPr>
          <w:ilvl w:val="0"/>
          <w:numId w:val="23"/>
        </w:numPr>
        <w:rPr>
          <w:lang w:val="fr-BE"/>
        </w:rPr>
      </w:pPr>
      <w:r w:rsidRPr="00D417E9">
        <w:rPr>
          <w:lang w:val="fr-BE"/>
        </w:rPr>
        <w:t>Coûts variables.</w:t>
      </w:r>
    </w:p>
    <w:p w14:paraId="2E049774" w14:textId="77777777" w:rsidR="00A61B96" w:rsidRPr="00D417E9" w:rsidRDefault="00A61B96" w:rsidP="00E25B87">
      <w:pPr>
        <w:numPr>
          <w:ilvl w:val="0"/>
          <w:numId w:val="23"/>
        </w:numPr>
        <w:rPr>
          <w:lang w:val="fr-BE"/>
        </w:rPr>
      </w:pPr>
      <w:r w:rsidRPr="00D417E9">
        <w:rPr>
          <w:lang w:val="fr-BE"/>
        </w:rPr>
        <w:t>Marge sur coûts unitaires.</w:t>
      </w:r>
    </w:p>
    <w:p w14:paraId="013312B7" w14:textId="77777777" w:rsidR="00A61B96" w:rsidRPr="00D417E9" w:rsidRDefault="00122AE4" w:rsidP="00E25B87">
      <w:pPr>
        <w:numPr>
          <w:ilvl w:val="0"/>
          <w:numId w:val="23"/>
        </w:numPr>
        <w:rPr>
          <w:lang w:val="fr-BE"/>
        </w:rPr>
      </w:pPr>
      <w:hyperlink r:id="rId272" w:history="1">
        <w:r w:rsidR="006837CF" w:rsidRPr="00D417E9">
          <w:rPr>
            <w:rStyle w:val="Lienhypertexte"/>
            <w:szCs w:val="20"/>
            <w:lang w:val="fr-BE"/>
          </w:rPr>
          <w:t>Seuil de rentabilité</w:t>
        </w:r>
      </w:hyperlink>
      <w:r w:rsidR="006837CF" w:rsidRPr="00D417E9">
        <w:rPr>
          <w:lang w:val="fr-BE"/>
        </w:rPr>
        <w:t xml:space="preserve"> </w:t>
      </w:r>
      <w:r w:rsidR="00A61B96" w:rsidRPr="00D417E9">
        <w:rPr>
          <w:lang w:val="fr-BE"/>
        </w:rPr>
        <w:t>(break-even point).</w:t>
      </w:r>
    </w:p>
    <w:p w14:paraId="1F61943B" w14:textId="77777777" w:rsidR="00A61B96" w:rsidRPr="00D417E9" w:rsidRDefault="00A61B96" w:rsidP="00E25B87">
      <w:pPr>
        <w:numPr>
          <w:ilvl w:val="0"/>
          <w:numId w:val="23"/>
        </w:numPr>
        <w:rPr>
          <w:lang w:val="fr-BE"/>
        </w:rPr>
      </w:pPr>
      <w:r w:rsidRPr="00D417E9">
        <w:rPr>
          <w:lang w:val="fr-BE"/>
        </w:rPr>
        <w:t>Cas des sociétés de service.</w:t>
      </w:r>
    </w:p>
    <w:p w14:paraId="7D80532E" w14:textId="77777777" w:rsidR="005D3724" w:rsidRPr="00D417E9" w:rsidRDefault="00163DA7" w:rsidP="003C31C5">
      <w:pPr>
        <w:pStyle w:val="Titre3"/>
        <w:rPr>
          <w:szCs w:val="32"/>
          <w:lang w:val="fr-BE"/>
        </w:rPr>
      </w:pPr>
      <w:bookmarkStart w:id="122" w:name="OLE_LINK140"/>
      <w:bookmarkStart w:id="123" w:name="OLE_LINK141"/>
      <w:bookmarkStart w:id="124" w:name="_Toc463982000"/>
      <w:bookmarkEnd w:id="62"/>
      <w:bookmarkEnd w:id="64"/>
      <w:r w:rsidRPr="00D417E9">
        <w:rPr>
          <w:lang w:val="fr-BE"/>
        </w:rPr>
        <w:lastRenderedPageBreak/>
        <w:t>Gestion de la distribution</w:t>
      </w:r>
      <w:bookmarkStart w:id="125" w:name="OLE_LINK144"/>
      <w:bookmarkStart w:id="126" w:name="OLE_LINK145"/>
      <w:bookmarkEnd w:id="124"/>
    </w:p>
    <w:p w14:paraId="3F03F672" w14:textId="77777777" w:rsidR="00607F7A" w:rsidRPr="00D417E9" w:rsidRDefault="00607F7A" w:rsidP="003C31C5">
      <w:pPr>
        <w:pStyle w:val="Titre4"/>
      </w:pPr>
      <w:bookmarkStart w:id="127" w:name="_Toc463982001"/>
      <w:r w:rsidRPr="00D417E9">
        <w:t>D</w:t>
      </w:r>
      <w:r w:rsidR="00163DA7" w:rsidRPr="00D417E9">
        <w:t xml:space="preserve">éfinition des </w:t>
      </w:r>
      <w:hyperlink r:id="rId273" w:history="1">
        <w:r w:rsidR="00163DA7" w:rsidRPr="00D417E9">
          <w:rPr>
            <w:rStyle w:val="Lienhypertexte"/>
          </w:rPr>
          <w:t>canaux de distribution</w:t>
        </w:r>
        <w:bookmarkEnd w:id="127"/>
      </w:hyperlink>
      <w:bookmarkEnd w:id="125"/>
      <w:bookmarkEnd w:id="126"/>
    </w:p>
    <w:p w14:paraId="161256D9" w14:textId="77777777" w:rsidR="005D3724" w:rsidRPr="00D417E9" w:rsidRDefault="00607F7A" w:rsidP="00607F7A">
      <w:pPr>
        <w:rPr>
          <w:lang w:val="fr-BE"/>
        </w:rPr>
      </w:pPr>
      <w:r w:rsidRPr="00D417E9">
        <w:rPr>
          <w:lang w:val="fr-BE"/>
        </w:rPr>
        <w:t>E</w:t>
      </w:r>
      <w:r w:rsidR="00163DA7" w:rsidRPr="00D417E9">
        <w:rPr>
          <w:lang w:val="fr-BE"/>
        </w:rPr>
        <w:t>nsemble des structures marketing mises en place en vue d’acheminer le produit-service à destination du consommateur</w:t>
      </w:r>
      <w:bookmarkStart w:id="128" w:name="OLE_LINK146"/>
      <w:bookmarkStart w:id="129" w:name="OLE_LINK147"/>
      <w:r w:rsidRPr="00D417E9">
        <w:rPr>
          <w:lang w:val="fr-BE"/>
        </w:rPr>
        <w:t>.</w:t>
      </w:r>
    </w:p>
    <w:p w14:paraId="589A77BB" w14:textId="77777777" w:rsidR="005D3724" w:rsidRPr="00D417E9" w:rsidRDefault="005D3724" w:rsidP="003C31C5">
      <w:pPr>
        <w:pStyle w:val="Titre4"/>
      </w:pPr>
      <w:bookmarkStart w:id="130" w:name="_Toc463982002"/>
      <w:r w:rsidRPr="00D417E9">
        <w:t>C</w:t>
      </w:r>
      <w:r w:rsidR="00163DA7" w:rsidRPr="00D417E9">
        <w:t>anaux de distribution et flux</w:t>
      </w:r>
      <w:bookmarkEnd w:id="128"/>
      <w:bookmarkEnd w:id="129"/>
      <w:bookmarkEnd w:id="130"/>
    </w:p>
    <w:p w14:paraId="38F023EA" w14:textId="77777777" w:rsidR="00607F7A" w:rsidRPr="00D417E9" w:rsidRDefault="00571174" w:rsidP="00F12E88">
      <w:pPr>
        <w:jc w:val="center"/>
        <w:rPr>
          <w:lang w:val="fr-BE"/>
        </w:rPr>
      </w:pPr>
      <w:r>
        <w:rPr>
          <w:noProof/>
          <w:lang w:val="fr-BE" w:eastAsia="fr-BE"/>
        </w:rPr>
        <w:drawing>
          <wp:inline distT="0" distB="0" distL="0" distR="0" wp14:anchorId="7F1B13FE" wp14:editId="7F1B13FF">
            <wp:extent cx="5434330" cy="2613660"/>
            <wp:effectExtent l="19050" t="0" r="0" b="0"/>
            <wp:docPr id="31" name="Image 31" descr="im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007"/>
                    <pic:cNvPicPr>
                      <a:picLocks noChangeAspect="1" noChangeArrowheads="1"/>
                    </pic:cNvPicPr>
                  </pic:nvPicPr>
                  <pic:blipFill>
                    <a:blip r:embed="rId274" cstate="print"/>
                    <a:srcRect/>
                    <a:stretch>
                      <a:fillRect/>
                    </a:stretch>
                  </pic:blipFill>
                  <pic:spPr bwMode="auto">
                    <a:xfrm>
                      <a:off x="0" y="0"/>
                      <a:ext cx="5434330" cy="2613660"/>
                    </a:xfrm>
                    <a:prstGeom prst="rect">
                      <a:avLst/>
                    </a:prstGeom>
                    <a:noFill/>
                    <a:ln w="9525">
                      <a:noFill/>
                      <a:miter lim="800000"/>
                      <a:headEnd/>
                      <a:tailEnd/>
                    </a:ln>
                  </pic:spPr>
                </pic:pic>
              </a:graphicData>
            </a:graphic>
          </wp:inline>
        </w:drawing>
      </w:r>
    </w:p>
    <w:p w14:paraId="6F9E9FD2" w14:textId="77777777" w:rsidR="00607F7A" w:rsidRPr="00D417E9" w:rsidRDefault="00607F7A" w:rsidP="00607F7A">
      <w:pPr>
        <w:jc w:val="center"/>
        <w:rPr>
          <w:lang w:val="fr-BE"/>
        </w:rPr>
      </w:pPr>
      <w:r w:rsidRPr="00D417E9">
        <w:rPr>
          <w:lang w:val="fr-BE"/>
        </w:rPr>
        <w:t>Extrait du Marketing Management de KOTLER</w:t>
      </w:r>
    </w:p>
    <w:p w14:paraId="336636FF" w14:textId="77777777" w:rsidR="00607F7A" w:rsidRPr="00D417E9" w:rsidRDefault="005D3724" w:rsidP="003C31C5">
      <w:pPr>
        <w:pStyle w:val="Titre4"/>
      </w:pPr>
      <w:bookmarkStart w:id="131" w:name="_Toc463982003"/>
      <w:r w:rsidRPr="00D417E9">
        <w:t>Ê</w:t>
      </w:r>
      <w:r w:rsidR="00163DA7" w:rsidRPr="00D417E9">
        <w:t>tre attentif à…</w:t>
      </w:r>
      <w:bookmarkEnd w:id="131"/>
      <w:r w:rsidR="00163DA7" w:rsidRPr="00D417E9">
        <w:t xml:space="preserve"> </w:t>
      </w:r>
    </w:p>
    <w:p w14:paraId="7358AA47" w14:textId="77777777" w:rsidR="00607F7A" w:rsidRPr="00641807" w:rsidRDefault="00163DA7" w:rsidP="00E25B87">
      <w:pPr>
        <w:numPr>
          <w:ilvl w:val="0"/>
          <w:numId w:val="27"/>
        </w:numPr>
        <w:rPr>
          <w:lang w:val="en-GB"/>
        </w:rPr>
      </w:pPr>
      <w:r w:rsidRPr="00641807">
        <w:rPr>
          <w:lang w:val="en-GB"/>
        </w:rPr>
        <w:t xml:space="preserve">délais dont </w:t>
      </w:r>
      <w:bookmarkStart w:id="132" w:name="OLE_LINK148"/>
      <w:bookmarkStart w:id="133" w:name="OLE_LINK149"/>
      <w:r w:rsidR="004A1D9C" w:rsidRPr="00D417E9">
        <w:rPr>
          <w:b/>
          <w:color w:val="0000FF"/>
          <w:u w:val="single"/>
          <w:lang w:val="fr-BE"/>
        </w:rPr>
        <w:fldChar w:fldCharType="begin"/>
      </w:r>
      <w:r w:rsidRPr="00641807">
        <w:rPr>
          <w:b/>
          <w:color w:val="0000FF"/>
          <w:u w:val="single"/>
          <w:lang w:val="en-GB"/>
        </w:rPr>
        <w:instrText xml:space="preserve"> HYPERLINK "http://fr.wikipedia.org/wiki/Juste-%C3%A0-temps_(gestion)" </w:instrText>
      </w:r>
      <w:r w:rsidR="004A1D9C" w:rsidRPr="00D417E9">
        <w:rPr>
          <w:b/>
          <w:color w:val="0000FF"/>
          <w:u w:val="single"/>
          <w:lang w:val="fr-BE"/>
        </w:rPr>
        <w:fldChar w:fldCharType="separate"/>
      </w:r>
      <w:r w:rsidRPr="00641807">
        <w:rPr>
          <w:rStyle w:val="Lienhypertexte"/>
          <w:b/>
          <w:lang w:val="en-GB"/>
        </w:rPr>
        <w:t>Just In Time</w:t>
      </w:r>
      <w:bookmarkEnd w:id="132"/>
      <w:bookmarkEnd w:id="133"/>
      <w:r w:rsidR="004A1D9C" w:rsidRPr="00D417E9">
        <w:rPr>
          <w:b/>
          <w:color w:val="0000FF"/>
          <w:u w:val="single"/>
          <w:lang w:val="fr-BE"/>
        </w:rPr>
        <w:fldChar w:fldCharType="end"/>
      </w:r>
      <w:r w:rsidR="00DA60B7">
        <w:rPr>
          <w:lang w:val="en-GB"/>
        </w:rPr>
        <w:t>.</w:t>
      </w:r>
    </w:p>
    <w:p w14:paraId="2B89573C" w14:textId="77777777" w:rsidR="00607F7A" w:rsidRPr="00D417E9" w:rsidRDefault="005D3724" w:rsidP="003C31C5">
      <w:pPr>
        <w:pStyle w:val="Titre4"/>
      </w:pPr>
      <w:bookmarkStart w:id="134" w:name="_Toc463982004"/>
      <w:r w:rsidRPr="00D417E9">
        <w:t>N</w:t>
      </w:r>
      <w:r w:rsidR="00163DA7" w:rsidRPr="00D417E9">
        <w:t>ombre d’intermédiaires</w:t>
      </w:r>
      <w:bookmarkEnd w:id="134"/>
    </w:p>
    <w:p w14:paraId="4EE472EF" w14:textId="77777777" w:rsidR="00EC24A9" w:rsidRPr="00D417E9" w:rsidRDefault="00607F7A" w:rsidP="00607F7A">
      <w:pPr>
        <w:rPr>
          <w:lang w:val="fr-BE"/>
        </w:rPr>
      </w:pPr>
      <w:bookmarkStart w:id="135" w:name="OLE_LINK150"/>
      <w:bookmarkStart w:id="136" w:name="OLE_LINK151"/>
      <w:r w:rsidRPr="00D417E9">
        <w:rPr>
          <w:lang w:val="fr-BE"/>
        </w:rPr>
        <w:t>D</w:t>
      </w:r>
      <w:r w:rsidR="00163DA7" w:rsidRPr="00D417E9">
        <w:rPr>
          <w:lang w:val="fr-BE"/>
        </w:rPr>
        <w:t xml:space="preserve">istribution intensive </w:t>
      </w:r>
      <w:r w:rsidRPr="00D417E9">
        <w:rPr>
          <w:lang w:val="fr-BE"/>
        </w:rPr>
        <w:t xml:space="preserve">(cf. </w:t>
      </w:r>
      <w:r w:rsidR="00361E97">
        <w:rPr>
          <w:lang w:val="fr-BE"/>
        </w:rPr>
        <w:t>H&amp;M</w:t>
      </w:r>
      <w:r w:rsidRPr="00D417E9">
        <w:rPr>
          <w:lang w:val="fr-BE"/>
        </w:rPr>
        <w:t>)</w:t>
      </w:r>
      <w:r w:rsidR="00EC24A9">
        <w:rPr>
          <w:lang w:val="fr-BE"/>
        </w:rPr>
        <w:t xml:space="preserve">, dont </w:t>
      </w:r>
      <w:r w:rsidR="00361E97">
        <w:rPr>
          <w:lang w:val="fr-BE"/>
        </w:rPr>
        <w:t>sélective</w:t>
      </w:r>
      <w:r w:rsidR="00EC24A9">
        <w:rPr>
          <w:lang w:val="fr-BE"/>
        </w:rPr>
        <w:t xml:space="preserve"> (</w:t>
      </w:r>
      <w:r w:rsidR="00361E97">
        <w:rPr>
          <w:lang w:val="fr-BE"/>
        </w:rPr>
        <w:t>Apple</w:t>
      </w:r>
      <w:r w:rsidR="00EC24A9">
        <w:rPr>
          <w:lang w:val="fr-BE"/>
        </w:rPr>
        <w:t>)</w:t>
      </w:r>
      <w:r w:rsidRPr="00D417E9">
        <w:rPr>
          <w:lang w:val="fr-BE"/>
        </w:rPr>
        <w:t xml:space="preserve"> </w:t>
      </w:r>
      <w:r w:rsidR="00163DA7" w:rsidRPr="00D417E9">
        <w:rPr>
          <w:lang w:val="fr-BE"/>
        </w:rPr>
        <w:t>ou extensive</w:t>
      </w:r>
      <w:bookmarkStart w:id="137" w:name="OLE_LINK152"/>
      <w:bookmarkStart w:id="138" w:name="OLE_LINK153"/>
      <w:bookmarkEnd w:id="135"/>
      <w:bookmarkEnd w:id="136"/>
      <w:r w:rsidR="00EC24A9">
        <w:rPr>
          <w:lang w:val="fr-BE"/>
        </w:rPr>
        <w:t xml:space="preserve"> (cf. </w:t>
      </w:r>
      <w:r w:rsidR="00361E97">
        <w:rPr>
          <w:lang w:val="fr-BE"/>
        </w:rPr>
        <w:t>électricité</w:t>
      </w:r>
      <w:r w:rsidR="00EC24A9">
        <w:rPr>
          <w:lang w:val="fr-BE"/>
        </w:rPr>
        <w:t>)</w:t>
      </w:r>
      <w:r w:rsidR="00EC24A9">
        <w:rPr>
          <w:szCs w:val="20"/>
          <w:lang w:val="fr-BE"/>
        </w:rPr>
        <w:t>.</w:t>
      </w:r>
      <w:r w:rsidR="00361E97">
        <w:rPr>
          <w:szCs w:val="20"/>
          <w:lang w:val="fr-BE"/>
        </w:rPr>
        <w:t xml:space="preserve"> La distribution exclusive étant un cas particulier de la distribution sélective</w:t>
      </w:r>
      <w:r w:rsidR="00DC0DEA">
        <w:rPr>
          <w:szCs w:val="20"/>
          <w:lang w:val="fr-BE"/>
        </w:rPr>
        <w:t xml:space="preserve"> (cf. Tupperware)</w:t>
      </w:r>
      <w:r w:rsidR="00361E97">
        <w:rPr>
          <w:szCs w:val="20"/>
          <w:lang w:val="fr-BE"/>
        </w:rPr>
        <w:t>.</w:t>
      </w:r>
    </w:p>
    <w:p w14:paraId="2D1A285F" w14:textId="77777777" w:rsidR="00607F7A" w:rsidRPr="00D417E9" w:rsidRDefault="005D3724" w:rsidP="003C31C5">
      <w:pPr>
        <w:pStyle w:val="Titre4"/>
      </w:pPr>
      <w:bookmarkStart w:id="139" w:name="_Toc463982005"/>
      <w:r w:rsidRPr="00D417E9">
        <w:t>I</w:t>
      </w:r>
      <w:r w:rsidR="00163DA7" w:rsidRPr="00D417E9">
        <w:t>ntégration marketing</w:t>
      </w:r>
      <w:bookmarkEnd w:id="137"/>
      <w:bookmarkEnd w:id="138"/>
      <w:bookmarkEnd w:id="139"/>
    </w:p>
    <w:p w14:paraId="5F8B8D6A" w14:textId="77777777" w:rsidR="00607F7A" w:rsidRPr="00D417E9" w:rsidRDefault="00607F7A" w:rsidP="00E25B87">
      <w:pPr>
        <w:numPr>
          <w:ilvl w:val="0"/>
          <w:numId w:val="28"/>
        </w:numPr>
        <w:rPr>
          <w:lang w:val="fr-BE"/>
        </w:rPr>
      </w:pPr>
      <w:r w:rsidRPr="00D417E9">
        <w:rPr>
          <w:lang w:val="fr-BE"/>
        </w:rPr>
        <w:t>V</w:t>
      </w:r>
      <w:r w:rsidR="00163DA7" w:rsidRPr="00D417E9">
        <w:rPr>
          <w:lang w:val="fr-BE"/>
        </w:rPr>
        <w:t xml:space="preserve">erticale le long de la chaîne logistique, </w:t>
      </w:r>
    </w:p>
    <w:p w14:paraId="07BD1199" w14:textId="77777777" w:rsidR="005D3724" w:rsidRPr="00D417E9" w:rsidRDefault="00DC0DEA" w:rsidP="00E25B87">
      <w:pPr>
        <w:numPr>
          <w:ilvl w:val="0"/>
          <w:numId w:val="28"/>
        </w:numPr>
        <w:rPr>
          <w:lang w:val="fr-BE"/>
        </w:rPr>
      </w:pPr>
      <w:r>
        <w:rPr>
          <w:lang w:val="fr-BE"/>
        </w:rPr>
        <w:t>H</w:t>
      </w:r>
      <w:r w:rsidR="00163DA7" w:rsidRPr="00D417E9">
        <w:rPr>
          <w:lang w:val="fr-BE"/>
        </w:rPr>
        <w:t xml:space="preserve">orizontale le long de la </w:t>
      </w:r>
      <w:r w:rsidR="00607F7A" w:rsidRPr="00D417E9">
        <w:rPr>
          <w:lang w:val="fr-BE"/>
        </w:rPr>
        <w:t>gamme et des lignes de produits.</w:t>
      </w:r>
    </w:p>
    <w:p w14:paraId="7B58D83F" w14:textId="77777777" w:rsidR="00607F7A" w:rsidRPr="00D417E9" w:rsidRDefault="005D3724" w:rsidP="003C31C5">
      <w:pPr>
        <w:pStyle w:val="Titre4"/>
      </w:pPr>
      <w:bookmarkStart w:id="140" w:name="_Toc463982006"/>
      <w:r w:rsidRPr="00D417E9">
        <w:t>D</w:t>
      </w:r>
      <w:r w:rsidR="00163DA7" w:rsidRPr="00D417E9">
        <w:t>istribution hors magasin</w:t>
      </w:r>
      <w:bookmarkEnd w:id="140"/>
    </w:p>
    <w:p w14:paraId="1A6CD589" w14:textId="77777777" w:rsidR="00607F7A" w:rsidRPr="00D417E9" w:rsidRDefault="00607F7A" w:rsidP="00E25B87">
      <w:pPr>
        <w:numPr>
          <w:ilvl w:val="0"/>
          <w:numId w:val="29"/>
        </w:numPr>
        <w:rPr>
          <w:lang w:val="fr-BE"/>
        </w:rPr>
      </w:pPr>
      <w:r w:rsidRPr="00D417E9">
        <w:rPr>
          <w:lang w:val="fr-BE"/>
        </w:rPr>
        <w:t>P</w:t>
      </w:r>
      <w:r w:rsidR="00163DA7" w:rsidRPr="00D417E9">
        <w:rPr>
          <w:lang w:val="fr-BE"/>
        </w:rPr>
        <w:t>ar vente directe,</w:t>
      </w:r>
    </w:p>
    <w:p w14:paraId="5C48AAEE" w14:textId="77777777" w:rsidR="00607F7A" w:rsidRPr="00D417E9" w:rsidRDefault="00607F7A" w:rsidP="00E25B87">
      <w:pPr>
        <w:numPr>
          <w:ilvl w:val="0"/>
          <w:numId w:val="29"/>
        </w:numPr>
        <w:rPr>
          <w:lang w:val="fr-BE"/>
        </w:rPr>
      </w:pPr>
      <w:r w:rsidRPr="00D417E9">
        <w:rPr>
          <w:lang w:val="fr-BE"/>
        </w:rPr>
        <w:t>par internet,</w:t>
      </w:r>
    </w:p>
    <w:p w14:paraId="6AD25535" w14:textId="77777777" w:rsidR="00607F7A" w:rsidRPr="00D417E9" w:rsidRDefault="00607F7A" w:rsidP="00E25B87">
      <w:pPr>
        <w:numPr>
          <w:ilvl w:val="0"/>
          <w:numId w:val="29"/>
        </w:numPr>
        <w:rPr>
          <w:lang w:val="fr-BE"/>
        </w:rPr>
      </w:pPr>
      <w:r w:rsidRPr="00D417E9">
        <w:rPr>
          <w:lang w:val="fr-BE"/>
        </w:rPr>
        <w:t>par téléphone,</w:t>
      </w:r>
    </w:p>
    <w:p w14:paraId="221BCFE9" w14:textId="77777777" w:rsidR="00607F7A" w:rsidRPr="00D417E9" w:rsidRDefault="00607F7A" w:rsidP="00E25B87">
      <w:pPr>
        <w:numPr>
          <w:ilvl w:val="0"/>
          <w:numId w:val="29"/>
        </w:numPr>
        <w:rPr>
          <w:lang w:val="fr-BE"/>
        </w:rPr>
      </w:pPr>
      <w:r w:rsidRPr="00D417E9">
        <w:rPr>
          <w:lang w:val="fr-BE"/>
        </w:rPr>
        <w:t>par publicité et catalogues,</w:t>
      </w:r>
    </w:p>
    <w:p w14:paraId="2003E8A6" w14:textId="77777777" w:rsidR="00607F7A" w:rsidRPr="00D417E9" w:rsidRDefault="00163DA7" w:rsidP="00E25B87">
      <w:pPr>
        <w:numPr>
          <w:ilvl w:val="0"/>
          <w:numId w:val="29"/>
        </w:numPr>
        <w:rPr>
          <w:lang w:val="fr-BE"/>
        </w:rPr>
      </w:pPr>
      <w:r w:rsidRPr="00D417E9">
        <w:rPr>
          <w:lang w:val="fr-BE"/>
        </w:rPr>
        <w:lastRenderedPageBreak/>
        <w:t>par télévision-marke</w:t>
      </w:r>
      <w:r w:rsidR="00607F7A" w:rsidRPr="00D417E9">
        <w:rPr>
          <w:lang w:val="fr-BE"/>
        </w:rPr>
        <w:t>ting,</w:t>
      </w:r>
    </w:p>
    <w:p w14:paraId="5100FB53" w14:textId="77777777" w:rsidR="00607F7A" w:rsidRPr="00D417E9" w:rsidRDefault="00163DA7" w:rsidP="00E25B87">
      <w:pPr>
        <w:numPr>
          <w:ilvl w:val="0"/>
          <w:numId w:val="29"/>
        </w:numPr>
        <w:rPr>
          <w:lang w:val="fr-BE"/>
        </w:rPr>
      </w:pPr>
      <w:r w:rsidRPr="00D417E9">
        <w:rPr>
          <w:lang w:val="fr-BE"/>
        </w:rPr>
        <w:t>par ventes liées,</w:t>
      </w:r>
    </w:p>
    <w:p w14:paraId="2DB682E2" w14:textId="77777777" w:rsidR="00163DA7" w:rsidRPr="00D417E9" w:rsidRDefault="00163DA7" w:rsidP="00E25B87">
      <w:pPr>
        <w:numPr>
          <w:ilvl w:val="0"/>
          <w:numId w:val="29"/>
        </w:numPr>
        <w:rPr>
          <w:lang w:val="fr-BE"/>
        </w:rPr>
      </w:pPr>
      <w:r w:rsidRPr="00D417E9">
        <w:rPr>
          <w:lang w:val="fr-BE"/>
        </w:rPr>
        <w:t>pa</w:t>
      </w:r>
      <w:r w:rsidR="00607F7A" w:rsidRPr="00D417E9">
        <w:rPr>
          <w:lang w:val="fr-BE"/>
        </w:rPr>
        <w:t>r des distributeurs automatisés</w:t>
      </w:r>
      <w:r w:rsidRPr="00D417E9">
        <w:rPr>
          <w:lang w:val="fr-BE"/>
        </w:rPr>
        <w:t>.</w:t>
      </w:r>
    </w:p>
    <w:p w14:paraId="4DC7E8E0" w14:textId="77777777" w:rsidR="00AB323B" w:rsidRPr="00D417E9" w:rsidRDefault="00163DA7" w:rsidP="003C31C5">
      <w:pPr>
        <w:pStyle w:val="Titre3"/>
        <w:rPr>
          <w:lang w:val="fr-BE"/>
        </w:rPr>
      </w:pPr>
      <w:bookmarkStart w:id="141" w:name="_Toc463982007"/>
      <w:bookmarkEnd w:id="122"/>
      <w:bookmarkEnd w:id="123"/>
      <w:r w:rsidRPr="00D417E9">
        <w:rPr>
          <w:lang w:val="fr-BE"/>
        </w:rPr>
        <w:t>Gestion de la communication</w:t>
      </w:r>
      <w:bookmarkStart w:id="142" w:name="OLE_LINK154"/>
      <w:bookmarkStart w:id="143" w:name="OLE_LINK155"/>
      <w:bookmarkEnd w:id="141"/>
    </w:p>
    <w:p w14:paraId="093DABE0" w14:textId="77777777" w:rsidR="00AB323B" w:rsidRPr="00D417E9" w:rsidRDefault="00AB323B" w:rsidP="003C31C5">
      <w:pPr>
        <w:pStyle w:val="Titre4"/>
      </w:pPr>
      <w:bookmarkStart w:id="144" w:name="_Toc463982008"/>
      <w:r w:rsidRPr="00D417E9">
        <w:t>P</w:t>
      </w:r>
      <w:r w:rsidR="00163DA7" w:rsidRPr="00D417E9">
        <w:t xml:space="preserve">rocessus de </w:t>
      </w:r>
      <w:hyperlink r:id="rId275" w:history="1">
        <w:r w:rsidR="00163DA7" w:rsidRPr="002C6961">
          <w:rPr>
            <w:rStyle w:val="Lienhypertexte"/>
          </w:rPr>
          <w:t>communication</w:t>
        </w:r>
        <w:bookmarkEnd w:id="142"/>
        <w:bookmarkEnd w:id="143"/>
        <w:bookmarkEnd w:id="144"/>
      </w:hyperlink>
    </w:p>
    <w:p w14:paraId="1DF76354" w14:textId="77777777" w:rsidR="00154838" w:rsidRDefault="00122AE4" w:rsidP="00E25B87">
      <w:pPr>
        <w:numPr>
          <w:ilvl w:val="0"/>
          <w:numId w:val="30"/>
        </w:numPr>
        <w:rPr>
          <w:lang w:val="fr-BE"/>
        </w:rPr>
      </w:pPr>
      <w:hyperlink r:id="rId276" w:history="1">
        <w:r w:rsidR="00154838" w:rsidRPr="00D417E9">
          <w:rPr>
            <w:color w:val="0000FF"/>
            <w:u w:val="single"/>
            <w:lang w:val="fr-BE"/>
          </w:rPr>
          <w:t>Communication marketing</w:t>
        </w:r>
      </w:hyperlink>
      <w:r w:rsidR="00154838" w:rsidRPr="00D417E9">
        <w:rPr>
          <w:lang w:val="fr-BE"/>
        </w:rPr>
        <w:t xml:space="preserve"> (tout ce qu’il est possible de mettre en œuvre pour faire connaître et pour vendre le produit) par aspiration (pull) ou pression (push)</w:t>
      </w:r>
      <w:r w:rsidR="00756B62">
        <w:rPr>
          <w:lang w:val="fr-BE"/>
        </w:rPr>
        <w:t xml:space="preserve"> par rapport au consommateur</w:t>
      </w:r>
      <w:r w:rsidR="00154838" w:rsidRPr="00D417E9">
        <w:rPr>
          <w:lang w:val="fr-BE"/>
        </w:rPr>
        <w:t>.</w:t>
      </w:r>
    </w:p>
    <w:p w14:paraId="36AA54C6" w14:textId="77777777" w:rsidR="0033004E" w:rsidRPr="00B14CEF" w:rsidRDefault="00122AE4" w:rsidP="00E25B87">
      <w:pPr>
        <w:numPr>
          <w:ilvl w:val="0"/>
          <w:numId w:val="30"/>
        </w:numPr>
        <w:rPr>
          <w:lang w:val="fr-BE"/>
        </w:rPr>
      </w:pPr>
      <w:hyperlink r:id="rId277" w:tooltip="Promotion (marketing)" w:history="1">
        <w:r w:rsidR="00B14CEF" w:rsidRPr="00B14CEF">
          <w:rPr>
            <w:rStyle w:val="Lienhypertexte"/>
            <w:lang w:val="fr-BE"/>
          </w:rPr>
          <w:t>Promotion</w:t>
        </w:r>
      </w:hyperlink>
      <w:r w:rsidR="00B14CEF">
        <w:t xml:space="preserve"> (communication)</w:t>
      </w:r>
      <w:r w:rsidR="00B14CEF" w:rsidRPr="00B14CEF">
        <w:rPr>
          <w:lang w:val="fr-BE"/>
        </w:rPr>
        <w:t xml:space="preserve"> : </w:t>
      </w:r>
      <w:hyperlink r:id="rId278" w:tooltip="Advertising" w:history="1">
        <w:r w:rsidR="0033004E" w:rsidRPr="00B14CEF">
          <w:rPr>
            <w:rStyle w:val="Lienhypertexte"/>
            <w:lang w:val="fr-BE"/>
          </w:rPr>
          <w:t>advertising</w:t>
        </w:r>
      </w:hyperlink>
      <w:r w:rsidR="00B14CEF" w:rsidRPr="00B14CEF">
        <w:rPr>
          <w:lang w:val="fr-BE"/>
        </w:rPr>
        <w:t xml:space="preserve"> (publicité)</w:t>
      </w:r>
      <w:r w:rsidR="0033004E" w:rsidRPr="00B14CEF">
        <w:rPr>
          <w:lang w:val="fr-BE"/>
        </w:rPr>
        <w:t xml:space="preserve">, </w:t>
      </w:r>
      <w:hyperlink r:id="rId279" w:tooltip="Brand" w:history="1">
        <w:r w:rsidR="0033004E" w:rsidRPr="00B14CEF">
          <w:rPr>
            <w:rStyle w:val="Lienhypertexte"/>
            <w:lang w:val="fr-BE"/>
          </w:rPr>
          <w:t>branding</w:t>
        </w:r>
      </w:hyperlink>
      <w:r w:rsidR="00B14CEF" w:rsidRPr="00B14CEF">
        <w:rPr>
          <w:lang w:val="fr-BE"/>
        </w:rPr>
        <w:t xml:space="preserve"> (</w:t>
      </w:r>
      <w:r w:rsidR="00F949C3">
        <w:rPr>
          <w:lang w:val="fr-BE"/>
        </w:rPr>
        <w:t>choix de la marque/label</w:t>
      </w:r>
      <w:r w:rsidR="00B14CEF" w:rsidRPr="00B14CEF">
        <w:rPr>
          <w:lang w:val="fr-BE"/>
        </w:rPr>
        <w:t>)</w:t>
      </w:r>
      <w:r w:rsidR="0033004E" w:rsidRPr="00B14CEF">
        <w:rPr>
          <w:lang w:val="fr-BE"/>
        </w:rPr>
        <w:t xml:space="preserve">, </w:t>
      </w:r>
      <w:hyperlink r:id="rId280" w:tooltip="Brand language" w:history="1">
        <w:r w:rsidR="0033004E" w:rsidRPr="00B14CEF">
          <w:rPr>
            <w:rStyle w:val="Lienhypertexte"/>
            <w:lang w:val="fr-BE"/>
          </w:rPr>
          <w:t>brand language</w:t>
        </w:r>
      </w:hyperlink>
      <w:r w:rsidR="00B14CEF" w:rsidRPr="00B14CEF">
        <w:rPr>
          <w:lang w:val="fr-BE"/>
        </w:rPr>
        <w:t xml:space="preserve"> (image de marque),</w:t>
      </w:r>
      <w:r w:rsidR="0033004E" w:rsidRPr="00B14CEF">
        <w:rPr>
          <w:lang w:val="fr-BE"/>
        </w:rPr>
        <w:t xml:space="preserve"> </w:t>
      </w:r>
      <w:hyperlink r:id="rId281" w:tooltip="Direct marketing" w:history="1">
        <w:r w:rsidR="0033004E" w:rsidRPr="00B14CEF">
          <w:rPr>
            <w:rStyle w:val="Lienhypertexte"/>
            <w:lang w:val="fr-BE"/>
          </w:rPr>
          <w:t>direct marketing</w:t>
        </w:r>
      </w:hyperlink>
      <w:r w:rsidR="00B14CEF" w:rsidRPr="00B14CEF">
        <w:rPr>
          <w:lang w:val="fr-BE"/>
        </w:rPr>
        <w:t xml:space="preserve"> (vente directe)</w:t>
      </w:r>
      <w:r w:rsidR="0033004E" w:rsidRPr="00B14CEF">
        <w:rPr>
          <w:lang w:val="fr-BE"/>
        </w:rPr>
        <w:t xml:space="preserve">, </w:t>
      </w:r>
      <w:hyperlink r:id="rId282" w:tooltip="Graphic design" w:history="1">
        <w:r w:rsidR="0033004E" w:rsidRPr="00B14CEF">
          <w:rPr>
            <w:rStyle w:val="Lienhypertexte"/>
            <w:lang w:val="fr-BE"/>
          </w:rPr>
          <w:t>graphic design</w:t>
        </w:r>
      </w:hyperlink>
      <w:r w:rsidR="00B14CEF" w:rsidRPr="00B14CEF">
        <w:rPr>
          <w:lang w:val="fr-BE"/>
        </w:rPr>
        <w:t xml:space="preserve"> (conception visuelle)</w:t>
      </w:r>
      <w:r w:rsidR="0033004E" w:rsidRPr="00B14CEF">
        <w:rPr>
          <w:lang w:val="fr-BE"/>
        </w:rPr>
        <w:t xml:space="preserve">, </w:t>
      </w:r>
      <w:r w:rsidR="008A3BA7">
        <w:rPr>
          <w:lang w:val="fr-BE"/>
        </w:rPr>
        <w:t>[</w:t>
      </w:r>
      <w:hyperlink r:id="rId283" w:tooltip="Marketing" w:history="1">
        <w:r w:rsidR="0033004E" w:rsidRPr="00B14CEF">
          <w:rPr>
            <w:rStyle w:val="Lienhypertexte"/>
            <w:lang w:val="fr-BE"/>
          </w:rPr>
          <w:t>marketing</w:t>
        </w:r>
      </w:hyperlink>
      <w:r w:rsidR="00B14CEF" w:rsidRPr="00B14CEF">
        <w:rPr>
          <w:lang w:val="fr-BE"/>
        </w:rPr>
        <w:t xml:space="preserve"> (mercatique)</w:t>
      </w:r>
      <w:r w:rsidR="008A3BA7">
        <w:rPr>
          <w:lang w:val="fr-BE"/>
        </w:rPr>
        <w:t>]</w:t>
      </w:r>
      <w:r w:rsidR="008A3BA7">
        <w:rPr>
          <w:rStyle w:val="Appelnotedebasdep"/>
          <w:lang w:val="fr-BE"/>
        </w:rPr>
        <w:footnoteReference w:id="21"/>
      </w:r>
      <w:r w:rsidR="0033004E" w:rsidRPr="00B14CEF">
        <w:rPr>
          <w:lang w:val="fr-BE"/>
        </w:rPr>
        <w:t xml:space="preserve">, </w:t>
      </w:r>
      <w:hyperlink r:id="rId284" w:tooltip="Packaging" w:history="1">
        <w:r w:rsidR="0033004E" w:rsidRPr="00B14CEF">
          <w:rPr>
            <w:rStyle w:val="Lienhypertexte"/>
            <w:lang w:val="fr-BE"/>
          </w:rPr>
          <w:t>packaging</w:t>
        </w:r>
      </w:hyperlink>
      <w:r w:rsidR="00B14CEF" w:rsidRPr="00B14CEF">
        <w:rPr>
          <w:lang w:val="fr-BE"/>
        </w:rPr>
        <w:t xml:space="preserve"> (conditionnement)</w:t>
      </w:r>
      <w:r w:rsidR="0033004E" w:rsidRPr="00B14CEF">
        <w:rPr>
          <w:lang w:val="fr-BE"/>
        </w:rPr>
        <w:t xml:space="preserve">, </w:t>
      </w:r>
      <w:hyperlink r:id="rId285" w:tooltip="Publicity" w:history="1">
        <w:r w:rsidR="0033004E" w:rsidRPr="00B14CEF">
          <w:rPr>
            <w:rStyle w:val="Lienhypertexte"/>
            <w:lang w:val="fr-BE"/>
          </w:rPr>
          <w:t>publicity</w:t>
        </w:r>
      </w:hyperlink>
      <w:r w:rsidR="00B14CEF">
        <w:t xml:space="preserve"> (diffusion)</w:t>
      </w:r>
      <w:r w:rsidR="0033004E" w:rsidRPr="00B14CEF">
        <w:rPr>
          <w:lang w:val="fr-BE"/>
        </w:rPr>
        <w:t xml:space="preserve">, </w:t>
      </w:r>
      <w:hyperlink r:id="rId286" w:tooltip="Sponsor (commercial)" w:history="1">
        <w:r w:rsidR="0033004E" w:rsidRPr="00B14CEF">
          <w:rPr>
            <w:rStyle w:val="Lienhypertexte"/>
            <w:lang w:val="fr-BE"/>
          </w:rPr>
          <w:t>sponsorship</w:t>
        </w:r>
      </w:hyperlink>
      <w:r w:rsidR="00B14CEF">
        <w:t xml:space="preserve"> (parrainage)</w:t>
      </w:r>
      <w:r w:rsidR="0033004E" w:rsidRPr="00B14CEF">
        <w:rPr>
          <w:lang w:val="fr-BE"/>
        </w:rPr>
        <w:t xml:space="preserve">, </w:t>
      </w:r>
      <w:hyperlink r:id="rId287" w:tooltip="Public relations" w:history="1">
        <w:r w:rsidR="0033004E" w:rsidRPr="00B14CEF">
          <w:rPr>
            <w:rStyle w:val="Lienhypertexte"/>
            <w:lang w:val="fr-BE"/>
          </w:rPr>
          <w:t>public relations</w:t>
        </w:r>
      </w:hyperlink>
      <w:r w:rsidR="00B14CEF">
        <w:t xml:space="preserve"> (relations publiques)</w:t>
      </w:r>
      <w:r w:rsidR="0033004E" w:rsidRPr="00B14CEF">
        <w:rPr>
          <w:lang w:val="fr-BE"/>
        </w:rPr>
        <w:t xml:space="preserve">, </w:t>
      </w:r>
      <w:hyperlink r:id="rId288" w:tooltip="Sales" w:history="1">
        <w:r w:rsidR="0033004E" w:rsidRPr="00B14CEF">
          <w:rPr>
            <w:rStyle w:val="Lienhypertexte"/>
            <w:lang w:val="fr-BE"/>
          </w:rPr>
          <w:t>sales</w:t>
        </w:r>
      </w:hyperlink>
      <w:r w:rsidR="00B14CEF">
        <w:t xml:space="preserve"> (ventes)</w:t>
      </w:r>
      <w:r w:rsidR="0033004E" w:rsidRPr="00B14CEF">
        <w:rPr>
          <w:lang w:val="fr-BE"/>
        </w:rPr>
        <w:t xml:space="preserve">, </w:t>
      </w:r>
      <w:hyperlink r:id="rId289" w:tooltip="Sales promotion" w:history="1">
        <w:r w:rsidR="0033004E" w:rsidRPr="00B14CEF">
          <w:rPr>
            <w:rStyle w:val="Lienhypertexte"/>
            <w:lang w:val="fr-BE"/>
          </w:rPr>
          <w:t>sales promotion</w:t>
        </w:r>
      </w:hyperlink>
      <w:r w:rsidR="0033004E" w:rsidRPr="00B14CEF">
        <w:rPr>
          <w:lang w:val="fr-BE"/>
        </w:rPr>
        <w:t xml:space="preserve"> </w:t>
      </w:r>
      <w:r w:rsidR="00B14CEF">
        <w:rPr>
          <w:lang w:val="fr-BE"/>
        </w:rPr>
        <w:t xml:space="preserve">(promotion) </w:t>
      </w:r>
      <w:r w:rsidR="0033004E" w:rsidRPr="00B14CEF">
        <w:rPr>
          <w:lang w:val="fr-BE"/>
        </w:rPr>
        <w:t xml:space="preserve">and </w:t>
      </w:r>
      <w:hyperlink r:id="rId290" w:tooltip="Online marketing" w:history="1">
        <w:r w:rsidR="0033004E" w:rsidRPr="00B14CEF">
          <w:rPr>
            <w:rStyle w:val="Lienhypertexte"/>
            <w:lang w:val="fr-BE"/>
          </w:rPr>
          <w:t>online marketing</w:t>
        </w:r>
      </w:hyperlink>
      <w:r w:rsidR="0033004E" w:rsidRPr="00B14CEF">
        <w:rPr>
          <w:lang w:val="fr-BE"/>
        </w:rPr>
        <w:t xml:space="preserve"> </w:t>
      </w:r>
      <w:r w:rsidR="00B14CEF">
        <w:rPr>
          <w:lang w:val="fr-BE"/>
        </w:rPr>
        <w:t>(vente à distance)</w:t>
      </w:r>
      <w:r w:rsidR="000A1396">
        <w:rPr>
          <w:lang w:val="fr-BE"/>
        </w:rPr>
        <w:t>, display (achalandage</w:t>
      </w:r>
      <w:r w:rsidR="000E3697">
        <w:rPr>
          <w:lang w:val="fr-BE"/>
        </w:rPr>
        <w:t xml:space="preserve"> </w:t>
      </w:r>
      <w:r w:rsidR="001E535A">
        <w:rPr>
          <w:lang w:val="fr-BE"/>
        </w:rPr>
        <w:t>—</w:t>
      </w:r>
      <w:r w:rsidR="000E3697">
        <w:rPr>
          <w:lang w:val="fr-BE"/>
        </w:rPr>
        <w:t xml:space="preserve"> merchandising</w:t>
      </w:r>
      <w:r w:rsidR="000A1396">
        <w:rPr>
          <w:lang w:val="fr-BE"/>
        </w:rPr>
        <w:t>)</w:t>
      </w:r>
      <w:r w:rsidR="00B14CEF">
        <w:rPr>
          <w:lang w:val="fr-BE"/>
        </w:rPr>
        <w:t xml:space="preserve"> </w:t>
      </w:r>
      <w:r w:rsidR="0033004E" w:rsidRPr="00B14CEF">
        <w:rPr>
          <w:lang w:val="fr-BE"/>
        </w:rPr>
        <w:t xml:space="preserve">are termed </w:t>
      </w:r>
      <w:r w:rsidR="0033004E" w:rsidRPr="00B14CEF">
        <w:rPr>
          <w:i/>
          <w:iCs/>
          <w:lang w:val="fr-BE"/>
        </w:rPr>
        <w:t>marketing communicators</w:t>
      </w:r>
      <w:r w:rsidR="0033004E" w:rsidRPr="00B14CEF">
        <w:rPr>
          <w:lang w:val="fr-BE"/>
        </w:rPr>
        <w:t xml:space="preserve">, </w:t>
      </w:r>
      <w:r w:rsidR="0033004E" w:rsidRPr="00B14CEF">
        <w:rPr>
          <w:i/>
          <w:iCs/>
          <w:lang w:val="fr-BE"/>
        </w:rPr>
        <w:t>marketing communication managers</w:t>
      </w:r>
      <w:r w:rsidR="0033004E" w:rsidRPr="00B14CEF">
        <w:rPr>
          <w:lang w:val="fr-BE"/>
        </w:rPr>
        <w:t xml:space="preserve">, or more briefly, </w:t>
      </w:r>
      <w:r w:rsidR="0033004E" w:rsidRPr="00B14CEF">
        <w:rPr>
          <w:i/>
          <w:iCs/>
          <w:lang w:val="fr-BE"/>
        </w:rPr>
        <w:t>marcom managers</w:t>
      </w:r>
      <w:r w:rsidR="0033004E" w:rsidRPr="00B14CEF">
        <w:rPr>
          <w:lang w:val="fr-BE"/>
        </w:rPr>
        <w:t>.</w:t>
      </w:r>
    </w:p>
    <w:p w14:paraId="1F9C4D71" w14:textId="77777777" w:rsidR="00154838" w:rsidRPr="00B14CEF" w:rsidRDefault="00154838" w:rsidP="00154838">
      <w:pPr>
        <w:rPr>
          <w:lang w:val="fr-BE"/>
        </w:rPr>
      </w:pPr>
    </w:p>
    <w:p w14:paraId="4A53A617" w14:textId="77777777" w:rsidR="00311F79" w:rsidRDefault="00047706" w:rsidP="00311F79">
      <w:pPr>
        <w:rPr>
          <w:lang w:val="fr-BE"/>
        </w:rPr>
      </w:pPr>
      <w:r>
        <w:rPr>
          <w:lang w:val="fr-BE"/>
        </w:rPr>
        <w:t xml:space="preserve"> </w:t>
      </w:r>
    </w:p>
    <w:p w14:paraId="0617A97C" w14:textId="77777777" w:rsidR="00311F79" w:rsidRDefault="00311F79" w:rsidP="00311F79">
      <w:pPr>
        <w:rPr>
          <w:lang w:val="fr-BE"/>
        </w:rPr>
      </w:pPr>
      <w:r>
        <w:rPr>
          <w:noProof/>
          <w:lang w:val="fr-BE" w:eastAsia="fr-BE"/>
        </w:rPr>
        <w:drawing>
          <wp:inline distT="0" distB="0" distL="0" distR="0" wp14:anchorId="7F1B1400" wp14:editId="7F1B1401">
            <wp:extent cx="5939155" cy="2774950"/>
            <wp:effectExtent l="19050" t="0" r="4445" b="0"/>
            <wp:docPr id="4" name="Image 3" descr="61381_256906054435680_696532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81_256906054435680_696532690_n.jpg"/>
                    <pic:cNvPicPr/>
                  </pic:nvPicPr>
                  <pic:blipFill>
                    <a:blip r:embed="rId291"/>
                    <a:stretch>
                      <a:fillRect/>
                    </a:stretch>
                  </pic:blipFill>
                  <pic:spPr>
                    <a:xfrm>
                      <a:off x="0" y="0"/>
                      <a:ext cx="5939155" cy="2774950"/>
                    </a:xfrm>
                    <a:prstGeom prst="rect">
                      <a:avLst/>
                    </a:prstGeom>
                  </pic:spPr>
                </pic:pic>
              </a:graphicData>
            </a:graphic>
          </wp:inline>
        </w:drawing>
      </w:r>
    </w:p>
    <w:p w14:paraId="54CDA774" w14:textId="77777777" w:rsidR="00311F79" w:rsidRPr="00D417E9" w:rsidRDefault="00311F79" w:rsidP="00311F79">
      <w:pPr>
        <w:rPr>
          <w:lang w:val="fr-BE"/>
        </w:rPr>
      </w:pPr>
    </w:p>
    <w:p w14:paraId="709DE9D3" w14:textId="77777777" w:rsidR="00AB323B" w:rsidRPr="00D417E9" w:rsidRDefault="00AB323B" w:rsidP="00AB323B">
      <w:pPr>
        <w:rPr>
          <w:lang w:val="fr-BE"/>
        </w:rPr>
      </w:pPr>
    </w:p>
    <w:p w14:paraId="752037F0" w14:textId="77777777" w:rsidR="00AB323B" w:rsidRPr="00D417E9" w:rsidRDefault="00122AE4" w:rsidP="00F12E88">
      <w:pPr>
        <w:jc w:val="center"/>
        <w:rPr>
          <w:lang w:val="fr-BE"/>
        </w:rPr>
      </w:pPr>
      <w:r>
        <w:rPr>
          <w:noProof/>
          <w:lang w:val="fr-BE" w:eastAsia="fr-FR"/>
        </w:rPr>
        <w:pict w14:anchorId="7F1B1402">
          <v:rect id="_x0000_s1074" style="position:absolute;left:0;text-align:left;margin-left:385.6pt;margin-top:78.2pt;width:50.75pt;height:64.5pt;z-index:251656704" stroked="f"/>
        </w:pict>
      </w:r>
      <w:r w:rsidR="00571174">
        <w:rPr>
          <w:noProof/>
          <w:lang w:val="fr-BE" w:eastAsia="fr-BE"/>
        </w:rPr>
        <w:drawing>
          <wp:inline distT="0" distB="0" distL="0" distR="0" wp14:anchorId="7F1B1403" wp14:editId="7F1B1404">
            <wp:extent cx="4545965" cy="1578610"/>
            <wp:effectExtent l="19050" t="0" r="6985" b="0"/>
            <wp:docPr id="32" name="Image 32" descr="im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010"/>
                    <pic:cNvPicPr>
                      <a:picLocks noChangeAspect="1" noChangeArrowheads="1"/>
                    </pic:cNvPicPr>
                  </pic:nvPicPr>
                  <pic:blipFill>
                    <a:blip r:embed="rId292" cstate="print"/>
                    <a:srcRect/>
                    <a:stretch>
                      <a:fillRect/>
                    </a:stretch>
                  </pic:blipFill>
                  <pic:spPr bwMode="auto">
                    <a:xfrm>
                      <a:off x="0" y="0"/>
                      <a:ext cx="4545965" cy="1578610"/>
                    </a:xfrm>
                    <a:prstGeom prst="rect">
                      <a:avLst/>
                    </a:prstGeom>
                    <a:noFill/>
                    <a:ln w="9525">
                      <a:noFill/>
                      <a:miter lim="800000"/>
                      <a:headEnd/>
                      <a:tailEnd/>
                    </a:ln>
                  </pic:spPr>
                </pic:pic>
              </a:graphicData>
            </a:graphic>
          </wp:inline>
        </w:drawing>
      </w:r>
    </w:p>
    <w:p w14:paraId="07EBBE49" w14:textId="77777777" w:rsidR="00AB323B" w:rsidRPr="00D417E9" w:rsidRDefault="00AB323B" w:rsidP="00AB323B">
      <w:pPr>
        <w:jc w:val="center"/>
        <w:rPr>
          <w:lang w:val="fr-BE"/>
        </w:rPr>
      </w:pPr>
      <w:bookmarkStart w:id="145" w:name="OLE_LINK162"/>
      <w:bookmarkStart w:id="146" w:name="OLE_LINK163"/>
      <w:r w:rsidRPr="00D417E9">
        <w:rPr>
          <w:lang w:val="fr-BE"/>
        </w:rPr>
        <w:t>Extrait du Marketing Management de KOTLER</w:t>
      </w:r>
    </w:p>
    <w:bookmarkEnd w:id="145"/>
    <w:bookmarkEnd w:id="146"/>
    <w:p w14:paraId="79EFB694" w14:textId="77777777" w:rsidR="00844C04" w:rsidRPr="00D417E9" w:rsidRDefault="00844C04" w:rsidP="00AB323B">
      <w:pPr>
        <w:jc w:val="center"/>
        <w:rPr>
          <w:lang w:val="fr-BE"/>
        </w:rPr>
      </w:pPr>
    </w:p>
    <w:p w14:paraId="7C3C5794" w14:textId="77777777" w:rsidR="00844C04" w:rsidRPr="00D417E9" w:rsidRDefault="00571174" w:rsidP="00AB323B">
      <w:pPr>
        <w:jc w:val="center"/>
        <w:rPr>
          <w:lang w:val="fr-BE"/>
        </w:rPr>
      </w:pPr>
      <w:r>
        <w:rPr>
          <w:noProof/>
          <w:lang w:val="fr-BE" w:eastAsia="fr-BE"/>
        </w:rPr>
        <w:lastRenderedPageBreak/>
        <w:drawing>
          <wp:inline distT="0" distB="0" distL="0" distR="0" wp14:anchorId="7F1B1405" wp14:editId="7F1B1406">
            <wp:extent cx="3873500" cy="3329940"/>
            <wp:effectExtent l="19050" t="0" r="0" b="0"/>
            <wp:docPr id="33" name="Image 33" descr="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011"/>
                    <pic:cNvPicPr>
                      <a:picLocks noChangeAspect="1" noChangeArrowheads="1"/>
                    </pic:cNvPicPr>
                  </pic:nvPicPr>
                  <pic:blipFill>
                    <a:blip r:embed="rId293" cstate="print"/>
                    <a:srcRect/>
                    <a:stretch>
                      <a:fillRect/>
                    </a:stretch>
                  </pic:blipFill>
                  <pic:spPr bwMode="auto">
                    <a:xfrm>
                      <a:off x="0" y="0"/>
                      <a:ext cx="3873500" cy="3329940"/>
                    </a:xfrm>
                    <a:prstGeom prst="rect">
                      <a:avLst/>
                    </a:prstGeom>
                    <a:noFill/>
                    <a:ln w="9525">
                      <a:noFill/>
                      <a:miter lim="800000"/>
                      <a:headEnd/>
                      <a:tailEnd/>
                    </a:ln>
                  </pic:spPr>
                </pic:pic>
              </a:graphicData>
            </a:graphic>
          </wp:inline>
        </w:drawing>
      </w:r>
    </w:p>
    <w:p w14:paraId="31F8C6DF" w14:textId="77777777" w:rsidR="00F12E88" w:rsidRPr="00D417E9" w:rsidRDefault="00F12E88" w:rsidP="00F12E88">
      <w:pPr>
        <w:jc w:val="center"/>
        <w:rPr>
          <w:lang w:val="fr-BE"/>
        </w:rPr>
      </w:pPr>
      <w:r w:rsidRPr="00D417E9">
        <w:rPr>
          <w:lang w:val="fr-BE"/>
        </w:rPr>
        <w:t>Extrait du Marketing Management de KOTLER</w:t>
      </w:r>
    </w:p>
    <w:p w14:paraId="2FF22777" w14:textId="77777777" w:rsidR="00AB323B" w:rsidRPr="00D417E9" w:rsidRDefault="00F12E88" w:rsidP="003C31C5">
      <w:pPr>
        <w:pStyle w:val="Titre4"/>
      </w:pPr>
      <w:bookmarkStart w:id="147" w:name="_Toc463982009"/>
      <w:r w:rsidRPr="00D417E9">
        <w:t>S</w:t>
      </w:r>
      <w:r w:rsidR="00163DA7" w:rsidRPr="00D417E9">
        <w:t xml:space="preserve">chéma du processus de décision </w:t>
      </w:r>
      <w:r w:rsidR="00211FEF">
        <w:t>en publicité</w:t>
      </w:r>
      <w:bookmarkEnd w:id="147"/>
    </w:p>
    <w:p w14:paraId="77E0BA86" w14:textId="77777777" w:rsidR="00F12E88" w:rsidRPr="00D417E9" w:rsidRDefault="00571174" w:rsidP="00C13598">
      <w:pPr>
        <w:jc w:val="center"/>
        <w:rPr>
          <w:lang w:val="fr-BE"/>
        </w:rPr>
      </w:pPr>
      <w:r>
        <w:rPr>
          <w:noProof/>
          <w:lang w:val="fr-BE" w:eastAsia="fr-BE"/>
        </w:rPr>
        <w:drawing>
          <wp:inline distT="0" distB="0" distL="0" distR="0" wp14:anchorId="7F1B1407" wp14:editId="7F1B1408">
            <wp:extent cx="5848985" cy="2259965"/>
            <wp:effectExtent l="19050" t="0" r="0" b="0"/>
            <wp:docPr id="34" name="Image 34"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013"/>
                    <pic:cNvPicPr>
                      <a:picLocks noChangeAspect="1" noChangeArrowheads="1"/>
                    </pic:cNvPicPr>
                  </pic:nvPicPr>
                  <pic:blipFill>
                    <a:blip r:embed="rId294" cstate="print"/>
                    <a:srcRect/>
                    <a:stretch>
                      <a:fillRect/>
                    </a:stretch>
                  </pic:blipFill>
                  <pic:spPr bwMode="auto">
                    <a:xfrm>
                      <a:off x="0" y="0"/>
                      <a:ext cx="5848985" cy="2259965"/>
                    </a:xfrm>
                    <a:prstGeom prst="rect">
                      <a:avLst/>
                    </a:prstGeom>
                    <a:noFill/>
                    <a:ln w="9525">
                      <a:noFill/>
                      <a:miter lim="800000"/>
                      <a:headEnd/>
                      <a:tailEnd/>
                    </a:ln>
                  </pic:spPr>
                </pic:pic>
              </a:graphicData>
            </a:graphic>
          </wp:inline>
        </w:drawing>
      </w:r>
    </w:p>
    <w:p w14:paraId="03608CA9" w14:textId="77777777" w:rsidR="00C13598" w:rsidRPr="00D417E9" w:rsidRDefault="00C13598" w:rsidP="00C13598">
      <w:pPr>
        <w:jc w:val="center"/>
        <w:rPr>
          <w:lang w:val="fr-BE"/>
        </w:rPr>
      </w:pPr>
      <w:r w:rsidRPr="00D417E9">
        <w:rPr>
          <w:lang w:val="fr-BE"/>
        </w:rPr>
        <w:t>Extrait du Marketing Management de KOTLER</w:t>
      </w:r>
    </w:p>
    <w:p w14:paraId="2A00EB1D" w14:textId="77777777" w:rsidR="00C13598" w:rsidRPr="00D417E9" w:rsidRDefault="00C13598" w:rsidP="00F12E88">
      <w:pPr>
        <w:rPr>
          <w:lang w:val="fr-BE"/>
        </w:rPr>
      </w:pPr>
    </w:p>
    <w:p w14:paraId="00488876" w14:textId="77777777" w:rsidR="00C13598" w:rsidRPr="00D417E9" w:rsidRDefault="00C13598" w:rsidP="003C31C5">
      <w:pPr>
        <w:pStyle w:val="Titre4"/>
      </w:pPr>
      <w:bookmarkStart w:id="148" w:name="_Toc463982010"/>
      <w:r w:rsidRPr="00D417E9">
        <w:t>R</w:t>
      </w:r>
      <w:r w:rsidR="00163DA7" w:rsidRPr="00D417E9">
        <w:t>elations publiques</w:t>
      </w:r>
      <w:bookmarkEnd w:id="148"/>
    </w:p>
    <w:p w14:paraId="79A7D0EF" w14:textId="77777777" w:rsidR="00C13598" w:rsidRPr="00D417E9" w:rsidRDefault="00C13598" w:rsidP="00E25B87">
      <w:pPr>
        <w:numPr>
          <w:ilvl w:val="0"/>
          <w:numId w:val="31"/>
        </w:numPr>
        <w:rPr>
          <w:lang w:val="fr-BE"/>
        </w:rPr>
      </w:pPr>
      <w:r w:rsidRPr="00D417E9">
        <w:rPr>
          <w:lang w:val="fr-BE"/>
        </w:rPr>
        <w:t>Avec la presse,</w:t>
      </w:r>
    </w:p>
    <w:p w14:paraId="36075843" w14:textId="77777777" w:rsidR="00C13598" w:rsidRPr="00D417E9" w:rsidRDefault="00163DA7" w:rsidP="00E25B87">
      <w:pPr>
        <w:numPr>
          <w:ilvl w:val="0"/>
          <w:numId w:val="31"/>
        </w:numPr>
        <w:rPr>
          <w:lang w:val="fr-BE"/>
        </w:rPr>
      </w:pPr>
      <w:r w:rsidRPr="00D417E9">
        <w:rPr>
          <w:lang w:val="fr-BE"/>
        </w:rPr>
        <w:t>par la publicité d’</w:t>
      </w:r>
      <w:r w:rsidR="00C13598" w:rsidRPr="00D417E9">
        <w:rPr>
          <w:lang w:val="fr-BE"/>
        </w:rPr>
        <w:t>un produit,</w:t>
      </w:r>
    </w:p>
    <w:p w14:paraId="52D1D8BB" w14:textId="77777777" w:rsidR="00C13598" w:rsidRPr="00D417E9" w:rsidRDefault="00163DA7" w:rsidP="00E25B87">
      <w:pPr>
        <w:numPr>
          <w:ilvl w:val="0"/>
          <w:numId w:val="31"/>
        </w:numPr>
        <w:rPr>
          <w:lang w:val="fr-BE"/>
        </w:rPr>
      </w:pPr>
      <w:r w:rsidRPr="00D417E9">
        <w:rPr>
          <w:lang w:val="fr-BE"/>
        </w:rPr>
        <w:t>par la communication</w:t>
      </w:r>
      <w:r w:rsidR="00211FEF">
        <w:rPr>
          <w:rStyle w:val="Appelnotedebasdep"/>
          <w:lang w:val="fr-BE"/>
        </w:rPr>
        <w:footnoteReference w:id="22"/>
      </w:r>
      <w:r w:rsidR="00211FEF">
        <w:rPr>
          <w:lang w:val="fr-BE"/>
        </w:rPr>
        <w:t> :</w:t>
      </w:r>
      <w:r w:rsidRPr="00D417E9">
        <w:rPr>
          <w:lang w:val="fr-BE"/>
        </w:rPr>
        <w:t xml:space="preserve"> « corporate » </w:t>
      </w:r>
      <w:r w:rsidR="00C13598" w:rsidRPr="00D417E9">
        <w:rPr>
          <w:lang w:val="fr-BE"/>
        </w:rPr>
        <w:t>via le Président du CA,</w:t>
      </w:r>
      <w:r w:rsidR="00211FEF">
        <w:rPr>
          <w:lang w:val="fr-BE"/>
        </w:rPr>
        <w:t xml:space="preserve"> « executive » via l’Administrateur-Délégué,</w:t>
      </w:r>
    </w:p>
    <w:p w14:paraId="27D35C06" w14:textId="77777777" w:rsidR="00C13598" w:rsidRPr="00D417E9" w:rsidRDefault="00163DA7" w:rsidP="00E25B87">
      <w:pPr>
        <w:numPr>
          <w:ilvl w:val="0"/>
          <w:numId w:val="31"/>
        </w:numPr>
        <w:rPr>
          <w:lang w:val="fr-BE"/>
        </w:rPr>
      </w:pPr>
      <w:r w:rsidRPr="00D417E9">
        <w:rPr>
          <w:lang w:val="fr-BE"/>
        </w:rPr>
        <w:t xml:space="preserve">par </w:t>
      </w:r>
      <w:hyperlink r:id="rId295" w:history="1">
        <w:r w:rsidRPr="00D417E9">
          <w:rPr>
            <w:rStyle w:val="Lienhypertexte"/>
            <w:b/>
            <w:lang w:val="fr-BE"/>
          </w:rPr>
          <w:t>lobbying</w:t>
        </w:r>
      </w:hyperlink>
      <w:r w:rsidR="00C13598" w:rsidRPr="00D417E9">
        <w:rPr>
          <w:lang w:val="fr-BE"/>
        </w:rPr>
        <w:t>,</w:t>
      </w:r>
    </w:p>
    <w:p w14:paraId="727E0F2B" w14:textId="77777777" w:rsidR="00AB323B" w:rsidRPr="00D417E9" w:rsidRDefault="00163DA7" w:rsidP="00E25B87">
      <w:pPr>
        <w:numPr>
          <w:ilvl w:val="0"/>
          <w:numId w:val="31"/>
        </w:numPr>
        <w:rPr>
          <w:szCs w:val="28"/>
          <w:lang w:val="fr-BE"/>
        </w:rPr>
      </w:pPr>
      <w:r w:rsidRPr="00D417E9">
        <w:rPr>
          <w:lang w:val="fr-BE"/>
        </w:rPr>
        <w:t>par consultant spécialisé dans l’image de marque d’une entreprise</w:t>
      </w:r>
      <w:r w:rsidR="00C13598" w:rsidRPr="00D417E9">
        <w:rPr>
          <w:lang w:val="fr-BE"/>
        </w:rPr>
        <w:t>.</w:t>
      </w:r>
    </w:p>
    <w:p w14:paraId="6918DF47" w14:textId="77777777" w:rsidR="00C13598" w:rsidRPr="00D417E9" w:rsidRDefault="00C13598" w:rsidP="003C31C5">
      <w:pPr>
        <w:pStyle w:val="Titre4"/>
      </w:pPr>
      <w:bookmarkStart w:id="149" w:name="_Toc463982011"/>
      <w:r w:rsidRPr="00D417E9">
        <w:lastRenderedPageBreak/>
        <w:t>O</w:t>
      </w:r>
      <w:r w:rsidR="00163DA7" w:rsidRPr="00D417E9">
        <w:t>utils des relations publiques</w:t>
      </w:r>
      <w:bookmarkEnd w:id="149"/>
    </w:p>
    <w:p w14:paraId="7A3A8DF7" w14:textId="77777777" w:rsidR="00C13598" w:rsidRPr="00D417E9" w:rsidRDefault="00C13598" w:rsidP="00E25B87">
      <w:pPr>
        <w:numPr>
          <w:ilvl w:val="0"/>
          <w:numId w:val="32"/>
        </w:numPr>
        <w:rPr>
          <w:lang w:val="fr-BE"/>
        </w:rPr>
      </w:pPr>
      <w:r w:rsidRPr="00D417E9">
        <w:rPr>
          <w:lang w:val="fr-BE"/>
        </w:rPr>
        <w:t>News,</w:t>
      </w:r>
    </w:p>
    <w:p w14:paraId="33654181" w14:textId="77777777" w:rsidR="00C13598" w:rsidRPr="00D417E9" w:rsidRDefault="00C13598" w:rsidP="00E25B87">
      <w:pPr>
        <w:numPr>
          <w:ilvl w:val="0"/>
          <w:numId w:val="32"/>
        </w:numPr>
        <w:rPr>
          <w:lang w:val="fr-BE"/>
        </w:rPr>
      </w:pPr>
      <w:r w:rsidRPr="00D417E9">
        <w:rPr>
          <w:lang w:val="fr-BE"/>
        </w:rPr>
        <w:t>speech,</w:t>
      </w:r>
    </w:p>
    <w:p w14:paraId="4E8EC69B" w14:textId="77777777" w:rsidR="00C13598" w:rsidRPr="00D417E9" w:rsidRDefault="00C13598" w:rsidP="00E25B87">
      <w:pPr>
        <w:numPr>
          <w:ilvl w:val="0"/>
          <w:numId w:val="32"/>
        </w:numPr>
        <w:rPr>
          <w:lang w:val="fr-BE"/>
        </w:rPr>
      </w:pPr>
      <w:r w:rsidRPr="00D417E9">
        <w:rPr>
          <w:lang w:val="fr-BE"/>
        </w:rPr>
        <w:t>events,</w:t>
      </w:r>
    </w:p>
    <w:p w14:paraId="566612DB" w14:textId="77777777" w:rsidR="00C13598" w:rsidRPr="00D417E9" w:rsidRDefault="00163DA7" w:rsidP="00E25B87">
      <w:pPr>
        <w:numPr>
          <w:ilvl w:val="0"/>
          <w:numId w:val="32"/>
        </w:numPr>
        <w:rPr>
          <w:lang w:val="fr-BE"/>
        </w:rPr>
      </w:pPr>
      <w:r w:rsidRPr="00D417E9">
        <w:rPr>
          <w:lang w:val="fr-BE"/>
        </w:rPr>
        <w:t xml:space="preserve">activités en </w:t>
      </w:r>
      <w:r w:rsidR="00C13598" w:rsidRPr="00D417E9">
        <w:rPr>
          <w:lang w:val="fr-BE"/>
        </w:rPr>
        <w:t>faveur du public,</w:t>
      </w:r>
    </w:p>
    <w:p w14:paraId="24EE40A4" w14:textId="77777777" w:rsidR="00AB323B" w:rsidRPr="00D417E9" w:rsidRDefault="00163DA7" w:rsidP="00E25B87">
      <w:pPr>
        <w:numPr>
          <w:ilvl w:val="0"/>
          <w:numId w:val="32"/>
        </w:numPr>
        <w:rPr>
          <w:szCs w:val="28"/>
          <w:lang w:val="fr-BE"/>
        </w:rPr>
      </w:pPr>
      <w:r w:rsidRPr="00D417E9">
        <w:rPr>
          <w:lang w:val="fr-BE"/>
        </w:rPr>
        <w:t>outils multimé</w:t>
      </w:r>
      <w:r w:rsidR="00C13598" w:rsidRPr="00D417E9">
        <w:rPr>
          <w:lang w:val="fr-BE"/>
        </w:rPr>
        <w:t>dias</w:t>
      </w:r>
      <w:r w:rsidR="005116ED">
        <w:rPr>
          <w:lang w:val="fr-BE"/>
        </w:rPr>
        <w:t xml:space="preserve"> (buzz, etc.)</w:t>
      </w:r>
      <w:r w:rsidR="00C13598" w:rsidRPr="00D417E9">
        <w:rPr>
          <w:lang w:val="fr-BE"/>
        </w:rPr>
        <w:t>.</w:t>
      </w:r>
      <w:r w:rsidRPr="00D417E9">
        <w:rPr>
          <w:lang w:val="fr-BE"/>
        </w:rPr>
        <w:t xml:space="preserve"> </w:t>
      </w:r>
    </w:p>
    <w:p w14:paraId="63328853" w14:textId="77777777" w:rsidR="00C13598" w:rsidRPr="00D417E9" w:rsidRDefault="00C13598" w:rsidP="003C31C5">
      <w:pPr>
        <w:pStyle w:val="Titre4"/>
      </w:pPr>
      <w:bookmarkStart w:id="150" w:name="_Toc463982012"/>
      <w:r w:rsidRPr="00D417E9">
        <w:t>F</w:t>
      </w:r>
      <w:r w:rsidR="00163DA7" w:rsidRPr="00D417E9">
        <w:t>onctions des commerciaux</w:t>
      </w:r>
      <w:bookmarkEnd w:id="150"/>
    </w:p>
    <w:p w14:paraId="24A4D390" w14:textId="77777777" w:rsidR="00C13598" w:rsidRPr="00D417E9" w:rsidRDefault="00C13598" w:rsidP="00E25B87">
      <w:pPr>
        <w:numPr>
          <w:ilvl w:val="0"/>
          <w:numId w:val="33"/>
        </w:numPr>
        <w:rPr>
          <w:lang w:val="fr-BE"/>
        </w:rPr>
      </w:pPr>
      <w:r w:rsidRPr="00D417E9">
        <w:rPr>
          <w:lang w:val="fr-BE"/>
        </w:rPr>
        <w:t>P</w:t>
      </w:r>
      <w:r w:rsidR="00163DA7" w:rsidRPr="00D417E9">
        <w:rPr>
          <w:lang w:val="fr-BE"/>
        </w:rPr>
        <w:t>ros</w:t>
      </w:r>
      <w:r w:rsidRPr="00D417E9">
        <w:rPr>
          <w:lang w:val="fr-BE"/>
        </w:rPr>
        <w:t>pecter,</w:t>
      </w:r>
    </w:p>
    <w:p w14:paraId="6254F501" w14:textId="77777777" w:rsidR="00C13598" w:rsidRPr="00D417E9" w:rsidRDefault="00C13598" w:rsidP="00E25B87">
      <w:pPr>
        <w:numPr>
          <w:ilvl w:val="0"/>
          <w:numId w:val="33"/>
        </w:numPr>
        <w:rPr>
          <w:lang w:val="fr-BE"/>
        </w:rPr>
      </w:pPr>
      <w:r w:rsidRPr="00D417E9">
        <w:rPr>
          <w:lang w:val="fr-BE"/>
        </w:rPr>
        <w:t>communiquer,</w:t>
      </w:r>
    </w:p>
    <w:p w14:paraId="70482251" w14:textId="77777777" w:rsidR="00C13598" w:rsidRPr="00D417E9" w:rsidRDefault="00C13598" w:rsidP="00E25B87">
      <w:pPr>
        <w:numPr>
          <w:ilvl w:val="0"/>
          <w:numId w:val="33"/>
        </w:numPr>
        <w:rPr>
          <w:lang w:val="fr-BE"/>
        </w:rPr>
      </w:pPr>
      <w:r w:rsidRPr="00D417E9">
        <w:rPr>
          <w:lang w:val="fr-BE"/>
        </w:rPr>
        <w:t>conclure,</w:t>
      </w:r>
    </w:p>
    <w:p w14:paraId="1A598067" w14:textId="77777777" w:rsidR="00C13598" w:rsidRPr="00D417E9" w:rsidRDefault="00C13598" w:rsidP="00E25B87">
      <w:pPr>
        <w:numPr>
          <w:ilvl w:val="0"/>
          <w:numId w:val="33"/>
        </w:numPr>
        <w:rPr>
          <w:lang w:val="fr-BE"/>
        </w:rPr>
      </w:pPr>
      <w:r w:rsidRPr="00D417E9">
        <w:rPr>
          <w:lang w:val="fr-BE"/>
        </w:rPr>
        <w:t>suivre,</w:t>
      </w:r>
    </w:p>
    <w:p w14:paraId="769FB65F" w14:textId="77777777" w:rsidR="00C13598" w:rsidRPr="00D417E9" w:rsidRDefault="00C13598" w:rsidP="00E25B87">
      <w:pPr>
        <w:numPr>
          <w:ilvl w:val="0"/>
          <w:numId w:val="33"/>
        </w:numPr>
        <w:rPr>
          <w:lang w:val="fr-BE"/>
        </w:rPr>
      </w:pPr>
      <w:r w:rsidRPr="00D417E9">
        <w:rPr>
          <w:lang w:val="fr-BE"/>
        </w:rPr>
        <w:t>administrer,</w:t>
      </w:r>
    </w:p>
    <w:p w14:paraId="68245B3D" w14:textId="77777777" w:rsidR="00AB323B" w:rsidRPr="00D417E9" w:rsidRDefault="00C13598" w:rsidP="00E25B87">
      <w:pPr>
        <w:numPr>
          <w:ilvl w:val="0"/>
          <w:numId w:val="33"/>
        </w:numPr>
        <w:rPr>
          <w:szCs w:val="28"/>
          <w:lang w:val="fr-BE"/>
        </w:rPr>
      </w:pPr>
      <w:r w:rsidRPr="00D417E9">
        <w:rPr>
          <w:lang w:val="fr-BE"/>
        </w:rPr>
        <w:t>réagir.</w:t>
      </w:r>
      <w:r w:rsidR="00163DA7" w:rsidRPr="00D417E9">
        <w:rPr>
          <w:lang w:val="fr-BE"/>
        </w:rPr>
        <w:t xml:space="preserve"> </w:t>
      </w:r>
    </w:p>
    <w:p w14:paraId="55CD0F65" w14:textId="77777777" w:rsidR="00C13598" w:rsidRPr="00D417E9" w:rsidRDefault="00C13598" w:rsidP="003C31C5">
      <w:pPr>
        <w:pStyle w:val="Titre4"/>
      </w:pPr>
      <w:bookmarkStart w:id="151" w:name="_Toc463982013"/>
      <w:r w:rsidRPr="00D417E9">
        <w:t>S</w:t>
      </w:r>
      <w:r w:rsidR="00163DA7" w:rsidRPr="00D417E9">
        <w:t>tratégies de la force de vente</w:t>
      </w:r>
      <w:bookmarkEnd w:id="151"/>
    </w:p>
    <w:p w14:paraId="36D48689" w14:textId="77777777" w:rsidR="00C13598" w:rsidRPr="00D417E9" w:rsidRDefault="00C13598" w:rsidP="00E25B87">
      <w:pPr>
        <w:numPr>
          <w:ilvl w:val="0"/>
          <w:numId w:val="34"/>
        </w:numPr>
        <w:rPr>
          <w:lang w:val="fr-BE"/>
        </w:rPr>
      </w:pPr>
      <w:r w:rsidRPr="00D417E9">
        <w:rPr>
          <w:lang w:val="fr-BE"/>
        </w:rPr>
        <w:t>Un vendeur pour un client,</w:t>
      </w:r>
    </w:p>
    <w:p w14:paraId="1239FE61" w14:textId="77777777" w:rsidR="00C13598" w:rsidRPr="00D417E9" w:rsidRDefault="00163DA7" w:rsidP="00E25B87">
      <w:pPr>
        <w:numPr>
          <w:ilvl w:val="0"/>
          <w:numId w:val="34"/>
        </w:numPr>
        <w:rPr>
          <w:lang w:val="fr-BE"/>
        </w:rPr>
      </w:pPr>
      <w:r w:rsidRPr="00D417E9">
        <w:rPr>
          <w:lang w:val="fr-BE"/>
        </w:rPr>
        <w:t xml:space="preserve">un </w:t>
      </w:r>
      <w:r w:rsidR="00C13598" w:rsidRPr="00D417E9">
        <w:rPr>
          <w:lang w:val="fr-BE"/>
        </w:rPr>
        <w:t>vendeur pour plusieurs clients,</w:t>
      </w:r>
    </w:p>
    <w:p w14:paraId="55E08316" w14:textId="77777777" w:rsidR="00C13598" w:rsidRPr="00D417E9" w:rsidRDefault="00163DA7" w:rsidP="00E25B87">
      <w:pPr>
        <w:numPr>
          <w:ilvl w:val="0"/>
          <w:numId w:val="34"/>
        </w:numPr>
        <w:rPr>
          <w:lang w:val="fr-BE"/>
        </w:rPr>
      </w:pPr>
      <w:r w:rsidRPr="00D417E9">
        <w:rPr>
          <w:lang w:val="fr-BE"/>
        </w:rPr>
        <w:t>plusieurs v</w:t>
      </w:r>
      <w:r w:rsidR="00C13598" w:rsidRPr="00D417E9">
        <w:rPr>
          <w:lang w:val="fr-BE"/>
        </w:rPr>
        <w:t>endeurs pour plusieurs clients,</w:t>
      </w:r>
    </w:p>
    <w:p w14:paraId="2111D782" w14:textId="77777777" w:rsidR="00C13598" w:rsidRPr="00D417E9" w:rsidRDefault="00163DA7" w:rsidP="00E25B87">
      <w:pPr>
        <w:numPr>
          <w:ilvl w:val="0"/>
          <w:numId w:val="34"/>
        </w:numPr>
        <w:rPr>
          <w:lang w:val="fr-BE"/>
        </w:rPr>
      </w:pPr>
      <w:r w:rsidRPr="00D417E9">
        <w:rPr>
          <w:lang w:val="fr-BE"/>
        </w:rPr>
        <w:t>conférence</w:t>
      </w:r>
      <w:r w:rsidR="00C13598" w:rsidRPr="00D417E9">
        <w:rPr>
          <w:lang w:val="fr-BE"/>
        </w:rPr>
        <w:t>s,</w:t>
      </w:r>
    </w:p>
    <w:p w14:paraId="44855B03" w14:textId="77777777" w:rsidR="00AB323B" w:rsidRPr="00D417E9" w:rsidRDefault="00C13598" w:rsidP="00E25B87">
      <w:pPr>
        <w:numPr>
          <w:ilvl w:val="0"/>
          <w:numId w:val="34"/>
        </w:numPr>
        <w:rPr>
          <w:szCs w:val="28"/>
          <w:lang w:val="fr-BE"/>
        </w:rPr>
      </w:pPr>
      <w:r w:rsidRPr="00D417E9">
        <w:rPr>
          <w:lang w:val="fr-BE"/>
        </w:rPr>
        <w:t>séminaires.</w:t>
      </w:r>
    </w:p>
    <w:p w14:paraId="4B015230" w14:textId="77777777" w:rsidR="00C13598" w:rsidRPr="00D417E9" w:rsidRDefault="00C13598" w:rsidP="003C31C5">
      <w:pPr>
        <w:pStyle w:val="Titre4"/>
      </w:pPr>
      <w:bookmarkStart w:id="152" w:name="_Toc463982014"/>
      <w:r w:rsidRPr="00D417E9">
        <w:t>R</w:t>
      </w:r>
      <w:r w:rsidR="00163DA7" w:rsidRPr="00D417E9">
        <w:t>émunérations des commer</w:t>
      </w:r>
      <w:r w:rsidRPr="00D417E9">
        <w:t>ciaux</w:t>
      </w:r>
      <w:bookmarkEnd w:id="152"/>
    </w:p>
    <w:p w14:paraId="0CBADBF3" w14:textId="77777777" w:rsidR="00C13598" w:rsidRPr="00D417E9" w:rsidRDefault="00C13598" w:rsidP="00E25B87">
      <w:pPr>
        <w:numPr>
          <w:ilvl w:val="0"/>
          <w:numId w:val="35"/>
        </w:numPr>
        <w:rPr>
          <w:lang w:val="fr-BE"/>
        </w:rPr>
      </w:pPr>
      <w:r w:rsidRPr="00D417E9">
        <w:rPr>
          <w:lang w:val="fr-BE"/>
        </w:rPr>
        <w:t>Salaire,</w:t>
      </w:r>
    </w:p>
    <w:p w14:paraId="7794AAF4" w14:textId="77777777" w:rsidR="00C13598" w:rsidRPr="00D417E9" w:rsidRDefault="00C13598" w:rsidP="00E25B87">
      <w:pPr>
        <w:numPr>
          <w:ilvl w:val="0"/>
          <w:numId w:val="35"/>
        </w:numPr>
        <w:rPr>
          <w:lang w:val="fr-BE"/>
        </w:rPr>
      </w:pPr>
      <w:r w:rsidRPr="00D417E9">
        <w:rPr>
          <w:lang w:val="fr-BE"/>
        </w:rPr>
        <w:t>commissions,</w:t>
      </w:r>
    </w:p>
    <w:p w14:paraId="1D6F3CE4" w14:textId="77777777" w:rsidR="00C13598" w:rsidRPr="00D417E9" w:rsidRDefault="00163DA7" w:rsidP="00E25B87">
      <w:pPr>
        <w:numPr>
          <w:ilvl w:val="0"/>
          <w:numId w:val="35"/>
        </w:numPr>
        <w:rPr>
          <w:lang w:val="fr-BE"/>
        </w:rPr>
      </w:pPr>
      <w:r w:rsidRPr="00D417E9">
        <w:rPr>
          <w:lang w:val="fr-BE"/>
        </w:rPr>
        <w:t>salaire pl</w:t>
      </w:r>
      <w:r w:rsidR="00C13598" w:rsidRPr="00D417E9">
        <w:rPr>
          <w:lang w:val="fr-BE"/>
        </w:rPr>
        <w:t>us commissions,</w:t>
      </w:r>
    </w:p>
    <w:p w14:paraId="4F7FC02F" w14:textId="77777777" w:rsidR="00C13598" w:rsidRPr="00D417E9" w:rsidRDefault="00C13598" w:rsidP="00E25B87">
      <w:pPr>
        <w:numPr>
          <w:ilvl w:val="0"/>
          <w:numId w:val="35"/>
        </w:numPr>
        <w:rPr>
          <w:lang w:val="fr-BE"/>
        </w:rPr>
      </w:pPr>
      <w:r w:rsidRPr="00D417E9">
        <w:rPr>
          <w:lang w:val="fr-BE"/>
        </w:rPr>
        <w:t>bonus,</w:t>
      </w:r>
    </w:p>
    <w:p w14:paraId="72FC9E3E" w14:textId="77777777" w:rsidR="00163DA7" w:rsidRPr="00D417E9" w:rsidRDefault="00163DA7" w:rsidP="00E25B87">
      <w:pPr>
        <w:numPr>
          <w:ilvl w:val="0"/>
          <w:numId w:val="35"/>
        </w:numPr>
        <w:rPr>
          <w:lang w:val="fr-BE"/>
        </w:rPr>
      </w:pPr>
      <w:r w:rsidRPr="00D417E9">
        <w:rPr>
          <w:lang w:val="fr-BE"/>
        </w:rPr>
        <w:t xml:space="preserve">autres </w:t>
      </w:r>
      <w:r w:rsidR="00C13598" w:rsidRPr="00D417E9">
        <w:rPr>
          <w:lang w:val="fr-BE"/>
        </w:rPr>
        <w:t>avantages de toutes natures (comme les l’offre</w:t>
      </w:r>
      <w:r w:rsidR="00334483">
        <w:rPr>
          <w:lang w:val="fr-BE"/>
        </w:rPr>
        <w:t>s</w:t>
      </w:r>
      <w:r w:rsidR="00C13598" w:rsidRPr="00D417E9">
        <w:rPr>
          <w:lang w:val="fr-BE"/>
        </w:rPr>
        <w:t xml:space="preserve"> d’actions de l’entreprise, ou d’options sur les actions de l’entreprise, voiture de société, tickets-repas, tickets-cadeaux, cartes d’achat, etc.)</w:t>
      </w:r>
      <w:r w:rsidRPr="00D417E9">
        <w:rPr>
          <w:lang w:val="fr-BE"/>
        </w:rPr>
        <w:t>.</w:t>
      </w:r>
    </w:p>
    <w:p w14:paraId="604FA230" w14:textId="77777777" w:rsidR="00AA5F1E" w:rsidRPr="00D417E9" w:rsidRDefault="00AA5F1E" w:rsidP="00AA5F1E">
      <w:pPr>
        <w:rPr>
          <w:lang w:val="fr-BE"/>
        </w:rPr>
      </w:pPr>
    </w:p>
    <w:p w14:paraId="6A0DFA67" w14:textId="77777777" w:rsidR="00A61B96" w:rsidRPr="00D417E9" w:rsidRDefault="00E837A0" w:rsidP="00EC5D19">
      <w:pPr>
        <w:pStyle w:val="Titre2"/>
      </w:pPr>
      <w:bookmarkStart w:id="153" w:name="_Toc463982015"/>
      <w:r w:rsidRPr="00D417E9">
        <w:lastRenderedPageBreak/>
        <w:t xml:space="preserve">Implémentation et </w:t>
      </w:r>
      <w:r w:rsidR="00A61B96" w:rsidRPr="00D417E9">
        <w:t xml:space="preserve">actions opérationnelles </w:t>
      </w:r>
      <w:bookmarkStart w:id="154" w:name="OLE_LINK132"/>
      <w:bookmarkStart w:id="155" w:name="OLE_LINK133"/>
      <w:r w:rsidRPr="00D417E9">
        <w:t>au service du marketing</w:t>
      </w:r>
      <w:bookmarkEnd w:id="153"/>
    </w:p>
    <w:p w14:paraId="354C41FF" w14:textId="77777777" w:rsidR="009B46C2" w:rsidRPr="00D417E9" w:rsidRDefault="00163DA7" w:rsidP="003C31C5">
      <w:pPr>
        <w:pStyle w:val="Titre3"/>
        <w:rPr>
          <w:szCs w:val="20"/>
          <w:lang w:val="fr-BE"/>
        </w:rPr>
      </w:pPr>
      <w:bookmarkStart w:id="156" w:name="_Toc463982016"/>
      <w:r w:rsidRPr="00D417E9">
        <w:rPr>
          <w:lang w:val="fr-BE"/>
        </w:rPr>
        <w:t>Les deux philosophies marketing</w:t>
      </w:r>
      <w:bookmarkEnd w:id="156"/>
    </w:p>
    <w:p w14:paraId="498CA1C9" w14:textId="77777777" w:rsidR="00163DA7" w:rsidRPr="00D417E9" w:rsidRDefault="009B46C2" w:rsidP="009B46C2">
      <w:pPr>
        <w:rPr>
          <w:lang w:val="fr-BE"/>
        </w:rPr>
      </w:pPr>
      <w:r w:rsidRPr="00D417E9">
        <w:rPr>
          <w:lang w:val="fr-BE"/>
        </w:rPr>
        <w:t>C</w:t>
      </w:r>
      <w:r w:rsidR="00163DA7" w:rsidRPr="00D417E9">
        <w:rPr>
          <w:lang w:val="fr-BE"/>
        </w:rPr>
        <w:t>lassiqu</w:t>
      </w:r>
      <w:r w:rsidRPr="00D417E9">
        <w:rPr>
          <w:lang w:val="fr-BE"/>
        </w:rPr>
        <w:t>e ou orientée clientèle</w:t>
      </w:r>
      <w:r w:rsidR="00163DA7" w:rsidRPr="00D417E9">
        <w:rPr>
          <w:lang w:val="fr-BE"/>
        </w:rPr>
        <w:t>.</w:t>
      </w:r>
    </w:p>
    <w:p w14:paraId="3327872B" w14:textId="77777777" w:rsidR="009B46C2" w:rsidRPr="00D417E9" w:rsidRDefault="009B46C2" w:rsidP="009B46C2">
      <w:pPr>
        <w:rPr>
          <w:lang w:val="fr-BE"/>
        </w:rPr>
      </w:pPr>
    </w:p>
    <w:p w14:paraId="0E794CB9" w14:textId="77777777" w:rsidR="009B46C2" w:rsidRPr="00D417E9" w:rsidRDefault="00571174" w:rsidP="009B46C2">
      <w:pPr>
        <w:rPr>
          <w:lang w:val="fr-BE"/>
        </w:rPr>
      </w:pPr>
      <w:r>
        <w:rPr>
          <w:noProof/>
          <w:lang w:val="fr-BE" w:eastAsia="fr-BE"/>
        </w:rPr>
        <w:drawing>
          <wp:inline distT="0" distB="0" distL="0" distR="0" wp14:anchorId="7F1B1409" wp14:editId="7F1B140A">
            <wp:extent cx="5934710" cy="3044825"/>
            <wp:effectExtent l="19050" t="0" r="8890" b="0"/>
            <wp:docPr id="35" name="Image 35" descr="im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016"/>
                    <pic:cNvPicPr>
                      <a:picLocks noChangeAspect="1" noChangeArrowheads="1"/>
                    </pic:cNvPicPr>
                  </pic:nvPicPr>
                  <pic:blipFill>
                    <a:blip r:embed="rId296" cstate="print"/>
                    <a:srcRect/>
                    <a:stretch>
                      <a:fillRect/>
                    </a:stretch>
                  </pic:blipFill>
                  <pic:spPr bwMode="auto">
                    <a:xfrm>
                      <a:off x="0" y="0"/>
                      <a:ext cx="5934710" cy="3044825"/>
                    </a:xfrm>
                    <a:prstGeom prst="rect">
                      <a:avLst/>
                    </a:prstGeom>
                    <a:noFill/>
                    <a:ln w="9525">
                      <a:noFill/>
                      <a:miter lim="800000"/>
                      <a:headEnd/>
                      <a:tailEnd/>
                    </a:ln>
                  </pic:spPr>
                </pic:pic>
              </a:graphicData>
            </a:graphic>
          </wp:inline>
        </w:drawing>
      </w:r>
    </w:p>
    <w:p w14:paraId="5E810F5A" w14:textId="77777777" w:rsidR="009B46C2" w:rsidRDefault="009B46C2" w:rsidP="009B46C2">
      <w:pPr>
        <w:jc w:val="center"/>
        <w:rPr>
          <w:lang w:val="fr-BE"/>
        </w:rPr>
      </w:pPr>
      <w:r w:rsidRPr="00D417E9">
        <w:rPr>
          <w:lang w:val="fr-BE"/>
        </w:rPr>
        <w:t>Extrait du Marketing Management de KOTLER</w:t>
      </w:r>
    </w:p>
    <w:p w14:paraId="1836C7BD" w14:textId="77777777" w:rsidR="006936AC" w:rsidRDefault="006936AC" w:rsidP="006936AC">
      <w:pPr>
        <w:rPr>
          <w:lang w:val="fr-BE"/>
        </w:rPr>
      </w:pPr>
    </w:p>
    <w:p w14:paraId="0899618D" w14:textId="77777777" w:rsidR="006936AC" w:rsidRDefault="006936AC" w:rsidP="006936AC">
      <w:pPr>
        <w:rPr>
          <w:lang w:val="fr-BE"/>
        </w:rPr>
      </w:pPr>
    </w:p>
    <w:p w14:paraId="7F400110" w14:textId="77777777" w:rsidR="006936AC" w:rsidRPr="006936AC" w:rsidRDefault="006936AC" w:rsidP="006936AC">
      <w:pPr>
        <w:rPr>
          <w:b/>
          <w:lang w:val="fr-BE"/>
        </w:rPr>
      </w:pPr>
      <w:r w:rsidRPr="006936AC">
        <w:rPr>
          <w:b/>
          <w:lang w:val="fr-BE"/>
        </w:rPr>
        <w:t>Remarque</w:t>
      </w:r>
    </w:p>
    <w:p w14:paraId="5575AE69" w14:textId="77777777" w:rsidR="006936AC" w:rsidRDefault="006936AC" w:rsidP="006936AC">
      <w:pPr>
        <w:spacing w:before="240"/>
        <w:jc w:val="both"/>
        <w:rPr>
          <w:lang w:val="fr-BE"/>
        </w:rPr>
      </w:pPr>
      <w:r>
        <w:rPr>
          <w:lang w:val="fr-BE"/>
        </w:rPr>
        <w:t>Deux schémas sont envisageables pour la philosophie marketing orientée clientèle :</w:t>
      </w:r>
    </w:p>
    <w:p w14:paraId="1EB0C5B1" w14:textId="77777777" w:rsidR="006936AC" w:rsidRDefault="006936AC" w:rsidP="00E25B87">
      <w:pPr>
        <w:pStyle w:val="Paragraphedeliste"/>
        <w:numPr>
          <w:ilvl w:val="0"/>
          <w:numId w:val="59"/>
        </w:numPr>
        <w:jc w:val="both"/>
        <w:rPr>
          <w:lang w:val="fr-BE"/>
        </w:rPr>
      </w:pPr>
      <w:r>
        <w:rPr>
          <w:lang w:val="fr-BE"/>
        </w:rPr>
        <w:t>La chaîne logistique inverse (= chaîne de la qualité) pour gérer les produits et services existants.</w:t>
      </w:r>
    </w:p>
    <w:p w14:paraId="7E9CDF14" w14:textId="77777777" w:rsidR="006936AC" w:rsidRPr="006936AC" w:rsidRDefault="006936AC" w:rsidP="00E25B87">
      <w:pPr>
        <w:pStyle w:val="Paragraphedeliste"/>
        <w:numPr>
          <w:ilvl w:val="0"/>
          <w:numId w:val="59"/>
        </w:numPr>
        <w:jc w:val="both"/>
        <w:rPr>
          <w:lang w:val="fr-BE"/>
        </w:rPr>
      </w:pPr>
      <w:r>
        <w:rPr>
          <w:lang w:val="fr-BE"/>
        </w:rPr>
        <w:t>Le schéma n° 2 ci-dessus de KOTLER pour créer de nouvelles procédures, produits ou services.</w:t>
      </w:r>
    </w:p>
    <w:p w14:paraId="632702EA" w14:textId="77777777" w:rsidR="00163DA7" w:rsidRPr="00D417E9" w:rsidRDefault="00163DA7" w:rsidP="003C31C5">
      <w:pPr>
        <w:pStyle w:val="Titre3"/>
        <w:rPr>
          <w:lang w:val="fr-BE"/>
        </w:rPr>
      </w:pPr>
      <w:bookmarkStart w:id="157" w:name="_Toc463982017"/>
      <w:r w:rsidRPr="00D417E9">
        <w:rPr>
          <w:lang w:val="fr-BE"/>
        </w:rPr>
        <w:lastRenderedPageBreak/>
        <w:t>Les 12 contraintes du Product Manager</w:t>
      </w:r>
      <w:bookmarkEnd w:id="157"/>
    </w:p>
    <w:p w14:paraId="6AA7C690" w14:textId="77777777" w:rsidR="009B46C2" w:rsidRPr="00D417E9" w:rsidRDefault="00571174" w:rsidP="00533ED8">
      <w:pPr>
        <w:jc w:val="center"/>
        <w:rPr>
          <w:lang w:val="fr-BE"/>
        </w:rPr>
      </w:pPr>
      <w:r>
        <w:rPr>
          <w:noProof/>
          <w:lang w:val="fr-BE" w:eastAsia="fr-BE"/>
        </w:rPr>
        <w:drawing>
          <wp:inline distT="0" distB="0" distL="0" distR="0" wp14:anchorId="7F1B140B" wp14:editId="7F1B140C">
            <wp:extent cx="4278630" cy="4692650"/>
            <wp:effectExtent l="19050" t="0" r="7620" b="0"/>
            <wp:docPr id="36" name="Image 36" descr="Numéris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mériser0001"/>
                    <pic:cNvPicPr>
                      <a:picLocks noChangeAspect="1" noChangeArrowheads="1"/>
                    </pic:cNvPicPr>
                  </pic:nvPicPr>
                  <pic:blipFill>
                    <a:blip r:embed="rId297" cstate="print"/>
                    <a:srcRect/>
                    <a:stretch>
                      <a:fillRect/>
                    </a:stretch>
                  </pic:blipFill>
                  <pic:spPr bwMode="auto">
                    <a:xfrm>
                      <a:off x="0" y="0"/>
                      <a:ext cx="4278630" cy="4692650"/>
                    </a:xfrm>
                    <a:prstGeom prst="rect">
                      <a:avLst/>
                    </a:prstGeom>
                    <a:noFill/>
                    <a:ln w="9525">
                      <a:noFill/>
                      <a:miter lim="800000"/>
                      <a:headEnd/>
                      <a:tailEnd/>
                    </a:ln>
                  </pic:spPr>
                </pic:pic>
              </a:graphicData>
            </a:graphic>
          </wp:inline>
        </w:drawing>
      </w:r>
    </w:p>
    <w:p w14:paraId="4179704F" w14:textId="77777777" w:rsidR="00533ED8" w:rsidRDefault="00533ED8" w:rsidP="00533ED8">
      <w:pPr>
        <w:jc w:val="center"/>
        <w:rPr>
          <w:lang w:val="fr-BE"/>
        </w:rPr>
      </w:pPr>
      <w:r w:rsidRPr="00D417E9">
        <w:rPr>
          <w:lang w:val="fr-BE"/>
        </w:rPr>
        <w:t>Extrait du Marketing Management de KOTLER</w:t>
      </w:r>
    </w:p>
    <w:p w14:paraId="6AD6530D" w14:textId="77777777" w:rsidR="0068474B" w:rsidRDefault="0068474B" w:rsidP="00533ED8">
      <w:pPr>
        <w:jc w:val="center"/>
        <w:rPr>
          <w:lang w:val="fr-BE"/>
        </w:rPr>
      </w:pPr>
    </w:p>
    <w:p w14:paraId="3B3CF715" w14:textId="77777777" w:rsidR="0068474B" w:rsidRDefault="0068474B" w:rsidP="00533ED8">
      <w:pPr>
        <w:jc w:val="center"/>
        <w:rPr>
          <w:lang w:val="fr-BE"/>
        </w:rPr>
      </w:pPr>
    </w:p>
    <w:p w14:paraId="2CDFC70F" w14:textId="77777777" w:rsidR="0068474B" w:rsidRDefault="0068474B" w:rsidP="0068474B">
      <w:pPr>
        <w:jc w:val="both"/>
        <w:rPr>
          <w:lang w:val="fr-BE"/>
        </w:rPr>
      </w:pPr>
      <w:r>
        <w:rPr>
          <w:lang w:val="fr-BE"/>
        </w:rPr>
        <w:t xml:space="preserve">Ou, peut-être alors plus moderne, la </w:t>
      </w:r>
      <w:r w:rsidRPr="00EF4C91">
        <w:rPr>
          <w:lang w:val="fr-BE"/>
        </w:rPr>
        <w:t>présentation suivante</w:t>
      </w:r>
      <w:r>
        <w:rPr>
          <w:lang w:val="fr-BE"/>
        </w:rPr>
        <w:t>, réalisée en classe</w:t>
      </w:r>
      <w:r w:rsidR="003761BF">
        <w:rPr>
          <w:lang w:val="fr-BE"/>
        </w:rPr>
        <w:t xml:space="preserve"> (</w:t>
      </w:r>
      <w:r w:rsidR="00084634">
        <w:rPr>
          <w:lang w:val="fr-BE"/>
        </w:rPr>
        <w:t>201</w:t>
      </w:r>
      <w:r w:rsidR="001F1BFF">
        <w:rPr>
          <w:lang w:val="fr-BE"/>
        </w:rPr>
        <w:t>3</w:t>
      </w:r>
      <w:r w:rsidR="003761BF">
        <w:rPr>
          <w:lang w:val="fr-BE"/>
        </w:rPr>
        <w:t>)</w:t>
      </w:r>
      <w:r>
        <w:rPr>
          <w:lang w:val="fr-BE"/>
        </w:rPr>
        <w:t> :</w:t>
      </w:r>
    </w:p>
    <w:p w14:paraId="1FE4498B" w14:textId="77777777" w:rsidR="0068474B" w:rsidRDefault="0068474B" w:rsidP="0068474B">
      <w:pPr>
        <w:jc w:val="both"/>
        <w:rPr>
          <w:lang w:val="fr-BE"/>
        </w:rPr>
      </w:pPr>
    </w:p>
    <w:p w14:paraId="13E60ABA" w14:textId="77777777" w:rsidR="0068474B" w:rsidRPr="001F1BFF" w:rsidRDefault="001F1BFF" w:rsidP="0068474B">
      <w:pPr>
        <w:jc w:val="center"/>
        <w:rPr>
          <w:lang w:val="fr-BE"/>
        </w:rPr>
      </w:pPr>
      <w:r>
        <w:rPr>
          <w:noProof/>
          <w:lang w:val="fr-BE" w:eastAsia="fr-BE"/>
        </w:rPr>
        <w:drawing>
          <wp:inline distT="0" distB="0" distL="0" distR="0" wp14:anchorId="7F1B140D" wp14:editId="7F1B140E">
            <wp:extent cx="5939155" cy="26320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lle image (1).bmp"/>
                    <pic:cNvPicPr/>
                  </pic:nvPicPr>
                  <pic:blipFill>
                    <a:blip r:embed="rId298">
                      <a:extLst>
                        <a:ext uri="{28A0092B-C50C-407E-A947-70E740481C1C}">
                          <a14:useLocalDpi xmlns:a14="http://schemas.microsoft.com/office/drawing/2010/main" val="0"/>
                        </a:ext>
                      </a:extLst>
                    </a:blip>
                    <a:stretch>
                      <a:fillRect/>
                    </a:stretch>
                  </pic:blipFill>
                  <pic:spPr>
                    <a:xfrm>
                      <a:off x="0" y="0"/>
                      <a:ext cx="5939155" cy="2632075"/>
                    </a:xfrm>
                    <a:prstGeom prst="rect">
                      <a:avLst/>
                    </a:prstGeom>
                  </pic:spPr>
                </pic:pic>
              </a:graphicData>
            </a:graphic>
          </wp:inline>
        </w:drawing>
      </w:r>
    </w:p>
    <w:p w14:paraId="7B364201" w14:textId="77777777" w:rsidR="00BE0466" w:rsidRDefault="00BE0466" w:rsidP="00EC5D19">
      <w:pPr>
        <w:pStyle w:val="Titre2"/>
      </w:pPr>
      <w:bookmarkStart w:id="158" w:name="_Toc463982018"/>
      <w:r>
        <w:lastRenderedPageBreak/>
        <w:t>Analyse marketing de l’ICC – Travail de groupe</w:t>
      </w:r>
      <w:bookmarkEnd w:id="158"/>
    </w:p>
    <w:p w14:paraId="6B8F28A8" w14:textId="77777777" w:rsidR="00BE0466" w:rsidRPr="00BE0466" w:rsidRDefault="00BE0466" w:rsidP="003C31C5">
      <w:pPr>
        <w:pStyle w:val="Titre3"/>
        <w:rPr>
          <w:lang w:val="fr-BE" w:eastAsia="fr-BE"/>
        </w:rPr>
      </w:pPr>
      <w:bookmarkStart w:id="159" w:name="_Toc463982019"/>
      <w:r>
        <w:rPr>
          <w:lang w:val="fr-BE" w:eastAsia="fr-BE"/>
        </w:rPr>
        <w:t>Consignes</w:t>
      </w:r>
      <w:bookmarkEnd w:id="159"/>
    </w:p>
    <w:p w14:paraId="6E179E74" w14:textId="77777777" w:rsidR="00BE0466" w:rsidRPr="00BE0466" w:rsidRDefault="00BE0466" w:rsidP="00E25B87">
      <w:pPr>
        <w:numPr>
          <w:ilvl w:val="0"/>
          <w:numId w:val="50"/>
        </w:numPr>
        <w:suppressAutoHyphens w:val="0"/>
        <w:spacing w:before="100" w:beforeAutospacing="1" w:after="100" w:afterAutospacing="1"/>
        <w:jc w:val="both"/>
        <w:rPr>
          <w:szCs w:val="20"/>
          <w:lang w:val="fr-BE" w:eastAsia="fr-BE"/>
        </w:rPr>
      </w:pPr>
      <w:r w:rsidRPr="00BE0466">
        <w:rPr>
          <w:szCs w:val="20"/>
          <w:lang w:val="fr-BE" w:eastAsia="fr-BE"/>
        </w:rPr>
        <w:t>Rédiger un écrit sans faute pour les collègues (avec mentions obligatoires et nom des participants), à envoyer avant</w:t>
      </w:r>
      <w:r w:rsidR="001446D6">
        <w:rPr>
          <w:szCs w:val="20"/>
          <w:lang w:val="fr-BE" w:eastAsia="fr-BE"/>
        </w:rPr>
        <w:t>-</w:t>
      </w:r>
      <w:r w:rsidRPr="00BE0466">
        <w:rPr>
          <w:szCs w:val="20"/>
          <w:lang w:val="fr-BE" w:eastAsia="fr-BE"/>
        </w:rPr>
        <w:t>midi le jour de la présentation (mardi 31/01/2012)</w:t>
      </w:r>
    </w:p>
    <w:p w14:paraId="1B26B7DC" w14:textId="77777777" w:rsidR="00BE0466" w:rsidRPr="00BE0466" w:rsidRDefault="00BE0466" w:rsidP="00E25B87">
      <w:pPr>
        <w:numPr>
          <w:ilvl w:val="0"/>
          <w:numId w:val="50"/>
        </w:numPr>
        <w:suppressAutoHyphens w:val="0"/>
        <w:spacing w:before="100" w:beforeAutospacing="1" w:after="100" w:afterAutospacing="1"/>
        <w:rPr>
          <w:szCs w:val="20"/>
          <w:lang w:val="fr-BE" w:eastAsia="fr-BE"/>
        </w:rPr>
      </w:pPr>
      <w:r w:rsidRPr="00BE0466">
        <w:rPr>
          <w:szCs w:val="20"/>
          <w:lang w:val="fr-BE" w:eastAsia="fr-BE"/>
        </w:rPr>
        <w:t>Présenter l</w:t>
      </w:r>
      <w:r w:rsidR="00735F65">
        <w:rPr>
          <w:szCs w:val="20"/>
          <w:lang w:val="fr-BE" w:eastAsia="fr-BE"/>
        </w:rPr>
        <w:t>’</w:t>
      </w:r>
      <w:r w:rsidRPr="00BE0466">
        <w:rPr>
          <w:szCs w:val="20"/>
          <w:lang w:val="fr-BE" w:eastAsia="fr-BE"/>
        </w:rPr>
        <w:t>analyse marketing le mardi 31/01/2012.</w:t>
      </w:r>
    </w:p>
    <w:p w14:paraId="3768462B" w14:textId="77777777" w:rsidR="00BE0466" w:rsidRPr="00BE0466" w:rsidRDefault="00BE0466" w:rsidP="00E25B87">
      <w:pPr>
        <w:numPr>
          <w:ilvl w:val="0"/>
          <w:numId w:val="50"/>
        </w:numPr>
        <w:suppressAutoHyphens w:val="0"/>
        <w:spacing w:before="100" w:beforeAutospacing="1" w:after="100" w:afterAutospacing="1"/>
        <w:rPr>
          <w:szCs w:val="20"/>
          <w:lang w:val="fr-BE" w:eastAsia="fr-BE"/>
        </w:rPr>
      </w:pPr>
      <w:r w:rsidRPr="00BE0466">
        <w:rPr>
          <w:szCs w:val="20"/>
          <w:lang w:val="fr-BE" w:eastAsia="fr-BE"/>
        </w:rPr>
        <w:t>Ne réaliser que les nuages ci-dessous :</w:t>
      </w:r>
    </w:p>
    <w:p w14:paraId="3658B1E5" w14:textId="77777777" w:rsidR="00BE0466" w:rsidRPr="00BE0466" w:rsidRDefault="00571174" w:rsidP="00BE0466">
      <w:pPr>
        <w:suppressAutoHyphens w:val="0"/>
        <w:spacing w:before="100" w:beforeAutospacing="1" w:after="100" w:afterAutospacing="1"/>
        <w:rPr>
          <w:rFonts w:ascii="Times New Roman" w:hAnsi="Times New Roman"/>
          <w:szCs w:val="20"/>
          <w:lang w:val="fr-BE" w:eastAsia="fr-BE"/>
        </w:rPr>
      </w:pPr>
      <w:r>
        <w:rPr>
          <w:rFonts w:ascii="Times New Roman" w:hAnsi="Times New Roman"/>
          <w:noProof/>
          <w:szCs w:val="20"/>
          <w:lang w:val="fr-BE" w:eastAsia="fr-BE"/>
        </w:rPr>
        <w:drawing>
          <wp:inline distT="0" distB="0" distL="0" distR="0" wp14:anchorId="7F1B140F" wp14:editId="7F1B1410">
            <wp:extent cx="5934710" cy="3510915"/>
            <wp:effectExtent l="19050" t="0" r="889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9" cstate="print"/>
                    <a:srcRect/>
                    <a:stretch>
                      <a:fillRect/>
                    </a:stretch>
                  </pic:blipFill>
                  <pic:spPr bwMode="auto">
                    <a:xfrm>
                      <a:off x="0" y="0"/>
                      <a:ext cx="5934710" cy="3510915"/>
                    </a:xfrm>
                    <a:prstGeom prst="rect">
                      <a:avLst/>
                    </a:prstGeom>
                    <a:noFill/>
                    <a:ln w="9525">
                      <a:noFill/>
                      <a:miter lim="800000"/>
                      <a:headEnd/>
                      <a:tailEnd/>
                    </a:ln>
                  </pic:spPr>
                </pic:pic>
              </a:graphicData>
            </a:graphic>
          </wp:inline>
        </w:drawing>
      </w:r>
    </w:p>
    <w:p w14:paraId="03AD629B" w14:textId="77777777" w:rsidR="00BE0466" w:rsidRDefault="00BE0466" w:rsidP="003C31C5">
      <w:pPr>
        <w:pStyle w:val="Titre3"/>
        <w:rPr>
          <w:lang w:val="fr-BE" w:eastAsia="fr-BE"/>
        </w:rPr>
      </w:pPr>
      <w:bookmarkStart w:id="160" w:name="_Toc463982020"/>
      <w:r w:rsidRPr="00BE0466">
        <w:rPr>
          <w:lang w:val="fr-BE" w:eastAsia="fr-BE"/>
        </w:rPr>
        <w:t>Documentation</w:t>
      </w:r>
      <w:bookmarkEnd w:id="160"/>
    </w:p>
    <w:p w14:paraId="2DAC8191" w14:textId="77777777" w:rsidR="00BE0466" w:rsidRPr="00BE0466" w:rsidRDefault="00BE0466" w:rsidP="003C31C5">
      <w:pPr>
        <w:pStyle w:val="Titre4"/>
      </w:pPr>
      <w:bookmarkStart w:id="161" w:name="_Toc463982021"/>
      <w:r w:rsidRPr="00BE0466">
        <w:rPr>
          <w:rStyle w:val="lev"/>
          <w:b/>
        </w:rPr>
        <w:t>Principes et méthodes de la stratégie marketing</w:t>
      </w:r>
      <w:bookmarkEnd w:id="161"/>
    </w:p>
    <w:p w14:paraId="4DF3666D" w14:textId="77777777" w:rsidR="00BE0466" w:rsidRDefault="00BE0466" w:rsidP="00E25B87">
      <w:pPr>
        <w:numPr>
          <w:ilvl w:val="0"/>
          <w:numId w:val="51"/>
        </w:numPr>
        <w:suppressAutoHyphens w:val="0"/>
        <w:spacing w:before="100" w:beforeAutospacing="1" w:after="100" w:afterAutospacing="1"/>
      </w:pPr>
      <w:r>
        <w:rPr>
          <w:rStyle w:val="lev"/>
        </w:rPr>
        <w:t xml:space="preserve">Gestion du portfolio de produits : </w:t>
      </w:r>
      <w:r>
        <w:t>matrice 3x3 de produits par degré d’innovation ; taux de mortalité des idées neuves ; différences entre produits, lignes de produits, gammes de produits, marques ; niveaux de produit (core product, produit tangible, produit augmenté) ; gestion des services.</w:t>
      </w:r>
    </w:p>
    <w:p w14:paraId="0DAD39C5" w14:textId="77777777" w:rsidR="00BE0466" w:rsidRDefault="00BE0466" w:rsidP="00E25B87">
      <w:pPr>
        <w:numPr>
          <w:ilvl w:val="0"/>
          <w:numId w:val="51"/>
        </w:numPr>
        <w:suppressAutoHyphens w:val="0"/>
        <w:spacing w:before="100" w:beforeAutospacing="1" w:after="100" w:afterAutospacing="1"/>
      </w:pPr>
      <w:r>
        <w:rPr>
          <w:rStyle w:val="lev"/>
        </w:rPr>
        <w:t xml:space="preserve">Fixation des prix : </w:t>
      </w:r>
      <w:hyperlink r:id="rId300" w:anchor="III_E" w:history="1">
        <w:r>
          <w:rPr>
            <w:rStyle w:val="Lienhypertexte"/>
          </w:rPr>
          <w:t>neuf stratégies marketing selon la qualité et le prix</w:t>
        </w:r>
      </w:hyperlink>
      <w:r>
        <w:t xml:space="preserve"> ; </w:t>
      </w:r>
      <w:hyperlink r:id="rId301" w:history="1">
        <w:r>
          <w:rPr>
            <w:rStyle w:val="Lienhypertexte"/>
          </w:rPr>
          <w:t>élasticité de la demande par rapport aux prix</w:t>
        </w:r>
      </w:hyperlink>
      <w:r>
        <w:t xml:space="preserve"> (et son inverse) ; détermination du prix de vente (notions de frais fixes, frais variables, coût unitaire, marge bénéficiaire sur prix de revient, </w:t>
      </w:r>
      <w:hyperlink r:id="rId302" w:history="1">
        <w:r>
          <w:rPr>
            <w:rStyle w:val="Lienhypertexte"/>
          </w:rPr>
          <w:t>seuil de rentabilité</w:t>
        </w:r>
      </w:hyperlink>
      <w:r>
        <w:t>).</w:t>
      </w:r>
    </w:p>
    <w:p w14:paraId="498DE9B2" w14:textId="77777777" w:rsidR="00BE0466" w:rsidRDefault="00BE0466" w:rsidP="00E25B87">
      <w:pPr>
        <w:numPr>
          <w:ilvl w:val="0"/>
          <w:numId w:val="51"/>
        </w:numPr>
        <w:suppressAutoHyphens w:val="0"/>
        <w:spacing w:before="100" w:beforeAutospacing="1" w:after="100" w:afterAutospacing="1"/>
      </w:pPr>
      <w:r>
        <w:rPr>
          <w:rStyle w:val="lev"/>
        </w:rPr>
        <w:t xml:space="preserve">Gestion de la distribution : </w:t>
      </w:r>
      <w:r>
        <w:t xml:space="preserve">définition des </w:t>
      </w:r>
      <w:hyperlink r:id="rId303" w:history="1">
        <w:r>
          <w:rPr>
            <w:rStyle w:val="Lienhypertexte"/>
          </w:rPr>
          <w:t>canaux de distribution</w:t>
        </w:r>
      </w:hyperlink>
      <w:r>
        <w:t xml:space="preserve"> (ensemble des structures marketing mises en place en vue d’acheminer le produit-service à destination du consommateur) ; canaux de distribution et flux ; être attentif à… (quantité &amp; qualité &amp; variété &amp; types de produits, </w:t>
      </w:r>
      <w:r>
        <w:lastRenderedPageBreak/>
        <w:t xml:space="preserve">délais dont </w:t>
      </w:r>
      <w:hyperlink r:id="rId304" w:history="1">
        <w:r>
          <w:rPr>
            <w:rStyle w:val="Lienhypertexte"/>
          </w:rPr>
          <w:t>Just In Time</w:t>
        </w:r>
      </w:hyperlink>
      <w:r>
        <w:t>, infrastructures et espaces disponibles) ; nombre d’intermédiaires (distribution intensive ou extensive) ; intégration marketing (verticale le long de la chaîne logistique, horizontale le long de la gamme et des lignes de produits) ; distribution hors magasin (par vente directe, par internet, par téléphone, par publicité et catalogues, par télévision-marketing, par ventes liées, par des distributeurs automatisés).</w:t>
      </w:r>
    </w:p>
    <w:p w14:paraId="644B352B" w14:textId="77777777" w:rsidR="00BE0466" w:rsidRDefault="00BE0466" w:rsidP="00E25B87">
      <w:pPr>
        <w:numPr>
          <w:ilvl w:val="0"/>
          <w:numId w:val="51"/>
        </w:numPr>
        <w:suppressAutoHyphens w:val="0"/>
        <w:spacing w:before="100" w:beforeAutospacing="1" w:after="100" w:afterAutospacing="1"/>
      </w:pPr>
      <w:r>
        <w:rPr>
          <w:rStyle w:val="lev"/>
        </w:rPr>
        <w:t xml:space="preserve">Gestion de la communication : </w:t>
      </w:r>
      <w:r>
        <w:t>processus de communication (</w:t>
      </w:r>
      <w:hyperlink r:id="rId305" w:history="1">
        <w:r>
          <w:rPr>
            <w:rStyle w:val="lev"/>
            <w:color w:val="0000FF"/>
            <w:u w:val="single"/>
          </w:rPr>
          <w:t>perte</w:t>
        </w:r>
      </w:hyperlink>
      <w:r>
        <w:t xml:space="preserve"> de 70 % entre l’émetteur et le récepteur, de 50 % si répétition du message, de 30 % si reformulation, de 10 à 20 % si reformulation par </w:t>
      </w:r>
      <w:r w:rsidR="001E535A">
        <w:t>feed-back</w:t>
      </w:r>
      <w:r>
        <w:t xml:space="preserve">) ; schéma du processus de décision marketing ; relations publiques (avec la presse, par la publicité d’un produit, par la communication « corporate » via le Président du CA, par </w:t>
      </w:r>
      <w:hyperlink r:id="rId306" w:history="1">
        <w:r>
          <w:rPr>
            <w:rStyle w:val="Lienhypertexte"/>
          </w:rPr>
          <w:t>lobbying</w:t>
        </w:r>
      </w:hyperlink>
      <w:r>
        <w:t>, par consultant spécialisé dans l’image de marque d’une entreprise) ; outils des relations publiques (news, speech, events, activités en faveur du public, outils multimédias) ; fonctions des commerciaux (prospecter, communiquer, conclure, suivre, administrer, réagir) ; stratégies de la force de vente (un vendeur pour un client, un vendeur pour plusieurs clients, plusieurs vendeurs pour plusieurs clients, conférences, séminaires) ; rémunérations des commerciaux (salaire, commissions, salaire plus commissions, bonus, autres avantages de toutes natures).</w:t>
      </w:r>
    </w:p>
    <w:p w14:paraId="344394DA" w14:textId="77777777" w:rsidR="00BE0466" w:rsidRPr="00BE0466" w:rsidRDefault="00BE0466" w:rsidP="003C31C5">
      <w:pPr>
        <w:pStyle w:val="Titre4"/>
      </w:pPr>
      <w:bookmarkStart w:id="162" w:name="_Toc463982022"/>
      <w:r w:rsidRPr="00BE0466">
        <w:rPr>
          <w:rStyle w:val="lev"/>
          <w:b/>
        </w:rPr>
        <w:t>Vous pouvez aussi utiliser certains outils et méthodes d</w:t>
      </w:r>
      <w:r w:rsidR="00735F65">
        <w:rPr>
          <w:rStyle w:val="lev"/>
          <w:b/>
        </w:rPr>
        <w:t>’</w:t>
      </w:r>
      <w:r w:rsidRPr="00BE0466">
        <w:rPr>
          <w:rStyle w:val="lev"/>
          <w:b/>
        </w:rPr>
        <w:t>analyse stratégique</w:t>
      </w:r>
      <w:bookmarkEnd w:id="162"/>
    </w:p>
    <w:p w14:paraId="1FB24E0F" w14:textId="77777777" w:rsidR="00BE0466" w:rsidRDefault="00BE0466" w:rsidP="00E25B87">
      <w:pPr>
        <w:numPr>
          <w:ilvl w:val="0"/>
          <w:numId w:val="52"/>
        </w:numPr>
        <w:suppressAutoHyphens w:val="0"/>
        <w:spacing w:before="100" w:beforeAutospacing="1" w:after="100" w:afterAutospacing="1"/>
      </w:pPr>
      <w:r>
        <w:rPr>
          <w:rStyle w:val="lev"/>
        </w:rPr>
        <w:t>ROI &amp; autres ratios :</w:t>
      </w:r>
      <w:r>
        <w:t xml:space="preserve"> définitions</w:t>
      </w:r>
      <w:r w:rsidR="001E535A">
        <w:t xml:space="preserve">, </w:t>
      </w:r>
      <w:r>
        <w:t>effet de levier, ratio de solvabilité, ratio de liquidité, point mort, seuil de rentabilité, etc.</w:t>
      </w:r>
    </w:p>
    <w:p w14:paraId="16694748" w14:textId="77777777" w:rsidR="00BE0466" w:rsidRDefault="00BE0466" w:rsidP="00E25B87">
      <w:pPr>
        <w:numPr>
          <w:ilvl w:val="0"/>
          <w:numId w:val="52"/>
        </w:numPr>
        <w:suppressAutoHyphens w:val="0"/>
        <w:spacing w:before="100" w:beforeAutospacing="1" w:after="100" w:afterAutospacing="1"/>
      </w:pPr>
      <w:r>
        <w:rPr>
          <w:rStyle w:val="lev"/>
        </w:rPr>
        <w:t xml:space="preserve">Matrice produit / marché : </w:t>
      </w:r>
      <w:r>
        <w:t>quatre résultantes stratégiques, matrice du BCG, cycle de vie d’un produit ou service</w:t>
      </w:r>
    </w:p>
    <w:p w14:paraId="5FE0409D" w14:textId="77777777" w:rsidR="00BE0466" w:rsidRDefault="00BE0466" w:rsidP="00E25B87">
      <w:pPr>
        <w:numPr>
          <w:ilvl w:val="0"/>
          <w:numId w:val="52"/>
        </w:numPr>
        <w:suppressAutoHyphens w:val="0"/>
        <w:spacing w:before="100" w:beforeAutospacing="1" w:after="100" w:afterAutospacing="1"/>
      </w:pPr>
      <w:r>
        <w:rPr>
          <w:rStyle w:val="lev"/>
        </w:rPr>
        <w:t>Types d’avantages :</w:t>
      </w:r>
      <w:r>
        <w:t xml:space="preserve"> absolu, concurrentiel (ou compétitif), de valeurs ajoutées de M. PORTER (avantage issu de l’addition des valeurs ajoutées sur la chaîne logistique)</w:t>
      </w:r>
    </w:p>
    <w:p w14:paraId="391BAE5D" w14:textId="77777777" w:rsidR="00BE0466" w:rsidRDefault="00BE0466" w:rsidP="00E25B87">
      <w:pPr>
        <w:numPr>
          <w:ilvl w:val="0"/>
          <w:numId w:val="52"/>
        </w:numPr>
        <w:suppressAutoHyphens w:val="0"/>
        <w:spacing w:before="100" w:beforeAutospacing="1" w:after="100" w:afterAutospacing="1"/>
      </w:pPr>
      <w:r>
        <w:rPr>
          <w:rStyle w:val="lev"/>
        </w:rPr>
        <w:t>Knowledge Management :</w:t>
      </w:r>
      <w:r>
        <w:t xml:space="preserve"> définition, caractéristiques</w:t>
      </w:r>
    </w:p>
    <w:p w14:paraId="75FCEBC4" w14:textId="77777777" w:rsidR="00BE0466" w:rsidRDefault="00BE0466" w:rsidP="00E25B87">
      <w:pPr>
        <w:numPr>
          <w:ilvl w:val="0"/>
          <w:numId w:val="52"/>
        </w:numPr>
        <w:suppressAutoHyphens w:val="0"/>
        <w:spacing w:before="100" w:beforeAutospacing="1" w:after="100" w:afterAutospacing="1"/>
      </w:pPr>
      <w:r>
        <w:rPr>
          <w:rStyle w:val="lev"/>
        </w:rPr>
        <w:t xml:space="preserve">Positionnement stratégique : </w:t>
      </w:r>
      <w:r>
        <w:t>cf. matrice BCG, mais avec entreprises / marché au lieu de produits / marché è SBU (ou DAS)</w:t>
      </w:r>
    </w:p>
    <w:p w14:paraId="02EDB112" w14:textId="77777777" w:rsidR="00BE0466" w:rsidRDefault="00BE0466" w:rsidP="00E25B87">
      <w:pPr>
        <w:numPr>
          <w:ilvl w:val="0"/>
          <w:numId w:val="52"/>
        </w:numPr>
        <w:suppressAutoHyphens w:val="0"/>
        <w:spacing w:before="100" w:beforeAutospacing="1" w:after="100" w:afterAutospacing="1"/>
      </w:pPr>
      <w:r>
        <w:rPr>
          <w:rStyle w:val="lev"/>
        </w:rPr>
        <w:t xml:space="preserve">Chaînes de valeurs ajoutées : </w:t>
      </w:r>
      <w:r>
        <w:t xml:space="preserve">achats, production, ventes / marketing, services </w:t>
      </w:r>
      <w:r w:rsidR="0082530C">
        <w:t>après-vente</w:t>
      </w:r>
      <w:r>
        <w:t>, GRH</w:t>
      </w:r>
    </w:p>
    <w:p w14:paraId="73AEC48C" w14:textId="77777777" w:rsidR="0082530C" w:rsidRPr="00BE0466" w:rsidRDefault="0082530C" w:rsidP="0082530C">
      <w:pPr>
        <w:suppressAutoHyphens w:val="0"/>
        <w:spacing w:before="100" w:beforeAutospacing="1" w:after="100" w:afterAutospacing="1"/>
      </w:pPr>
    </w:p>
    <w:p w14:paraId="12B713DE" w14:textId="77777777" w:rsidR="00A61B96" w:rsidRPr="00D417E9" w:rsidRDefault="00A61B96" w:rsidP="003C31C5">
      <w:pPr>
        <w:pStyle w:val="Titre1"/>
      </w:pPr>
      <w:bookmarkStart w:id="163" w:name="OLE_LINK42"/>
      <w:bookmarkStart w:id="164" w:name="OLE_LINK43"/>
      <w:bookmarkStart w:id="165" w:name="_Toc463982023"/>
      <w:bookmarkEnd w:id="154"/>
      <w:bookmarkEnd w:id="155"/>
      <w:r w:rsidRPr="00D417E9">
        <w:lastRenderedPageBreak/>
        <w:t>Gestion des ressources humaines</w:t>
      </w:r>
      <w:bookmarkEnd w:id="66"/>
      <w:bookmarkEnd w:id="165"/>
    </w:p>
    <w:p w14:paraId="1481F083" w14:textId="77777777" w:rsidR="00212683" w:rsidRPr="00D417E9" w:rsidRDefault="00212683" w:rsidP="00212683">
      <w:pPr>
        <w:rPr>
          <w:lang w:val="fr-BE"/>
        </w:rPr>
      </w:pPr>
    </w:p>
    <w:p w14:paraId="57F4824B" w14:textId="77777777" w:rsidR="00212683" w:rsidRPr="00D417E9" w:rsidRDefault="00212683" w:rsidP="00212683">
      <w:pPr>
        <w:rPr>
          <w:lang w:val="fr-BE"/>
        </w:rPr>
      </w:pPr>
    </w:p>
    <w:p w14:paraId="5A3753A2" w14:textId="77777777" w:rsidR="00212683" w:rsidRPr="00D417E9" w:rsidRDefault="00212683" w:rsidP="00212683">
      <w:pPr>
        <w:rPr>
          <w:lang w:val="fr-BE"/>
        </w:rPr>
      </w:pPr>
    </w:p>
    <w:p w14:paraId="17904645" w14:textId="77777777" w:rsidR="00212683" w:rsidRPr="00D417E9" w:rsidRDefault="00212683" w:rsidP="00212683">
      <w:pPr>
        <w:jc w:val="both"/>
        <w:rPr>
          <w:lang w:val="fr-BE"/>
        </w:rPr>
      </w:pPr>
      <w:r w:rsidRPr="00D417E9">
        <w:rPr>
          <w:lang w:val="fr-BE"/>
        </w:rPr>
        <w:t>Cette troisième partie est issue d’un cours d’organisation et de gestion de l’entreprise</w:t>
      </w:r>
      <w:r w:rsidRPr="00D417E9">
        <w:rPr>
          <w:rStyle w:val="Appelnotedebasdep"/>
          <w:lang w:val="fr-BE"/>
        </w:rPr>
        <w:footnoteReference w:id="23"/>
      </w:r>
      <w:r w:rsidRPr="00D417E9">
        <w:rPr>
          <w:lang w:val="fr-BE"/>
        </w:rPr>
        <w:t xml:space="preserve">, titre VI </w:t>
      </w:r>
      <w:r w:rsidR="001E535A">
        <w:rPr>
          <w:lang w:val="fr-BE"/>
        </w:rPr>
        <w:t>—</w:t>
      </w:r>
      <w:r w:rsidRPr="00D417E9">
        <w:rPr>
          <w:lang w:val="fr-BE"/>
        </w:rPr>
        <w:t xml:space="preserve"> Les fonctions de support des organisations, du site </w:t>
      </w:r>
      <w:hyperlink r:id="rId307" w:history="1">
        <w:r w:rsidRPr="00D417E9">
          <w:rPr>
            <w:rStyle w:val="Lienhypertexte"/>
            <w:lang w:val="fr-BE"/>
          </w:rPr>
          <w:t>http://bestofcompta.free.fr</w:t>
        </w:r>
      </w:hyperlink>
      <w:r w:rsidRPr="00D417E9">
        <w:rPr>
          <w:lang w:val="fr-BE"/>
        </w:rPr>
        <w:t>.</w:t>
      </w:r>
    </w:p>
    <w:p w14:paraId="1DDFA7ED" w14:textId="77777777" w:rsidR="00212683" w:rsidRPr="00D417E9" w:rsidRDefault="00212683" w:rsidP="00212683">
      <w:pPr>
        <w:rPr>
          <w:lang w:val="fr-BE"/>
        </w:rPr>
      </w:pPr>
      <w:r w:rsidRPr="00D417E9">
        <w:rPr>
          <w:lang w:val="fr-BE"/>
        </w:rPr>
        <w:t>Que les auteurs en soient remerciés.</w:t>
      </w:r>
    </w:p>
    <w:p w14:paraId="2839F635" w14:textId="77777777" w:rsidR="0094312B" w:rsidRPr="00D417E9" w:rsidRDefault="001D1789" w:rsidP="00EC5D19">
      <w:pPr>
        <w:pStyle w:val="Titre2"/>
      </w:pPr>
      <w:bookmarkStart w:id="168" w:name="_Toc463982024"/>
      <w:bookmarkEnd w:id="69"/>
      <w:bookmarkEnd w:id="71"/>
      <w:bookmarkEnd w:id="73"/>
      <w:r w:rsidRPr="00D417E9">
        <w:lastRenderedPageBreak/>
        <w:t>L</w:t>
      </w:r>
      <w:r w:rsidR="00735F65">
        <w:t>’</w:t>
      </w:r>
      <w:r w:rsidRPr="00D417E9">
        <w:t xml:space="preserve">élargissement du contenu de la fonction </w:t>
      </w:r>
      <w:r w:rsidR="00F24032" w:rsidRPr="00D417E9">
        <w:t>« </w:t>
      </w:r>
      <w:r w:rsidRPr="00D417E9">
        <w:t>personnel</w:t>
      </w:r>
      <w:r w:rsidR="00F24032" w:rsidRPr="00D417E9">
        <w:t> »</w:t>
      </w:r>
      <w:bookmarkEnd w:id="168"/>
      <w:r w:rsidRPr="00D417E9">
        <w:t xml:space="preserve"> </w:t>
      </w:r>
    </w:p>
    <w:p w14:paraId="52A71131" w14:textId="77777777" w:rsidR="0094312B" w:rsidRPr="00D417E9" w:rsidRDefault="0094312B" w:rsidP="003C31C5">
      <w:pPr>
        <w:pStyle w:val="Titre3"/>
        <w:rPr>
          <w:lang w:val="fr-BE"/>
        </w:rPr>
      </w:pPr>
      <w:bookmarkStart w:id="169" w:name="_Toc463982025"/>
      <w:r w:rsidRPr="00D417E9">
        <w:rPr>
          <w:lang w:val="fr-BE"/>
        </w:rPr>
        <w:t>L</w:t>
      </w:r>
      <w:r w:rsidR="00735F65">
        <w:rPr>
          <w:lang w:val="fr-BE"/>
        </w:rPr>
        <w:t>’</w:t>
      </w:r>
      <w:r w:rsidRPr="00D417E9">
        <w:rPr>
          <w:lang w:val="fr-BE"/>
        </w:rPr>
        <w:t>évolution historique</w:t>
      </w:r>
      <w:r w:rsidR="001E535A">
        <w:rPr>
          <w:lang w:val="fr-BE"/>
        </w:rPr>
        <w:t> :</w:t>
      </w:r>
      <w:r w:rsidRPr="00D417E9">
        <w:rPr>
          <w:lang w:val="fr-BE"/>
        </w:rPr>
        <w:t xml:space="preserve"> de l</w:t>
      </w:r>
      <w:r w:rsidR="00735F65">
        <w:rPr>
          <w:lang w:val="fr-BE"/>
        </w:rPr>
        <w:t>’</w:t>
      </w:r>
      <w:r w:rsidRPr="00D417E9">
        <w:rPr>
          <w:lang w:val="fr-BE"/>
        </w:rPr>
        <w:t>administration du personnel à la G.R.H.</w:t>
      </w:r>
      <w:bookmarkEnd w:id="169"/>
      <w:r w:rsidRPr="00D417E9">
        <w:rPr>
          <w:lang w:val="fr-BE"/>
        </w:rPr>
        <w:t xml:space="preserve"> </w:t>
      </w:r>
    </w:p>
    <w:p w14:paraId="6E4B58A5" w14:textId="77777777" w:rsidR="0094312B" w:rsidRPr="00D417E9" w:rsidRDefault="0094312B" w:rsidP="003C31C5">
      <w:pPr>
        <w:pStyle w:val="Titre4"/>
      </w:pPr>
      <w:bookmarkStart w:id="170" w:name="_Toc463982026"/>
      <w:r w:rsidRPr="00D417E9">
        <w:t>La période libérale (de la révolution industrielle à 1930)</w:t>
      </w:r>
      <w:bookmarkEnd w:id="170"/>
      <w:r w:rsidRPr="00D417E9">
        <w:t xml:space="preserve"> </w:t>
      </w:r>
    </w:p>
    <w:p w14:paraId="5B949598" w14:textId="77777777" w:rsidR="0094312B" w:rsidRPr="00D417E9" w:rsidRDefault="0094312B" w:rsidP="0094312B">
      <w:pPr>
        <w:pStyle w:val="Corpsdetexte"/>
        <w:jc w:val="both"/>
        <w:rPr>
          <w:lang w:val="fr-BE"/>
        </w:rPr>
      </w:pPr>
      <w:r w:rsidRPr="00D417E9">
        <w:rPr>
          <w:lang w:val="fr-BE"/>
        </w:rPr>
        <w:t xml:space="preserve">Avant le travail </w:t>
      </w:r>
      <w:r w:rsidR="007A2BF7" w:rsidRPr="00D417E9">
        <w:rPr>
          <w:lang w:val="fr-BE"/>
        </w:rPr>
        <w:t xml:space="preserve">en entreprise </w:t>
      </w:r>
      <w:r w:rsidRPr="00D417E9">
        <w:rPr>
          <w:lang w:val="fr-BE"/>
        </w:rPr>
        <w:t>était peu organisé</w:t>
      </w:r>
      <w:r w:rsidR="007A2BF7" w:rsidRPr="00D417E9">
        <w:rPr>
          <w:lang w:val="fr-BE"/>
        </w:rPr>
        <w:t>,</w:t>
      </w:r>
      <w:r w:rsidRPr="00D417E9">
        <w:rPr>
          <w:lang w:val="fr-BE"/>
        </w:rPr>
        <w:t xml:space="preserve"> même si les fondements juridiques existaient. </w:t>
      </w:r>
    </w:p>
    <w:p w14:paraId="6E3BD889" w14:textId="77777777" w:rsidR="0094312B" w:rsidRPr="00D417E9" w:rsidRDefault="0094312B" w:rsidP="0094312B">
      <w:pPr>
        <w:pStyle w:val="Corpsdetexte"/>
        <w:jc w:val="both"/>
        <w:rPr>
          <w:lang w:val="fr-BE"/>
        </w:rPr>
      </w:pPr>
      <w:r w:rsidRPr="00D417E9">
        <w:rPr>
          <w:lang w:val="fr-BE"/>
        </w:rPr>
        <w:t>Le</w:t>
      </w:r>
      <w:bookmarkStart w:id="171" w:name="OLE_LINK184"/>
      <w:bookmarkStart w:id="172" w:name="OLE_LINK185"/>
      <w:r w:rsidR="00B41192">
        <w:rPr>
          <w:lang w:val="fr-BE"/>
        </w:rPr>
        <w:t xml:space="preserve"> </w:t>
      </w:r>
      <w:hyperlink r:id="rId308" w:history="1">
        <w:r w:rsidR="00B41192" w:rsidRPr="00D417E9">
          <w:rPr>
            <w:rStyle w:val="Lienhypertexte"/>
            <w:b/>
            <w:lang w:val="fr-BE"/>
          </w:rPr>
          <w:t>fordisme</w:t>
        </w:r>
        <w:bookmarkEnd w:id="171"/>
        <w:bookmarkEnd w:id="172"/>
      </w:hyperlink>
      <w:r w:rsidR="00B41192" w:rsidRPr="00A639C1">
        <w:rPr>
          <w:rStyle w:val="Appelnotedebasdep"/>
          <w:b/>
          <w:color w:val="0000FF"/>
          <w:lang w:val="fr-BE"/>
        </w:rPr>
        <w:footnoteReference w:id="24"/>
      </w:r>
      <w:r w:rsidR="00B41192" w:rsidRPr="00D417E9">
        <w:rPr>
          <w:lang w:val="fr-BE"/>
        </w:rPr>
        <w:t xml:space="preserve"> </w:t>
      </w:r>
      <w:r w:rsidR="00B41192">
        <w:rPr>
          <w:lang w:val="fr-BE"/>
        </w:rPr>
        <w:t>et le</w:t>
      </w:r>
      <w:r w:rsidRPr="00D417E9">
        <w:rPr>
          <w:lang w:val="fr-BE"/>
        </w:rPr>
        <w:t xml:space="preserve"> </w:t>
      </w:r>
      <w:bookmarkStart w:id="173" w:name="OLE_LINK182"/>
      <w:bookmarkStart w:id="174" w:name="OLE_LINK183"/>
      <w:r w:rsidR="004A1D9C" w:rsidRPr="00D417E9">
        <w:rPr>
          <w:b/>
          <w:color w:val="0000FF"/>
          <w:u w:val="single"/>
          <w:lang w:val="fr-BE"/>
        </w:rPr>
        <w:fldChar w:fldCharType="begin"/>
      </w:r>
      <w:r w:rsidR="00633F82" w:rsidRPr="00D417E9">
        <w:rPr>
          <w:b/>
          <w:color w:val="0000FF"/>
          <w:u w:val="single"/>
          <w:lang w:val="fr-BE"/>
        </w:rPr>
        <w:instrText xml:space="preserve"> HYPERLINK "http://fr.wikipedia.org/wiki/Taylorisme" </w:instrText>
      </w:r>
      <w:r w:rsidR="004A1D9C" w:rsidRPr="00D417E9">
        <w:rPr>
          <w:b/>
          <w:color w:val="0000FF"/>
          <w:u w:val="single"/>
          <w:lang w:val="fr-BE"/>
        </w:rPr>
        <w:fldChar w:fldCharType="separate"/>
      </w:r>
      <w:r w:rsidRPr="00D417E9">
        <w:rPr>
          <w:rStyle w:val="Lienhypertexte"/>
          <w:b/>
          <w:lang w:val="fr-BE"/>
        </w:rPr>
        <w:t>taylorisme</w:t>
      </w:r>
      <w:r w:rsidR="004A1D9C" w:rsidRPr="00D417E9">
        <w:rPr>
          <w:b/>
          <w:color w:val="0000FF"/>
          <w:u w:val="single"/>
          <w:lang w:val="fr-BE"/>
        </w:rPr>
        <w:fldChar w:fldCharType="end"/>
      </w:r>
      <w:r w:rsidR="00B41192" w:rsidRPr="00A639C1">
        <w:rPr>
          <w:rStyle w:val="Appelnotedebasdep"/>
          <w:b/>
          <w:color w:val="0000FF"/>
          <w:lang w:val="fr-BE"/>
        </w:rPr>
        <w:footnoteReference w:id="25"/>
      </w:r>
      <w:r w:rsidRPr="00D417E9">
        <w:rPr>
          <w:lang w:val="fr-BE"/>
        </w:rPr>
        <w:t xml:space="preserve"> </w:t>
      </w:r>
      <w:bookmarkEnd w:id="173"/>
      <w:bookmarkEnd w:id="174"/>
      <w:r w:rsidRPr="00D417E9">
        <w:rPr>
          <w:lang w:val="fr-BE"/>
        </w:rPr>
        <w:t>se situe</w:t>
      </w:r>
      <w:r w:rsidR="00633F82" w:rsidRPr="00D417E9">
        <w:rPr>
          <w:lang w:val="fr-BE"/>
        </w:rPr>
        <w:t>nt</w:t>
      </w:r>
      <w:r w:rsidRPr="00D417E9">
        <w:rPr>
          <w:lang w:val="fr-BE"/>
        </w:rPr>
        <w:t xml:space="preserve"> dans </w:t>
      </w:r>
      <w:r w:rsidR="00B41192">
        <w:rPr>
          <w:lang w:val="fr-BE"/>
        </w:rPr>
        <w:t>une</w:t>
      </w:r>
      <w:r w:rsidRPr="00D417E9">
        <w:rPr>
          <w:lang w:val="fr-BE"/>
        </w:rPr>
        <w:t xml:space="preserve"> </w:t>
      </w:r>
      <w:hyperlink r:id="rId309" w:history="1">
        <w:r w:rsidRPr="009D6C66">
          <w:rPr>
            <w:rStyle w:val="Lienhypertexte"/>
            <w:b/>
            <w:lang w:val="fr-BE"/>
          </w:rPr>
          <w:t>conception indivi</w:t>
        </w:r>
        <w:r w:rsidR="00B41192" w:rsidRPr="009D6C66">
          <w:rPr>
            <w:rStyle w:val="Lienhypertexte"/>
            <w:b/>
            <w:lang w:val="fr-BE"/>
          </w:rPr>
          <w:t>dualist</w:t>
        </w:r>
        <w:r w:rsidR="007A2BF7" w:rsidRPr="009D6C66">
          <w:rPr>
            <w:rStyle w:val="Lienhypertexte"/>
            <w:b/>
            <w:lang w:val="fr-BE"/>
          </w:rPr>
          <w:t>e de relation de travail</w:t>
        </w:r>
      </w:hyperlink>
      <w:r w:rsidR="007A2BF7" w:rsidRPr="00D417E9">
        <w:rPr>
          <w:lang w:val="fr-BE"/>
        </w:rPr>
        <w:t>.</w:t>
      </w:r>
    </w:p>
    <w:p w14:paraId="30C47A77" w14:textId="77777777" w:rsidR="00CA7E3F" w:rsidRDefault="00CA7E3F" w:rsidP="0094312B">
      <w:pPr>
        <w:pStyle w:val="Corpsdetexte"/>
        <w:jc w:val="both"/>
        <w:rPr>
          <w:u w:val="single"/>
          <w:lang w:val="fr-BE"/>
        </w:rPr>
      </w:pPr>
    </w:p>
    <w:p w14:paraId="7C9AFC6C" w14:textId="77777777" w:rsidR="0094312B" w:rsidRPr="00D417E9" w:rsidRDefault="007A2BF7" w:rsidP="0094312B">
      <w:pPr>
        <w:pStyle w:val="Corpsdetexte"/>
        <w:jc w:val="both"/>
        <w:rPr>
          <w:lang w:val="fr-BE"/>
        </w:rPr>
      </w:pPr>
      <w:r w:rsidRPr="00D417E9">
        <w:rPr>
          <w:u w:val="single"/>
          <w:lang w:val="fr-BE"/>
        </w:rPr>
        <w:t>Aspect é</w:t>
      </w:r>
      <w:r w:rsidR="0094312B" w:rsidRPr="00D417E9">
        <w:rPr>
          <w:u w:val="single"/>
          <w:lang w:val="fr-BE"/>
        </w:rPr>
        <w:t>conomique</w:t>
      </w:r>
      <w:r w:rsidR="001E535A">
        <w:rPr>
          <w:lang w:val="fr-BE"/>
        </w:rPr>
        <w:t> :</w:t>
      </w:r>
      <w:r w:rsidR="0094312B" w:rsidRPr="00D417E9">
        <w:rPr>
          <w:lang w:val="fr-BE"/>
        </w:rPr>
        <w:t xml:space="preserve"> </w:t>
      </w:r>
    </w:p>
    <w:p w14:paraId="60D2A93A" w14:textId="77777777" w:rsidR="0094312B" w:rsidRPr="00D417E9" w:rsidRDefault="001446D6" w:rsidP="00E25B87">
      <w:pPr>
        <w:pStyle w:val="Corpsdetexte"/>
        <w:numPr>
          <w:ilvl w:val="0"/>
          <w:numId w:val="37"/>
        </w:numPr>
        <w:tabs>
          <w:tab w:val="clear" w:pos="1125"/>
          <w:tab w:val="num" w:pos="284"/>
        </w:tabs>
        <w:spacing w:after="0"/>
        <w:ind w:left="284" w:hanging="284"/>
        <w:jc w:val="both"/>
        <w:rPr>
          <w:lang w:val="fr-BE"/>
        </w:rPr>
      </w:pPr>
      <w:r>
        <w:rPr>
          <w:lang w:val="fr-BE"/>
        </w:rPr>
        <w:t>L</w:t>
      </w:r>
      <w:r w:rsidR="0094312B" w:rsidRPr="00D417E9">
        <w:rPr>
          <w:lang w:val="fr-BE"/>
        </w:rPr>
        <w:t xml:space="preserve">iberté des </w:t>
      </w:r>
      <w:r w:rsidR="007A2BF7" w:rsidRPr="00D417E9">
        <w:rPr>
          <w:lang w:val="fr-BE"/>
        </w:rPr>
        <w:t>mécanismes du marché du travail </w:t>
      </w:r>
      <w:r w:rsidR="0094312B" w:rsidRPr="00D417E9">
        <w:rPr>
          <w:lang w:val="fr-BE"/>
        </w:rPr>
        <w:t>: offre de travail provenant de</w:t>
      </w:r>
      <w:r w:rsidR="007A2BF7" w:rsidRPr="00D417E9">
        <w:rPr>
          <w:lang w:val="fr-BE"/>
        </w:rPr>
        <w:t>s</w:t>
      </w:r>
      <w:r w:rsidR="0094312B" w:rsidRPr="00D417E9">
        <w:rPr>
          <w:lang w:val="fr-BE"/>
        </w:rPr>
        <w:t xml:space="preserve"> travailleur</w:t>
      </w:r>
      <w:r w:rsidR="007A2BF7" w:rsidRPr="00D417E9">
        <w:rPr>
          <w:lang w:val="fr-BE"/>
        </w:rPr>
        <w:t>s</w:t>
      </w:r>
      <w:r w:rsidR="0094312B" w:rsidRPr="00D417E9">
        <w:rPr>
          <w:lang w:val="fr-BE"/>
        </w:rPr>
        <w:t xml:space="preserve"> issu</w:t>
      </w:r>
      <w:r w:rsidR="007A2BF7" w:rsidRPr="00D417E9">
        <w:rPr>
          <w:lang w:val="fr-BE"/>
        </w:rPr>
        <w:t>s du monde rural ;</w:t>
      </w:r>
      <w:r w:rsidR="0094312B" w:rsidRPr="00D417E9">
        <w:rPr>
          <w:lang w:val="fr-BE"/>
        </w:rPr>
        <w:t xml:space="preserve"> demande de travail proven</w:t>
      </w:r>
      <w:r w:rsidR="007A2BF7" w:rsidRPr="00D417E9">
        <w:rPr>
          <w:lang w:val="fr-BE"/>
        </w:rPr>
        <w:t>ant des besoins des entreprises.</w:t>
      </w:r>
    </w:p>
    <w:p w14:paraId="0CB308CA" w14:textId="77777777" w:rsidR="0094312B" w:rsidRPr="00D417E9" w:rsidRDefault="001446D6" w:rsidP="00E25B87">
      <w:pPr>
        <w:pStyle w:val="Corpsdetexte"/>
        <w:numPr>
          <w:ilvl w:val="0"/>
          <w:numId w:val="37"/>
        </w:numPr>
        <w:tabs>
          <w:tab w:val="clear" w:pos="1125"/>
          <w:tab w:val="num" w:pos="284"/>
        </w:tabs>
        <w:spacing w:after="0"/>
        <w:ind w:left="284" w:hanging="284"/>
        <w:jc w:val="both"/>
        <w:rPr>
          <w:lang w:val="fr-BE"/>
        </w:rPr>
      </w:pPr>
      <w:r>
        <w:rPr>
          <w:lang w:val="fr-BE"/>
        </w:rPr>
        <w:t>É</w:t>
      </w:r>
      <w:r w:rsidR="007A2BF7" w:rsidRPr="00D417E9">
        <w:rPr>
          <w:lang w:val="fr-BE"/>
        </w:rPr>
        <w:t>quilibre par le prix </w:t>
      </w:r>
      <w:r w:rsidR="0094312B" w:rsidRPr="00D417E9">
        <w:rPr>
          <w:lang w:val="fr-BE"/>
        </w:rPr>
        <w:t>: salaire d</w:t>
      </w:r>
      <w:r w:rsidR="00735F65">
        <w:rPr>
          <w:lang w:val="fr-BE"/>
        </w:rPr>
        <w:t>’</w:t>
      </w:r>
      <w:r w:rsidR="0094312B" w:rsidRPr="00D417E9">
        <w:rPr>
          <w:lang w:val="fr-BE"/>
        </w:rPr>
        <w:t xml:space="preserve">équilibre. Si le marché a une fonction </w:t>
      </w:r>
      <w:r w:rsidR="00884862" w:rsidRPr="00D417E9">
        <w:rPr>
          <w:lang w:val="fr-BE"/>
        </w:rPr>
        <w:t>naturelle</w:t>
      </w:r>
      <w:r w:rsidR="0094312B" w:rsidRPr="00D417E9">
        <w:rPr>
          <w:lang w:val="fr-BE"/>
        </w:rPr>
        <w:t>, il ne faut aucune intervention pour modifier ce fonctionnement. Interdiction des coalitions et aucune intervention de l</w:t>
      </w:r>
      <w:r w:rsidR="00735F65">
        <w:rPr>
          <w:lang w:val="fr-BE"/>
        </w:rPr>
        <w:t>’</w:t>
      </w:r>
      <w:r w:rsidR="0094312B" w:rsidRPr="00D417E9">
        <w:rPr>
          <w:lang w:val="fr-BE"/>
        </w:rPr>
        <w:t xml:space="preserve">état sur le marché du travail. </w:t>
      </w:r>
    </w:p>
    <w:p w14:paraId="4B64E461" w14:textId="77777777" w:rsidR="00517016" w:rsidRPr="00D417E9" w:rsidRDefault="00517016" w:rsidP="0094312B">
      <w:pPr>
        <w:pStyle w:val="Corpsdetexte"/>
        <w:jc w:val="both"/>
        <w:rPr>
          <w:u w:val="single"/>
          <w:lang w:val="fr-BE"/>
        </w:rPr>
      </w:pPr>
    </w:p>
    <w:p w14:paraId="789A4383" w14:textId="77777777" w:rsidR="0094312B" w:rsidRPr="00D417E9" w:rsidRDefault="007A2BF7" w:rsidP="0094312B">
      <w:pPr>
        <w:pStyle w:val="Corpsdetexte"/>
        <w:jc w:val="both"/>
        <w:rPr>
          <w:lang w:val="fr-BE"/>
        </w:rPr>
      </w:pPr>
      <w:r w:rsidRPr="00D417E9">
        <w:rPr>
          <w:u w:val="single"/>
          <w:lang w:val="fr-BE"/>
        </w:rPr>
        <w:t>Aspect j</w:t>
      </w:r>
      <w:r w:rsidR="0094312B" w:rsidRPr="00D417E9">
        <w:rPr>
          <w:u w:val="single"/>
          <w:lang w:val="fr-BE"/>
        </w:rPr>
        <w:t>uridique</w:t>
      </w:r>
      <w:r w:rsidR="001E535A">
        <w:rPr>
          <w:lang w:val="fr-BE"/>
        </w:rPr>
        <w:t> :</w:t>
      </w:r>
      <w:r w:rsidR="0094312B" w:rsidRPr="00D417E9">
        <w:rPr>
          <w:lang w:val="fr-BE"/>
        </w:rPr>
        <w:t xml:space="preserve"> </w:t>
      </w:r>
    </w:p>
    <w:p w14:paraId="511CF678" w14:textId="77777777" w:rsidR="0094312B" w:rsidRPr="00D417E9" w:rsidRDefault="002F131E" w:rsidP="00E25B87">
      <w:pPr>
        <w:pStyle w:val="Corpsdetexte"/>
        <w:numPr>
          <w:ilvl w:val="0"/>
          <w:numId w:val="37"/>
        </w:numPr>
        <w:tabs>
          <w:tab w:val="clear" w:pos="1125"/>
          <w:tab w:val="num" w:pos="284"/>
        </w:tabs>
        <w:spacing w:after="0"/>
        <w:ind w:left="284" w:hanging="284"/>
        <w:jc w:val="both"/>
        <w:rPr>
          <w:lang w:val="fr-BE"/>
        </w:rPr>
      </w:pPr>
      <w:r w:rsidRPr="00D417E9">
        <w:rPr>
          <w:lang w:val="fr-BE"/>
        </w:rPr>
        <w:t>La</w:t>
      </w:r>
      <w:r w:rsidR="0094312B" w:rsidRPr="00D417E9">
        <w:rPr>
          <w:lang w:val="fr-BE"/>
        </w:rPr>
        <w:t xml:space="preserve"> seule réalité reconnu</w:t>
      </w:r>
      <w:r w:rsidR="007A2BF7" w:rsidRPr="00D417E9">
        <w:rPr>
          <w:lang w:val="fr-BE"/>
        </w:rPr>
        <w:t xml:space="preserve">e </w:t>
      </w:r>
      <w:r w:rsidR="0094312B" w:rsidRPr="00D417E9">
        <w:rPr>
          <w:lang w:val="fr-BE"/>
        </w:rPr>
        <w:t xml:space="preserve">est le contrat de travail individuel entièrement négocié </w:t>
      </w:r>
      <w:r w:rsidR="007A2BF7" w:rsidRPr="00D417E9">
        <w:rPr>
          <w:lang w:val="fr-BE"/>
        </w:rPr>
        <w:t>entre l</w:t>
      </w:r>
      <w:r w:rsidR="00735F65">
        <w:rPr>
          <w:lang w:val="fr-BE"/>
        </w:rPr>
        <w:t>’</w:t>
      </w:r>
      <w:r w:rsidR="007A2BF7" w:rsidRPr="00D417E9">
        <w:rPr>
          <w:lang w:val="fr-BE"/>
        </w:rPr>
        <w:t>employeur et le salarié.</w:t>
      </w:r>
    </w:p>
    <w:p w14:paraId="5F28396D" w14:textId="77777777" w:rsidR="0094312B" w:rsidRPr="00D417E9" w:rsidRDefault="007A2BF7" w:rsidP="00E25B87">
      <w:pPr>
        <w:pStyle w:val="Corpsdetexte"/>
        <w:numPr>
          <w:ilvl w:val="0"/>
          <w:numId w:val="37"/>
        </w:numPr>
        <w:tabs>
          <w:tab w:val="clear" w:pos="1125"/>
          <w:tab w:val="num" w:pos="284"/>
        </w:tabs>
        <w:spacing w:after="0"/>
        <w:ind w:left="284" w:hanging="284"/>
        <w:jc w:val="both"/>
        <w:rPr>
          <w:lang w:val="fr-BE"/>
        </w:rPr>
      </w:pPr>
      <w:r w:rsidRPr="00D417E9">
        <w:rPr>
          <w:lang w:val="fr-BE"/>
        </w:rPr>
        <w:t>C</w:t>
      </w:r>
      <w:r w:rsidR="0094312B" w:rsidRPr="00D417E9">
        <w:rPr>
          <w:lang w:val="fr-BE"/>
        </w:rPr>
        <w:t>e contrat de travail est fondé sur une égalité jur</w:t>
      </w:r>
      <w:r w:rsidRPr="00D417E9">
        <w:rPr>
          <w:lang w:val="fr-BE"/>
        </w:rPr>
        <w:t>idique entre les 2 contractants.</w:t>
      </w:r>
    </w:p>
    <w:p w14:paraId="252FF0A7" w14:textId="77777777" w:rsidR="0094312B" w:rsidRPr="00D417E9" w:rsidRDefault="007A2BF7" w:rsidP="00E25B87">
      <w:pPr>
        <w:pStyle w:val="Corpsdetexte"/>
        <w:numPr>
          <w:ilvl w:val="0"/>
          <w:numId w:val="37"/>
        </w:numPr>
        <w:tabs>
          <w:tab w:val="clear" w:pos="1125"/>
          <w:tab w:val="num" w:pos="284"/>
        </w:tabs>
        <w:spacing w:after="0"/>
        <w:ind w:left="284" w:hanging="284"/>
        <w:jc w:val="both"/>
        <w:rPr>
          <w:lang w:val="fr-BE"/>
        </w:rPr>
      </w:pPr>
      <w:r w:rsidRPr="00D417E9">
        <w:rPr>
          <w:lang w:val="fr-BE"/>
        </w:rPr>
        <w:t>C</w:t>
      </w:r>
      <w:r w:rsidR="0094312B" w:rsidRPr="00D417E9">
        <w:rPr>
          <w:lang w:val="fr-BE"/>
        </w:rPr>
        <w:t>ette égalité n</w:t>
      </w:r>
      <w:r w:rsidR="00735F65">
        <w:rPr>
          <w:lang w:val="fr-BE"/>
        </w:rPr>
        <w:t>’</w:t>
      </w:r>
      <w:r w:rsidR="0094312B" w:rsidRPr="00D417E9">
        <w:rPr>
          <w:lang w:val="fr-BE"/>
        </w:rPr>
        <w:t xml:space="preserve">existe pas </w:t>
      </w:r>
      <w:r w:rsidR="007C6B08" w:rsidRPr="00D417E9">
        <w:rPr>
          <w:lang w:val="fr-BE"/>
        </w:rPr>
        <w:t>dans les faits</w:t>
      </w:r>
      <w:r w:rsidRPr="00D417E9">
        <w:rPr>
          <w:lang w:val="fr-BE"/>
        </w:rPr>
        <w:t>.</w:t>
      </w:r>
    </w:p>
    <w:p w14:paraId="3B2FF948" w14:textId="77777777" w:rsidR="00517016" w:rsidRPr="00D417E9" w:rsidRDefault="00517016" w:rsidP="0094312B">
      <w:pPr>
        <w:pStyle w:val="Corpsdetexte"/>
        <w:jc w:val="both"/>
        <w:rPr>
          <w:u w:val="single"/>
          <w:lang w:val="fr-BE"/>
        </w:rPr>
      </w:pPr>
    </w:p>
    <w:p w14:paraId="3A7B04FD" w14:textId="77777777" w:rsidR="0094312B" w:rsidRPr="00D417E9" w:rsidRDefault="007A2BF7" w:rsidP="0094312B">
      <w:pPr>
        <w:pStyle w:val="Corpsdetexte"/>
        <w:jc w:val="both"/>
        <w:rPr>
          <w:lang w:val="fr-BE"/>
        </w:rPr>
      </w:pPr>
      <w:r w:rsidRPr="00D417E9">
        <w:rPr>
          <w:u w:val="single"/>
          <w:lang w:val="fr-BE"/>
        </w:rPr>
        <w:t>Aspect s</w:t>
      </w:r>
      <w:r w:rsidR="0094312B" w:rsidRPr="00D417E9">
        <w:rPr>
          <w:u w:val="single"/>
          <w:lang w:val="fr-BE"/>
        </w:rPr>
        <w:t>ocial</w:t>
      </w:r>
      <w:r w:rsidR="001E535A">
        <w:rPr>
          <w:lang w:val="fr-BE"/>
        </w:rPr>
        <w:t> :</w:t>
      </w:r>
      <w:r w:rsidR="0094312B" w:rsidRPr="00D417E9">
        <w:rPr>
          <w:lang w:val="fr-BE"/>
        </w:rPr>
        <w:t xml:space="preserve">  </w:t>
      </w:r>
    </w:p>
    <w:p w14:paraId="1C7B42D7" w14:textId="77777777" w:rsidR="0094312B" w:rsidRPr="00D417E9" w:rsidRDefault="00225918" w:rsidP="00E25B87">
      <w:pPr>
        <w:pStyle w:val="Corpsdetexte"/>
        <w:numPr>
          <w:ilvl w:val="0"/>
          <w:numId w:val="37"/>
        </w:numPr>
        <w:tabs>
          <w:tab w:val="clear" w:pos="1125"/>
          <w:tab w:val="num" w:pos="284"/>
        </w:tabs>
        <w:ind w:left="284" w:hanging="284"/>
        <w:jc w:val="both"/>
        <w:rPr>
          <w:lang w:val="fr-BE"/>
        </w:rPr>
      </w:pPr>
      <w:r w:rsidRPr="00D417E9">
        <w:rPr>
          <w:lang w:val="fr-BE"/>
        </w:rPr>
        <w:t>Du</w:t>
      </w:r>
      <w:r w:rsidR="0094312B" w:rsidRPr="00D417E9">
        <w:rPr>
          <w:lang w:val="fr-BE"/>
        </w:rPr>
        <w:t xml:space="preserve"> point de vue de l</w:t>
      </w:r>
      <w:r w:rsidR="00735F65">
        <w:rPr>
          <w:lang w:val="fr-BE"/>
        </w:rPr>
        <w:t>’</w:t>
      </w:r>
      <w:r w:rsidR="0094312B" w:rsidRPr="00D417E9">
        <w:rPr>
          <w:lang w:val="fr-BE"/>
        </w:rPr>
        <w:t>employeur, seul</w:t>
      </w:r>
      <w:r w:rsidR="007A2BF7" w:rsidRPr="00D417E9">
        <w:rPr>
          <w:lang w:val="fr-BE"/>
        </w:rPr>
        <w:t>es</w:t>
      </w:r>
      <w:r w:rsidR="0094312B" w:rsidRPr="00D417E9">
        <w:rPr>
          <w:lang w:val="fr-BE"/>
        </w:rPr>
        <w:t xml:space="preserve"> les caractéristiques physi</w:t>
      </w:r>
      <w:r w:rsidR="007A2BF7" w:rsidRPr="00D417E9">
        <w:rPr>
          <w:lang w:val="fr-BE"/>
        </w:rPr>
        <w:t>ologiques sont prises en compte.</w:t>
      </w:r>
    </w:p>
    <w:p w14:paraId="3FBFFF48" w14:textId="77777777" w:rsidR="007A2BF7" w:rsidRPr="00D417E9" w:rsidRDefault="007A2BF7" w:rsidP="0094312B">
      <w:pPr>
        <w:pStyle w:val="Corpsdetexte"/>
        <w:jc w:val="both"/>
        <w:rPr>
          <w:lang w:val="fr-BE"/>
        </w:rPr>
      </w:pPr>
    </w:p>
    <w:p w14:paraId="43B14A71" w14:textId="77777777" w:rsidR="0094312B" w:rsidRPr="00D417E9" w:rsidRDefault="0094312B" w:rsidP="00B41192">
      <w:pPr>
        <w:pStyle w:val="Corpsdetexte"/>
        <w:spacing w:after="0"/>
        <w:jc w:val="both"/>
        <w:rPr>
          <w:lang w:val="fr-BE"/>
        </w:rPr>
      </w:pPr>
      <w:r w:rsidRPr="00D417E9">
        <w:rPr>
          <w:lang w:val="fr-BE"/>
        </w:rPr>
        <w:t>Cette période libérale a duré longtemps et a conduit à un certain n</w:t>
      </w:r>
      <w:r w:rsidR="007A2BF7" w:rsidRPr="00D417E9">
        <w:rPr>
          <w:lang w:val="fr-BE"/>
        </w:rPr>
        <w:t>ombre de conséquences négatives :</w:t>
      </w:r>
    </w:p>
    <w:p w14:paraId="0381B05D" w14:textId="77777777" w:rsidR="0094312B" w:rsidRPr="00D417E9" w:rsidRDefault="00225918" w:rsidP="00E25B87">
      <w:pPr>
        <w:pStyle w:val="Corpsdetexte"/>
        <w:numPr>
          <w:ilvl w:val="0"/>
          <w:numId w:val="37"/>
        </w:numPr>
        <w:tabs>
          <w:tab w:val="clear" w:pos="1125"/>
          <w:tab w:val="num" w:pos="284"/>
        </w:tabs>
        <w:spacing w:after="0"/>
        <w:ind w:left="284" w:hanging="284"/>
        <w:jc w:val="both"/>
        <w:rPr>
          <w:lang w:val="fr-BE"/>
        </w:rPr>
      </w:pPr>
      <w:r w:rsidRPr="00D417E9">
        <w:rPr>
          <w:lang w:val="fr-BE"/>
        </w:rPr>
        <w:lastRenderedPageBreak/>
        <w:t>Manque</w:t>
      </w:r>
      <w:r w:rsidR="0094312B" w:rsidRPr="00D417E9">
        <w:rPr>
          <w:lang w:val="fr-BE"/>
        </w:rPr>
        <w:t xml:space="preserve"> de motivations du personnel </w:t>
      </w:r>
    </w:p>
    <w:p w14:paraId="21579510" w14:textId="77777777" w:rsidR="0094312B" w:rsidRPr="00D417E9" w:rsidRDefault="00225918" w:rsidP="00E25B87">
      <w:pPr>
        <w:pStyle w:val="Corpsdetexte"/>
        <w:numPr>
          <w:ilvl w:val="0"/>
          <w:numId w:val="37"/>
        </w:numPr>
        <w:tabs>
          <w:tab w:val="clear" w:pos="1125"/>
          <w:tab w:val="num" w:pos="284"/>
        </w:tabs>
        <w:spacing w:after="0"/>
        <w:ind w:left="284" w:hanging="284"/>
        <w:jc w:val="both"/>
        <w:rPr>
          <w:lang w:val="fr-BE"/>
        </w:rPr>
      </w:pPr>
      <w:r w:rsidRPr="00D417E9">
        <w:rPr>
          <w:lang w:val="fr-BE"/>
        </w:rPr>
        <w:t>Développement</w:t>
      </w:r>
      <w:r w:rsidR="0094312B" w:rsidRPr="00D417E9">
        <w:rPr>
          <w:lang w:val="fr-BE"/>
        </w:rPr>
        <w:t xml:space="preserve"> de mouvement</w:t>
      </w:r>
      <w:r w:rsidR="007A2BF7" w:rsidRPr="00D417E9">
        <w:rPr>
          <w:lang w:val="fr-BE"/>
        </w:rPr>
        <w:t>s</w:t>
      </w:r>
      <w:r w:rsidR="0094312B" w:rsidRPr="00D417E9">
        <w:rPr>
          <w:lang w:val="fr-BE"/>
        </w:rPr>
        <w:t xml:space="preserve"> grève </w:t>
      </w:r>
    </w:p>
    <w:p w14:paraId="37FE3FE9" w14:textId="77777777" w:rsidR="0094312B" w:rsidRPr="00D417E9" w:rsidRDefault="00225918" w:rsidP="00E25B87">
      <w:pPr>
        <w:pStyle w:val="Corpsdetexte"/>
        <w:numPr>
          <w:ilvl w:val="0"/>
          <w:numId w:val="37"/>
        </w:numPr>
        <w:tabs>
          <w:tab w:val="clear" w:pos="1125"/>
          <w:tab w:val="num" w:pos="284"/>
        </w:tabs>
        <w:spacing w:after="0"/>
        <w:ind w:left="284" w:hanging="284"/>
        <w:jc w:val="both"/>
        <w:rPr>
          <w:lang w:val="fr-BE"/>
        </w:rPr>
      </w:pPr>
      <w:r w:rsidRPr="00D417E9">
        <w:rPr>
          <w:lang w:val="fr-BE"/>
        </w:rPr>
        <w:t>Absentéisme</w:t>
      </w:r>
      <w:r w:rsidR="0094312B" w:rsidRPr="00D417E9">
        <w:rPr>
          <w:lang w:val="fr-BE"/>
        </w:rPr>
        <w:t xml:space="preserve">, rotation du personnel </w:t>
      </w:r>
    </w:p>
    <w:p w14:paraId="2FE690DB" w14:textId="77777777" w:rsidR="0094312B" w:rsidRPr="00D417E9" w:rsidRDefault="00225918" w:rsidP="00E25B87">
      <w:pPr>
        <w:pStyle w:val="Corpsdetexte"/>
        <w:numPr>
          <w:ilvl w:val="0"/>
          <w:numId w:val="37"/>
        </w:numPr>
        <w:tabs>
          <w:tab w:val="clear" w:pos="1125"/>
          <w:tab w:val="num" w:pos="284"/>
        </w:tabs>
        <w:spacing w:after="0"/>
        <w:ind w:left="284" w:hanging="284"/>
        <w:jc w:val="both"/>
        <w:rPr>
          <w:lang w:val="fr-BE"/>
        </w:rPr>
      </w:pPr>
      <w:r w:rsidRPr="00D417E9">
        <w:rPr>
          <w:lang w:val="fr-BE"/>
        </w:rPr>
        <w:t>Détérioration</w:t>
      </w:r>
      <w:r w:rsidR="0094312B" w:rsidRPr="00D417E9">
        <w:rPr>
          <w:lang w:val="fr-BE"/>
        </w:rPr>
        <w:t xml:space="preserve"> du matériel ou de la production </w:t>
      </w:r>
    </w:p>
    <w:p w14:paraId="3B4FF8C7" w14:textId="77777777" w:rsidR="0094312B" w:rsidRPr="00D417E9" w:rsidRDefault="00225918" w:rsidP="00E25B87">
      <w:pPr>
        <w:pStyle w:val="Corpsdetexte"/>
        <w:numPr>
          <w:ilvl w:val="0"/>
          <w:numId w:val="37"/>
        </w:numPr>
        <w:tabs>
          <w:tab w:val="clear" w:pos="1125"/>
          <w:tab w:val="num" w:pos="284"/>
        </w:tabs>
        <w:spacing w:after="0"/>
        <w:ind w:left="284" w:hanging="284"/>
        <w:jc w:val="both"/>
        <w:rPr>
          <w:lang w:val="fr-BE"/>
        </w:rPr>
      </w:pPr>
      <w:r w:rsidRPr="00D417E9">
        <w:rPr>
          <w:lang w:val="fr-BE"/>
        </w:rPr>
        <w:t>Apparition</w:t>
      </w:r>
      <w:r w:rsidR="0094312B" w:rsidRPr="00D417E9">
        <w:rPr>
          <w:lang w:val="fr-BE"/>
        </w:rPr>
        <w:t xml:space="preserve"> et développement des idées socia</w:t>
      </w:r>
      <w:r w:rsidR="007A2BF7" w:rsidRPr="00D417E9">
        <w:rPr>
          <w:lang w:val="fr-BE"/>
        </w:rPr>
        <w:t>le</w:t>
      </w:r>
      <w:r w:rsidR="0094312B" w:rsidRPr="00D417E9">
        <w:rPr>
          <w:lang w:val="fr-BE"/>
        </w:rPr>
        <w:t xml:space="preserve">s </w:t>
      </w:r>
    </w:p>
    <w:p w14:paraId="0607AE42" w14:textId="77777777" w:rsidR="0094312B" w:rsidRPr="00D417E9" w:rsidRDefault="0094312B" w:rsidP="003C31C5">
      <w:pPr>
        <w:pStyle w:val="Titre4"/>
      </w:pPr>
      <w:r w:rsidRPr="00D417E9">
        <w:t>  </w:t>
      </w:r>
      <w:bookmarkStart w:id="175" w:name="_Toc463982027"/>
      <w:r w:rsidRPr="00D417E9">
        <w:t>La période psychosociale (1930-1950)</w:t>
      </w:r>
      <w:bookmarkEnd w:id="175"/>
      <w:r w:rsidRPr="00D417E9">
        <w:t xml:space="preserve"> </w:t>
      </w:r>
    </w:p>
    <w:p w14:paraId="6FB4C3C9" w14:textId="77777777" w:rsidR="0094312B" w:rsidRPr="00D417E9" w:rsidRDefault="007A2BF7" w:rsidP="00B41192">
      <w:pPr>
        <w:pStyle w:val="Corpsdetexte"/>
        <w:spacing w:after="0"/>
        <w:jc w:val="both"/>
        <w:rPr>
          <w:lang w:val="fr-BE"/>
        </w:rPr>
      </w:pPr>
      <w:r w:rsidRPr="00D417E9">
        <w:rPr>
          <w:lang w:val="fr-BE"/>
        </w:rPr>
        <w:t>Mise en œuvre de</w:t>
      </w:r>
      <w:r w:rsidR="0094312B" w:rsidRPr="00D417E9">
        <w:rPr>
          <w:lang w:val="fr-BE"/>
        </w:rPr>
        <w:t xml:space="preserve"> politiques du personnel plus humaines</w:t>
      </w:r>
      <w:r w:rsidRPr="00D417E9">
        <w:rPr>
          <w:lang w:val="fr-BE"/>
        </w:rPr>
        <w:t>,</w:t>
      </w:r>
      <w:r w:rsidR="0094312B" w:rsidRPr="00D417E9">
        <w:rPr>
          <w:lang w:val="fr-BE"/>
        </w:rPr>
        <w:t xml:space="preserve"> moins sommaire</w:t>
      </w:r>
      <w:r w:rsidRPr="00D417E9">
        <w:rPr>
          <w:lang w:val="fr-BE"/>
        </w:rPr>
        <w:t>s,</w:t>
      </w:r>
      <w:r w:rsidR="0094312B" w:rsidRPr="00D417E9">
        <w:rPr>
          <w:lang w:val="fr-BE"/>
        </w:rPr>
        <w:t xml:space="preserve"> qui prennent en compte les caractéristiques ps</w:t>
      </w:r>
      <w:r w:rsidRPr="00D417E9">
        <w:rPr>
          <w:lang w:val="fr-BE"/>
        </w:rPr>
        <w:t>ychosociologiques du personnel :</w:t>
      </w:r>
    </w:p>
    <w:p w14:paraId="04C7DD80" w14:textId="77777777" w:rsidR="0094312B" w:rsidRPr="00D417E9" w:rsidRDefault="00225918" w:rsidP="00E25B87">
      <w:pPr>
        <w:pStyle w:val="Corpsdetexte"/>
        <w:numPr>
          <w:ilvl w:val="0"/>
          <w:numId w:val="37"/>
        </w:numPr>
        <w:tabs>
          <w:tab w:val="clear" w:pos="1125"/>
          <w:tab w:val="num" w:pos="284"/>
        </w:tabs>
        <w:spacing w:after="0"/>
        <w:ind w:left="284" w:hanging="284"/>
        <w:jc w:val="both"/>
        <w:rPr>
          <w:lang w:val="fr-BE"/>
        </w:rPr>
      </w:pPr>
      <w:r w:rsidRPr="00D417E9">
        <w:rPr>
          <w:lang w:val="fr-BE"/>
        </w:rPr>
        <w:t>Amélioration</w:t>
      </w:r>
      <w:r w:rsidR="0094312B" w:rsidRPr="00D417E9">
        <w:rPr>
          <w:lang w:val="fr-BE"/>
        </w:rPr>
        <w:t xml:space="preserve"> des facteurs d</w:t>
      </w:r>
      <w:r w:rsidR="00735F65">
        <w:rPr>
          <w:lang w:val="fr-BE"/>
        </w:rPr>
        <w:t>’</w:t>
      </w:r>
      <w:r w:rsidR="0094312B" w:rsidRPr="00D417E9">
        <w:rPr>
          <w:lang w:val="fr-BE"/>
        </w:rPr>
        <w:t xml:space="preserve">ambiance </w:t>
      </w:r>
    </w:p>
    <w:p w14:paraId="02892523" w14:textId="77777777" w:rsidR="0094312B" w:rsidRPr="00D417E9" w:rsidRDefault="00225918" w:rsidP="00E25B87">
      <w:pPr>
        <w:pStyle w:val="Corpsdetexte"/>
        <w:numPr>
          <w:ilvl w:val="0"/>
          <w:numId w:val="37"/>
        </w:numPr>
        <w:tabs>
          <w:tab w:val="clear" w:pos="1125"/>
          <w:tab w:val="num" w:pos="284"/>
        </w:tabs>
        <w:spacing w:after="0"/>
        <w:ind w:left="284" w:hanging="284"/>
        <w:jc w:val="both"/>
        <w:rPr>
          <w:lang w:val="fr-BE"/>
        </w:rPr>
      </w:pPr>
      <w:r w:rsidRPr="00D417E9">
        <w:rPr>
          <w:lang w:val="fr-BE"/>
        </w:rPr>
        <w:t>Amélioration</w:t>
      </w:r>
      <w:r w:rsidR="0094312B" w:rsidRPr="00D417E9">
        <w:rPr>
          <w:lang w:val="fr-BE"/>
        </w:rPr>
        <w:t xml:space="preserve"> des rythmes de travail </w:t>
      </w:r>
    </w:p>
    <w:p w14:paraId="62625494" w14:textId="77777777" w:rsidR="0094312B" w:rsidRPr="00D417E9" w:rsidRDefault="00225918" w:rsidP="00E25B87">
      <w:pPr>
        <w:pStyle w:val="Corpsdetexte"/>
        <w:numPr>
          <w:ilvl w:val="0"/>
          <w:numId w:val="37"/>
        </w:numPr>
        <w:tabs>
          <w:tab w:val="clear" w:pos="1125"/>
          <w:tab w:val="num" w:pos="284"/>
        </w:tabs>
        <w:spacing w:after="0"/>
        <w:ind w:left="284" w:hanging="284"/>
        <w:jc w:val="both"/>
        <w:rPr>
          <w:lang w:val="fr-BE"/>
        </w:rPr>
      </w:pPr>
      <w:r w:rsidRPr="00D417E9">
        <w:rPr>
          <w:lang w:val="fr-BE"/>
        </w:rPr>
        <w:t>Institution</w:t>
      </w:r>
      <w:r w:rsidR="0094312B" w:rsidRPr="00D417E9">
        <w:rPr>
          <w:lang w:val="fr-BE"/>
        </w:rPr>
        <w:t xml:space="preserve"> des systèmes de pause </w:t>
      </w:r>
    </w:p>
    <w:p w14:paraId="715399B1" w14:textId="77777777" w:rsidR="0094312B" w:rsidRPr="00D417E9" w:rsidRDefault="00225918" w:rsidP="00E25B87">
      <w:pPr>
        <w:pStyle w:val="Corpsdetexte"/>
        <w:numPr>
          <w:ilvl w:val="0"/>
          <w:numId w:val="37"/>
        </w:numPr>
        <w:tabs>
          <w:tab w:val="clear" w:pos="1125"/>
          <w:tab w:val="num" w:pos="284"/>
        </w:tabs>
        <w:spacing w:after="0"/>
        <w:ind w:left="284" w:hanging="284"/>
        <w:jc w:val="both"/>
        <w:rPr>
          <w:lang w:val="fr-BE"/>
        </w:rPr>
      </w:pPr>
      <w:r w:rsidRPr="00D417E9">
        <w:rPr>
          <w:lang w:val="fr-BE"/>
        </w:rPr>
        <w:t>Constitution</w:t>
      </w:r>
      <w:r w:rsidR="0094312B" w:rsidRPr="00D417E9">
        <w:rPr>
          <w:lang w:val="fr-BE"/>
        </w:rPr>
        <w:t xml:space="preserve"> de groupe</w:t>
      </w:r>
      <w:r w:rsidR="007A2BF7" w:rsidRPr="00D417E9">
        <w:rPr>
          <w:lang w:val="fr-BE"/>
        </w:rPr>
        <w:t>s</w:t>
      </w:r>
      <w:r w:rsidR="0094312B" w:rsidRPr="00D417E9">
        <w:rPr>
          <w:lang w:val="fr-BE"/>
        </w:rPr>
        <w:t xml:space="preserve"> de travail </w:t>
      </w:r>
    </w:p>
    <w:p w14:paraId="2F3C09AC" w14:textId="77777777" w:rsidR="0094312B" w:rsidRPr="00D417E9" w:rsidRDefault="00225918" w:rsidP="00E25B87">
      <w:pPr>
        <w:pStyle w:val="Corpsdetexte"/>
        <w:numPr>
          <w:ilvl w:val="0"/>
          <w:numId w:val="36"/>
        </w:numPr>
        <w:tabs>
          <w:tab w:val="num" w:pos="284"/>
        </w:tabs>
        <w:spacing w:after="0"/>
        <w:ind w:left="284" w:hanging="284"/>
        <w:jc w:val="both"/>
        <w:rPr>
          <w:lang w:val="fr-BE"/>
        </w:rPr>
      </w:pPr>
      <w:r w:rsidRPr="00D417E9">
        <w:rPr>
          <w:lang w:val="fr-BE"/>
        </w:rPr>
        <w:t>Adoption</w:t>
      </w:r>
      <w:r w:rsidR="0094312B" w:rsidRPr="00D417E9">
        <w:rPr>
          <w:lang w:val="fr-BE"/>
        </w:rPr>
        <w:t xml:space="preserve"> de style</w:t>
      </w:r>
      <w:r w:rsidR="007A2BF7" w:rsidRPr="00D417E9">
        <w:rPr>
          <w:lang w:val="fr-BE"/>
        </w:rPr>
        <w:t>s</w:t>
      </w:r>
      <w:r w:rsidR="0094312B" w:rsidRPr="00D417E9">
        <w:rPr>
          <w:lang w:val="fr-BE"/>
        </w:rPr>
        <w:t xml:space="preserve"> de direction plus participatif</w:t>
      </w:r>
      <w:r w:rsidR="00CF411F" w:rsidRPr="00D417E9">
        <w:rPr>
          <w:lang w:val="fr-BE"/>
        </w:rPr>
        <w:t>s</w:t>
      </w:r>
      <w:r w:rsidR="001E535A">
        <w:rPr>
          <w:lang w:val="fr-BE"/>
        </w:rPr>
        <w:t> :</w:t>
      </w:r>
      <w:r w:rsidR="0094312B" w:rsidRPr="00D417E9">
        <w:rPr>
          <w:lang w:val="fr-BE"/>
        </w:rPr>
        <w:t xml:space="preserve"> boîte</w:t>
      </w:r>
      <w:r w:rsidR="00CF411F" w:rsidRPr="00D417E9">
        <w:rPr>
          <w:lang w:val="fr-BE"/>
        </w:rPr>
        <w:t>s</w:t>
      </w:r>
      <w:r w:rsidR="0094312B" w:rsidRPr="00D417E9">
        <w:rPr>
          <w:lang w:val="fr-BE"/>
        </w:rPr>
        <w:t xml:space="preserve"> à idée</w:t>
      </w:r>
      <w:r w:rsidR="00CF411F" w:rsidRPr="00D417E9">
        <w:rPr>
          <w:lang w:val="fr-BE"/>
        </w:rPr>
        <w:t>s</w:t>
      </w:r>
      <w:r w:rsidR="0094312B" w:rsidRPr="00D417E9">
        <w:rPr>
          <w:lang w:val="fr-BE"/>
        </w:rPr>
        <w:t xml:space="preserve"> </w:t>
      </w:r>
    </w:p>
    <w:p w14:paraId="2D4BD464"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Évolution</w:t>
      </w:r>
      <w:r w:rsidR="0094312B" w:rsidRPr="00D417E9">
        <w:rPr>
          <w:lang w:val="fr-BE"/>
        </w:rPr>
        <w:t xml:space="preserve"> du rôle des responsables hiérarchique</w:t>
      </w:r>
      <w:r w:rsidR="00681E65" w:rsidRPr="00D417E9">
        <w:rPr>
          <w:lang w:val="fr-BE"/>
        </w:rPr>
        <w:t>s</w:t>
      </w:r>
      <w:r w:rsidR="0094312B" w:rsidRPr="00D417E9">
        <w:rPr>
          <w:lang w:val="fr-BE"/>
        </w:rPr>
        <w:t xml:space="preserve"> vers des formes d</w:t>
      </w:r>
      <w:r w:rsidR="00735F65">
        <w:rPr>
          <w:lang w:val="fr-BE"/>
        </w:rPr>
        <w:t>’</w:t>
      </w:r>
      <w:r w:rsidR="007C6B08" w:rsidRPr="00D417E9">
        <w:rPr>
          <w:lang w:val="fr-BE"/>
        </w:rPr>
        <w:t>animation de groupe de travail</w:t>
      </w:r>
    </w:p>
    <w:p w14:paraId="511FD00D" w14:textId="77777777" w:rsidR="007C6B08"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Débat</w:t>
      </w:r>
      <w:r w:rsidR="007C6B08" w:rsidRPr="00D417E9">
        <w:rPr>
          <w:lang w:val="fr-BE"/>
        </w:rPr>
        <w:t xml:space="preserve"> entre polyvalence (mobilité) et spécialisation (compétences)</w:t>
      </w:r>
    </w:p>
    <w:p w14:paraId="4C7D66C0" w14:textId="77777777" w:rsidR="0094312B" w:rsidRPr="00D417E9" w:rsidRDefault="0094312B" w:rsidP="0094312B">
      <w:pPr>
        <w:pStyle w:val="Corpsdetexte"/>
        <w:ind w:left="720"/>
        <w:jc w:val="both"/>
        <w:rPr>
          <w:lang w:val="fr-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775"/>
        <w:gridCol w:w="3225"/>
        <w:gridCol w:w="3240"/>
      </w:tblGrid>
      <w:tr w:rsidR="0094312B" w:rsidRPr="00D417E9" w14:paraId="625D5172" w14:textId="77777777">
        <w:trPr>
          <w:jc w:val="center"/>
        </w:trPr>
        <w:tc>
          <w:tcPr>
            <w:tcW w:w="2775" w:type="dxa"/>
          </w:tcPr>
          <w:p w14:paraId="01DBC066" w14:textId="77777777" w:rsidR="0094312B" w:rsidRPr="00D417E9" w:rsidRDefault="0094312B" w:rsidP="00CF411F">
            <w:pPr>
              <w:pStyle w:val="Contenudetableau"/>
              <w:spacing w:after="283"/>
              <w:rPr>
                <w:b/>
                <w:lang w:val="fr-BE"/>
              </w:rPr>
            </w:pPr>
            <w:r w:rsidRPr="00D417E9">
              <w:rPr>
                <w:b/>
                <w:lang w:val="fr-BE"/>
              </w:rPr>
              <w:t xml:space="preserve">Nature des innovations </w:t>
            </w:r>
          </w:p>
        </w:tc>
        <w:tc>
          <w:tcPr>
            <w:tcW w:w="3225" w:type="dxa"/>
          </w:tcPr>
          <w:p w14:paraId="6670CB11" w14:textId="77777777" w:rsidR="0094312B" w:rsidRPr="00D417E9" w:rsidRDefault="0094312B" w:rsidP="00CF411F">
            <w:pPr>
              <w:pStyle w:val="Contenudetableau"/>
              <w:spacing w:after="283"/>
              <w:rPr>
                <w:b/>
                <w:lang w:val="fr-BE"/>
              </w:rPr>
            </w:pPr>
            <w:r w:rsidRPr="00D417E9">
              <w:rPr>
                <w:b/>
                <w:lang w:val="fr-BE"/>
              </w:rPr>
              <w:t xml:space="preserve">Caractéristiques </w:t>
            </w:r>
          </w:p>
        </w:tc>
        <w:tc>
          <w:tcPr>
            <w:tcW w:w="3240" w:type="dxa"/>
          </w:tcPr>
          <w:p w14:paraId="102B25FF" w14:textId="77777777" w:rsidR="0094312B" w:rsidRPr="00D417E9" w:rsidRDefault="0094312B" w:rsidP="00CF411F">
            <w:pPr>
              <w:pStyle w:val="Contenudetableau"/>
              <w:spacing w:after="283"/>
              <w:rPr>
                <w:b/>
                <w:lang w:val="fr-BE"/>
              </w:rPr>
            </w:pPr>
            <w:r w:rsidRPr="00D417E9">
              <w:rPr>
                <w:b/>
                <w:lang w:val="fr-BE"/>
              </w:rPr>
              <w:t xml:space="preserve">Objectifs de G.R.H </w:t>
            </w:r>
          </w:p>
        </w:tc>
      </w:tr>
      <w:tr w:rsidR="0094312B" w:rsidRPr="00D417E9" w14:paraId="5147D5D9" w14:textId="77777777">
        <w:trPr>
          <w:jc w:val="center"/>
        </w:trPr>
        <w:tc>
          <w:tcPr>
            <w:tcW w:w="2775" w:type="dxa"/>
          </w:tcPr>
          <w:p w14:paraId="310A69E4" w14:textId="77777777" w:rsidR="0094312B" w:rsidRPr="00D417E9" w:rsidRDefault="0094312B" w:rsidP="00CF411F">
            <w:pPr>
              <w:pStyle w:val="Contenudetableau"/>
              <w:spacing w:after="283"/>
              <w:rPr>
                <w:lang w:val="fr-BE"/>
              </w:rPr>
            </w:pPr>
            <w:r w:rsidRPr="00D417E9">
              <w:rPr>
                <w:lang w:val="fr-BE"/>
              </w:rPr>
              <w:t xml:space="preserve">Rotation des postes de travail </w:t>
            </w:r>
          </w:p>
        </w:tc>
        <w:tc>
          <w:tcPr>
            <w:tcW w:w="3225" w:type="dxa"/>
          </w:tcPr>
          <w:p w14:paraId="778D23BF" w14:textId="77777777" w:rsidR="0094312B" w:rsidRPr="00D417E9" w:rsidRDefault="0094312B" w:rsidP="00CF411F">
            <w:pPr>
              <w:pStyle w:val="Contenudetableau"/>
              <w:spacing w:after="283"/>
              <w:rPr>
                <w:lang w:val="fr-BE"/>
              </w:rPr>
            </w:pPr>
            <w:r w:rsidRPr="00D417E9">
              <w:rPr>
                <w:lang w:val="fr-BE"/>
              </w:rPr>
              <w:t xml:space="preserve">Interchangeabilité des opérateurs sur des postes comportant des travaux différents </w:t>
            </w:r>
          </w:p>
        </w:tc>
        <w:tc>
          <w:tcPr>
            <w:tcW w:w="3240" w:type="dxa"/>
          </w:tcPr>
          <w:p w14:paraId="7CA14102" w14:textId="77777777" w:rsidR="0094312B" w:rsidRPr="00D417E9" w:rsidRDefault="0094312B" w:rsidP="00CF411F">
            <w:pPr>
              <w:pStyle w:val="Contenudetableau"/>
              <w:spacing w:after="283"/>
              <w:rPr>
                <w:lang w:val="fr-BE"/>
              </w:rPr>
            </w:pPr>
            <w:r w:rsidRPr="00D417E9">
              <w:rPr>
                <w:lang w:val="fr-BE"/>
              </w:rPr>
              <w:t xml:space="preserve">Réduire la monotonie du travail </w:t>
            </w:r>
          </w:p>
        </w:tc>
      </w:tr>
      <w:tr w:rsidR="0094312B" w:rsidRPr="00D417E9" w14:paraId="02D3E565" w14:textId="77777777">
        <w:trPr>
          <w:jc w:val="center"/>
        </w:trPr>
        <w:tc>
          <w:tcPr>
            <w:tcW w:w="2775" w:type="dxa"/>
          </w:tcPr>
          <w:p w14:paraId="4BE3C3DE" w14:textId="77777777" w:rsidR="0094312B" w:rsidRPr="00D417E9" w:rsidRDefault="0094312B" w:rsidP="00CF411F">
            <w:pPr>
              <w:pStyle w:val="Contenudetableau"/>
              <w:spacing w:after="283"/>
              <w:rPr>
                <w:lang w:val="fr-BE"/>
              </w:rPr>
            </w:pPr>
            <w:r w:rsidRPr="00D417E9">
              <w:rPr>
                <w:lang w:val="fr-BE"/>
              </w:rPr>
              <w:t xml:space="preserve">Élargissement des tâches </w:t>
            </w:r>
          </w:p>
        </w:tc>
        <w:tc>
          <w:tcPr>
            <w:tcW w:w="3225" w:type="dxa"/>
          </w:tcPr>
          <w:p w14:paraId="7BDDF3E9" w14:textId="77777777" w:rsidR="0094312B" w:rsidRPr="00D417E9" w:rsidRDefault="0094312B" w:rsidP="00CF411F">
            <w:pPr>
              <w:pStyle w:val="Contenudetableau"/>
              <w:spacing w:after="283"/>
              <w:rPr>
                <w:lang w:val="fr-BE"/>
              </w:rPr>
            </w:pPr>
            <w:r w:rsidRPr="00D417E9">
              <w:rPr>
                <w:lang w:val="fr-BE"/>
              </w:rPr>
              <w:t>Regroupement d</w:t>
            </w:r>
            <w:r w:rsidR="00735F65">
              <w:rPr>
                <w:lang w:val="fr-BE"/>
              </w:rPr>
              <w:t>’</w:t>
            </w:r>
            <w:r w:rsidRPr="00D417E9">
              <w:rPr>
                <w:lang w:val="fr-BE"/>
              </w:rPr>
              <w:t>opérations d</w:t>
            </w:r>
            <w:r w:rsidR="00735F65">
              <w:rPr>
                <w:lang w:val="fr-BE"/>
              </w:rPr>
              <w:t>’</w:t>
            </w:r>
            <w:r w:rsidRPr="00D417E9">
              <w:rPr>
                <w:lang w:val="fr-BE"/>
              </w:rPr>
              <w:t xml:space="preserve">exécution auparavant réparties entre plusieurs opérateurs </w:t>
            </w:r>
          </w:p>
        </w:tc>
        <w:tc>
          <w:tcPr>
            <w:tcW w:w="3240" w:type="dxa"/>
          </w:tcPr>
          <w:p w14:paraId="0CE330CD" w14:textId="77777777" w:rsidR="0094312B" w:rsidRPr="00D417E9" w:rsidRDefault="0094312B" w:rsidP="00CF411F">
            <w:pPr>
              <w:pStyle w:val="Contenudetableau"/>
              <w:spacing w:after="283"/>
              <w:rPr>
                <w:lang w:val="fr-BE"/>
              </w:rPr>
            </w:pPr>
            <w:r w:rsidRPr="00D417E9">
              <w:rPr>
                <w:lang w:val="fr-BE"/>
              </w:rPr>
              <w:t xml:space="preserve">Rendre le travail plus intéressant et plus signifiant </w:t>
            </w:r>
          </w:p>
        </w:tc>
      </w:tr>
      <w:tr w:rsidR="0094312B" w:rsidRPr="00D417E9" w14:paraId="33461DE0" w14:textId="77777777">
        <w:trPr>
          <w:jc w:val="center"/>
        </w:trPr>
        <w:tc>
          <w:tcPr>
            <w:tcW w:w="2775" w:type="dxa"/>
          </w:tcPr>
          <w:p w14:paraId="1613FAA8" w14:textId="77777777" w:rsidR="0094312B" w:rsidRPr="00D417E9" w:rsidRDefault="0094312B" w:rsidP="00CF411F">
            <w:pPr>
              <w:pStyle w:val="Contenudetableau"/>
              <w:spacing w:after="283"/>
              <w:rPr>
                <w:lang w:val="fr-BE"/>
              </w:rPr>
            </w:pPr>
            <w:r w:rsidRPr="00D417E9">
              <w:rPr>
                <w:lang w:val="fr-BE"/>
              </w:rPr>
              <w:t xml:space="preserve">Enrichissement des tâches </w:t>
            </w:r>
          </w:p>
        </w:tc>
        <w:tc>
          <w:tcPr>
            <w:tcW w:w="3225" w:type="dxa"/>
          </w:tcPr>
          <w:p w14:paraId="1783C3E5" w14:textId="77777777" w:rsidR="0094312B" w:rsidRPr="00D417E9" w:rsidRDefault="0094312B" w:rsidP="00CF411F">
            <w:pPr>
              <w:pStyle w:val="Contenudetableau"/>
              <w:spacing w:after="283"/>
              <w:rPr>
                <w:lang w:val="fr-BE"/>
              </w:rPr>
            </w:pPr>
            <w:r w:rsidRPr="00D417E9">
              <w:rPr>
                <w:lang w:val="fr-BE"/>
              </w:rPr>
              <w:t>Adjonction aux opérations d</w:t>
            </w:r>
            <w:r w:rsidR="00735F65">
              <w:rPr>
                <w:lang w:val="fr-BE"/>
              </w:rPr>
              <w:t>’</w:t>
            </w:r>
            <w:r w:rsidRPr="00D417E9">
              <w:rPr>
                <w:lang w:val="fr-BE"/>
              </w:rPr>
              <w:t>exécution des travaux de préparation, d</w:t>
            </w:r>
            <w:r w:rsidR="00735F65">
              <w:rPr>
                <w:lang w:val="fr-BE"/>
              </w:rPr>
              <w:t>’</w:t>
            </w:r>
            <w:r w:rsidRPr="00D417E9">
              <w:rPr>
                <w:lang w:val="fr-BE"/>
              </w:rPr>
              <w:t xml:space="preserve">entretien, de contrôle </w:t>
            </w:r>
          </w:p>
        </w:tc>
        <w:tc>
          <w:tcPr>
            <w:tcW w:w="3240" w:type="dxa"/>
          </w:tcPr>
          <w:p w14:paraId="34FEEFE6" w14:textId="77777777" w:rsidR="0094312B" w:rsidRPr="00D417E9" w:rsidRDefault="0094312B" w:rsidP="00CF411F">
            <w:pPr>
              <w:pStyle w:val="Contenudetableau"/>
              <w:spacing w:after="283"/>
              <w:rPr>
                <w:lang w:val="fr-BE"/>
              </w:rPr>
            </w:pPr>
            <w:r w:rsidRPr="00D417E9">
              <w:rPr>
                <w:lang w:val="fr-BE"/>
              </w:rPr>
              <w:t>Accroître l</w:t>
            </w:r>
            <w:r w:rsidR="00735F65">
              <w:rPr>
                <w:lang w:val="fr-BE"/>
              </w:rPr>
              <w:t>’</w:t>
            </w:r>
            <w:r w:rsidRPr="00D417E9">
              <w:rPr>
                <w:lang w:val="fr-BE"/>
              </w:rPr>
              <w:t>autonomie, l</w:t>
            </w:r>
            <w:r w:rsidR="00735F65">
              <w:rPr>
                <w:lang w:val="fr-BE"/>
              </w:rPr>
              <w:t>’</w:t>
            </w:r>
            <w:r w:rsidRPr="00D417E9">
              <w:rPr>
                <w:lang w:val="fr-BE"/>
              </w:rPr>
              <w:t xml:space="preserve">initiative et la responsabilité des travailleurs </w:t>
            </w:r>
          </w:p>
        </w:tc>
      </w:tr>
      <w:tr w:rsidR="0094312B" w:rsidRPr="00D417E9" w14:paraId="2BB3770E" w14:textId="77777777">
        <w:trPr>
          <w:jc w:val="center"/>
        </w:trPr>
        <w:tc>
          <w:tcPr>
            <w:tcW w:w="2775" w:type="dxa"/>
          </w:tcPr>
          <w:p w14:paraId="23F4F39E" w14:textId="77777777" w:rsidR="0094312B" w:rsidRPr="00D417E9" w:rsidRDefault="0094312B" w:rsidP="00CF411F">
            <w:pPr>
              <w:pStyle w:val="Contenudetableau"/>
              <w:spacing w:after="283"/>
              <w:rPr>
                <w:lang w:val="fr-BE"/>
              </w:rPr>
            </w:pPr>
            <w:r w:rsidRPr="00D417E9">
              <w:rPr>
                <w:lang w:val="fr-BE"/>
              </w:rPr>
              <w:t xml:space="preserve">Équipes autonomes </w:t>
            </w:r>
          </w:p>
        </w:tc>
        <w:tc>
          <w:tcPr>
            <w:tcW w:w="3225" w:type="dxa"/>
          </w:tcPr>
          <w:p w14:paraId="0732B4B1" w14:textId="77777777" w:rsidR="0094312B" w:rsidRPr="00D417E9" w:rsidRDefault="0094312B" w:rsidP="00CF411F">
            <w:pPr>
              <w:pStyle w:val="Contenudetableau"/>
              <w:spacing w:after="283"/>
              <w:rPr>
                <w:lang w:val="fr-BE"/>
              </w:rPr>
            </w:pPr>
            <w:r w:rsidRPr="00D417E9">
              <w:rPr>
                <w:lang w:val="fr-BE"/>
              </w:rPr>
              <w:t xml:space="preserve">Ensemble de tâches confiées à une équipe de travailleurs qui organisent et répartissent entre eux le travail </w:t>
            </w:r>
          </w:p>
        </w:tc>
        <w:tc>
          <w:tcPr>
            <w:tcW w:w="3240" w:type="dxa"/>
          </w:tcPr>
          <w:p w14:paraId="3F4A97EF" w14:textId="77777777" w:rsidR="0094312B" w:rsidRPr="00D417E9" w:rsidRDefault="0094312B" w:rsidP="00CF411F">
            <w:pPr>
              <w:pStyle w:val="Contenudetableau"/>
              <w:spacing w:after="283"/>
              <w:rPr>
                <w:lang w:val="fr-BE"/>
              </w:rPr>
            </w:pPr>
            <w:r w:rsidRPr="00D417E9">
              <w:rPr>
                <w:lang w:val="fr-BE"/>
              </w:rPr>
              <w:t xml:space="preserve">Décentraliser le commandement et créer des groupes de travail efficaces et motivés </w:t>
            </w:r>
          </w:p>
        </w:tc>
      </w:tr>
      <w:tr w:rsidR="0094312B" w:rsidRPr="00D417E9" w14:paraId="7667C788" w14:textId="77777777">
        <w:trPr>
          <w:jc w:val="center"/>
        </w:trPr>
        <w:tc>
          <w:tcPr>
            <w:tcW w:w="2775" w:type="dxa"/>
          </w:tcPr>
          <w:p w14:paraId="1EEB15A7" w14:textId="77777777" w:rsidR="0094312B" w:rsidRPr="00D417E9" w:rsidRDefault="0094312B" w:rsidP="00CF411F">
            <w:pPr>
              <w:pStyle w:val="Contenudetableau"/>
              <w:spacing w:after="283"/>
              <w:rPr>
                <w:lang w:val="fr-BE"/>
              </w:rPr>
            </w:pPr>
            <w:r w:rsidRPr="00D417E9">
              <w:rPr>
                <w:lang w:val="fr-BE"/>
              </w:rPr>
              <w:t xml:space="preserve">Automatisation </w:t>
            </w:r>
          </w:p>
        </w:tc>
        <w:tc>
          <w:tcPr>
            <w:tcW w:w="3225" w:type="dxa"/>
          </w:tcPr>
          <w:p w14:paraId="3BAA58AC" w14:textId="77777777" w:rsidR="0094312B" w:rsidRPr="00D417E9" w:rsidRDefault="0094312B" w:rsidP="00CF411F">
            <w:pPr>
              <w:pStyle w:val="Contenudetableau"/>
              <w:spacing w:after="283"/>
              <w:rPr>
                <w:lang w:val="fr-BE"/>
              </w:rPr>
            </w:pPr>
            <w:r w:rsidRPr="00D417E9">
              <w:rPr>
                <w:lang w:val="fr-BE"/>
              </w:rPr>
              <w:t>Introduction d</w:t>
            </w:r>
            <w:r w:rsidR="00735F65">
              <w:rPr>
                <w:lang w:val="fr-BE"/>
              </w:rPr>
              <w:t>’</w:t>
            </w:r>
            <w:r w:rsidRPr="00D417E9">
              <w:rPr>
                <w:lang w:val="fr-BE"/>
              </w:rPr>
              <w:t>automates de fabrication, d</w:t>
            </w:r>
            <w:r w:rsidR="00735F65">
              <w:rPr>
                <w:lang w:val="fr-BE"/>
              </w:rPr>
              <w:t>’</w:t>
            </w:r>
            <w:r w:rsidRPr="00D417E9">
              <w:rPr>
                <w:lang w:val="fr-BE"/>
              </w:rPr>
              <w:t>usinage ou d</w:t>
            </w:r>
            <w:r w:rsidR="00735F65">
              <w:rPr>
                <w:lang w:val="fr-BE"/>
              </w:rPr>
              <w:t>’</w:t>
            </w:r>
            <w:r w:rsidRPr="00D417E9">
              <w:rPr>
                <w:lang w:val="fr-BE"/>
              </w:rPr>
              <w:t xml:space="preserve">assemblage </w:t>
            </w:r>
          </w:p>
        </w:tc>
        <w:tc>
          <w:tcPr>
            <w:tcW w:w="3240" w:type="dxa"/>
          </w:tcPr>
          <w:p w14:paraId="11189062" w14:textId="77777777" w:rsidR="0094312B" w:rsidRPr="00D417E9" w:rsidRDefault="0094312B" w:rsidP="00CF411F">
            <w:pPr>
              <w:pStyle w:val="Contenudetableau"/>
              <w:spacing w:after="283"/>
              <w:rPr>
                <w:lang w:val="fr-BE"/>
              </w:rPr>
            </w:pPr>
            <w:r w:rsidRPr="00D417E9">
              <w:rPr>
                <w:lang w:val="fr-BE"/>
              </w:rPr>
              <w:t>Éliminer les travaux pénibles ou monotones par substitution du capital au travail. Création d</w:t>
            </w:r>
            <w:r w:rsidR="00735F65">
              <w:rPr>
                <w:lang w:val="fr-BE"/>
              </w:rPr>
              <w:t>’</w:t>
            </w:r>
            <w:r w:rsidRPr="00D417E9">
              <w:rPr>
                <w:lang w:val="fr-BE"/>
              </w:rPr>
              <w:t xml:space="preserve">emplois qualifiés </w:t>
            </w:r>
          </w:p>
        </w:tc>
      </w:tr>
      <w:tr w:rsidR="0094312B" w:rsidRPr="00D417E9" w14:paraId="26D6D7ED" w14:textId="77777777">
        <w:trPr>
          <w:jc w:val="center"/>
        </w:trPr>
        <w:tc>
          <w:tcPr>
            <w:tcW w:w="2775" w:type="dxa"/>
          </w:tcPr>
          <w:p w14:paraId="065E94A3" w14:textId="77777777" w:rsidR="0094312B" w:rsidRPr="00D417E9" w:rsidRDefault="0094312B" w:rsidP="00CF411F">
            <w:pPr>
              <w:pStyle w:val="Contenudetableau"/>
              <w:spacing w:after="283"/>
              <w:rPr>
                <w:lang w:val="fr-BE"/>
              </w:rPr>
            </w:pPr>
            <w:r w:rsidRPr="00D417E9">
              <w:rPr>
                <w:lang w:val="fr-BE"/>
              </w:rPr>
              <w:t xml:space="preserve">Cercles de qualité </w:t>
            </w:r>
          </w:p>
        </w:tc>
        <w:tc>
          <w:tcPr>
            <w:tcW w:w="3225" w:type="dxa"/>
          </w:tcPr>
          <w:p w14:paraId="7578D7CD" w14:textId="77777777" w:rsidR="0094312B" w:rsidRPr="00D417E9" w:rsidRDefault="0094312B" w:rsidP="00CF411F">
            <w:pPr>
              <w:pStyle w:val="Contenudetableau"/>
              <w:spacing w:after="283"/>
              <w:rPr>
                <w:lang w:val="fr-BE"/>
              </w:rPr>
            </w:pPr>
            <w:r w:rsidRPr="00D417E9">
              <w:rPr>
                <w:lang w:val="fr-BE"/>
              </w:rPr>
              <w:t>Constitution d</w:t>
            </w:r>
            <w:r w:rsidR="00735F65">
              <w:rPr>
                <w:lang w:val="fr-BE"/>
              </w:rPr>
              <w:t>’</w:t>
            </w:r>
            <w:r w:rsidRPr="00D417E9">
              <w:rPr>
                <w:lang w:val="fr-BE"/>
              </w:rPr>
              <w:t>un groupe de personnes volontaires dans un atelier, chargé d</w:t>
            </w:r>
            <w:r w:rsidR="00735F65">
              <w:rPr>
                <w:lang w:val="fr-BE"/>
              </w:rPr>
              <w:t>’</w:t>
            </w:r>
            <w:r w:rsidRPr="00D417E9">
              <w:rPr>
                <w:lang w:val="fr-BE"/>
              </w:rPr>
              <w:t>étudier les améliorations à apporter à l</w:t>
            </w:r>
            <w:r w:rsidR="00735F65">
              <w:rPr>
                <w:lang w:val="fr-BE"/>
              </w:rPr>
              <w:t>’</w:t>
            </w:r>
            <w:r w:rsidRPr="00D417E9">
              <w:rPr>
                <w:lang w:val="fr-BE"/>
              </w:rPr>
              <w:t xml:space="preserve">organisation du travail </w:t>
            </w:r>
          </w:p>
        </w:tc>
        <w:tc>
          <w:tcPr>
            <w:tcW w:w="3240" w:type="dxa"/>
          </w:tcPr>
          <w:p w14:paraId="37FBC238" w14:textId="77777777" w:rsidR="0094312B" w:rsidRPr="00D417E9" w:rsidRDefault="0094312B" w:rsidP="00CF411F">
            <w:pPr>
              <w:pStyle w:val="Contenudetableau"/>
              <w:spacing w:after="283"/>
              <w:rPr>
                <w:lang w:val="fr-BE"/>
              </w:rPr>
            </w:pPr>
            <w:r w:rsidRPr="00D417E9">
              <w:rPr>
                <w:lang w:val="fr-BE"/>
              </w:rPr>
              <w:t>Associer le personnel à l</w:t>
            </w:r>
            <w:r w:rsidR="00735F65">
              <w:rPr>
                <w:lang w:val="fr-BE"/>
              </w:rPr>
              <w:t>’</w:t>
            </w:r>
            <w:r w:rsidRPr="00D417E9">
              <w:rPr>
                <w:lang w:val="fr-BE"/>
              </w:rPr>
              <w:t xml:space="preserve">amélioration des coûts et de la qualité. </w:t>
            </w:r>
          </w:p>
          <w:p w14:paraId="5056A3CD" w14:textId="77777777" w:rsidR="0094312B" w:rsidRPr="00D417E9" w:rsidRDefault="0094312B" w:rsidP="00CF411F">
            <w:pPr>
              <w:pStyle w:val="Contenudetableau"/>
              <w:spacing w:after="283"/>
              <w:rPr>
                <w:lang w:val="fr-BE"/>
              </w:rPr>
            </w:pPr>
            <w:r w:rsidRPr="00D417E9">
              <w:rPr>
                <w:lang w:val="fr-BE"/>
              </w:rPr>
              <w:t xml:space="preserve">Transformer les rapports sociaux </w:t>
            </w:r>
          </w:p>
        </w:tc>
      </w:tr>
    </w:tbl>
    <w:p w14:paraId="1B265A85" w14:textId="77777777" w:rsidR="0094312B" w:rsidRPr="00D417E9" w:rsidRDefault="00EC4D70" w:rsidP="003C31C5">
      <w:pPr>
        <w:pStyle w:val="Titre4"/>
      </w:pPr>
      <w:bookmarkStart w:id="176" w:name="_Toc463982028"/>
      <w:r>
        <w:lastRenderedPageBreak/>
        <w:t>Période</w:t>
      </w:r>
      <w:r w:rsidR="0094312B" w:rsidRPr="00D417E9">
        <w:t xml:space="preserve"> contractuelle (</w:t>
      </w:r>
      <w:r w:rsidR="00CF411F" w:rsidRPr="00D417E9">
        <w:t xml:space="preserve">de </w:t>
      </w:r>
      <w:r w:rsidR="0094312B" w:rsidRPr="00D417E9">
        <w:t>1950</w:t>
      </w:r>
      <w:r w:rsidR="00CF411F" w:rsidRPr="00D417E9">
        <w:t xml:space="preserve"> à 1960</w:t>
      </w:r>
      <w:r w:rsidR="0094312B" w:rsidRPr="00D417E9">
        <w:t>)</w:t>
      </w:r>
      <w:bookmarkEnd w:id="176"/>
      <w:r w:rsidR="0094312B" w:rsidRPr="00D417E9">
        <w:t xml:space="preserve"> </w:t>
      </w:r>
    </w:p>
    <w:p w14:paraId="296B555E" w14:textId="77777777" w:rsidR="0094312B" w:rsidRPr="00D417E9" w:rsidRDefault="0094312B" w:rsidP="0094312B">
      <w:pPr>
        <w:pStyle w:val="Corpsdetexte"/>
        <w:jc w:val="both"/>
        <w:rPr>
          <w:lang w:val="fr-BE"/>
        </w:rPr>
      </w:pPr>
      <w:r w:rsidRPr="00D417E9">
        <w:rPr>
          <w:lang w:val="fr-BE"/>
        </w:rPr>
        <w:t xml:space="preserve">Cette époque est </w:t>
      </w:r>
      <w:r w:rsidR="00EC4D70">
        <w:rPr>
          <w:lang w:val="fr-BE"/>
        </w:rPr>
        <w:t>toujours</w:t>
      </w:r>
      <w:r w:rsidR="00CF411F" w:rsidRPr="00D417E9">
        <w:rPr>
          <w:lang w:val="fr-BE"/>
        </w:rPr>
        <w:t xml:space="preserve"> en cours de développement.</w:t>
      </w:r>
    </w:p>
    <w:p w14:paraId="15B6C1B4" w14:textId="77777777" w:rsidR="0094312B" w:rsidRPr="00D417E9" w:rsidRDefault="00884862" w:rsidP="0094312B">
      <w:pPr>
        <w:pStyle w:val="Corpsdetexte"/>
        <w:jc w:val="both"/>
        <w:rPr>
          <w:lang w:val="fr-BE"/>
        </w:rPr>
      </w:pPr>
      <w:r w:rsidRPr="00D417E9">
        <w:rPr>
          <w:lang w:val="fr-BE"/>
        </w:rPr>
        <w:t>Le climat</w:t>
      </w:r>
      <w:r w:rsidR="00CF411F" w:rsidRPr="00D417E9">
        <w:rPr>
          <w:lang w:val="fr-BE"/>
        </w:rPr>
        <w:t xml:space="preserve"> interne de l</w:t>
      </w:r>
      <w:r w:rsidR="00735F65">
        <w:rPr>
          <w:lang w:val="fr-BE"/>
        </w:rPr>
        <w:t>’</w:t>
      </w:r>
      <w:r w:rsidR="00CF411F" w:rsidRPr="00D417E9">
        <w:rPr>
          <w:lang w:val="fr-BE"/>
        </w:rPr>
        <w:t>entreprise et au-delà </w:t>
      </w:r>
      <w:r w:rsidRPr="00D417E9">
        <w:rPr>
          <w:lang w:val="fr-BE"/>
        </w:rPr>
        <w:t xml:space="preserve">: </w:t>
      </w:r>
      <w:r w:rsidR="00CF411F" w:rsidRPr="00D417E9">
        <w:rPr>
          <w:lang w:val="fr-BE"/>
        </w:rPr>
        <w:t>le rendement de la main d</w:t>
      </w:r>
      <w:r w:rsidR="00735F65">
        <w:rPr>
          <w:lang w:val="fr-BE"/>
        </w:rPr>
        <w:t>’</w:t>
      </w:r>
      <w:r w:rsidR="00CF411F" w:rsidRPr="00D417E9">
        <w:rPr>
          <w:lang w:val="fr-BE"/>
        </w:rPr>
        <w:t>œuvre</w:t>
      </w:r>
      <w:r w:rsidRPr="00D417E9">
        <w:rPr>
          <w:lang w:val="fr-BE"/>
        </w:rPr>
        <w:t xml:space="preserve"> peut être amélioré en réduisant les sources de conflit</w:t>
      </w:r>
      <w:r w:rsidR="00CF411F" w:rsidRPr="00D417E9">
        <w:rPr>
          <w:lang w:val="fr-BE"/>
        </w:rPr>
        <w:t>s</w:t>
      </w:r>
      <w:r w:rsidRPr="00D417E9">
        <w:rPr>
          <w:lang w:val="fr-BE"/>
        </w:rPr>
        <w:t xml:space="preserve"> par des contrats collectifs pass</w:t>
      </w:r>
      <w:r w:rsidR="00CF411F" w:rsidRPr="00D417E9">
        <w:rPr>
          <w:lang w:val="fr-BE"/>
        </w:rPr>
        <w:t>és</w:t>
      </w:r>
      <w:r w:rsidRPr="00D417E9">
        <w:rPr>
          <w:lang w:val="fr-BE"/>
        </w:rPr>
        <w:t xml:space="preserve"> avec les syndicats. </w:t>
      </w:r>
    </w:p>
    <w:p w14:paraId="1F31E5F8" w14:textId="77777777" w:rsidR="0094312B" w:rsidRPr="00D417E9" w:rsidRDefault="0094312B" w:rsidP="006A0AAB">
      <w:pPr>
        <w:pStyle w:val="Corpsdetexte"/>
        <w:spacing w:after="0"/>
        <w:jc w:val="both"/>
        <w:rPr>
          <w:lang w:val="fr-BE"/>
        </w:rPr>
      </w:pPr>
      <w:r w:rsidRPr="00D417E9">
        <w:rPr>
          <w:lang w:val="fr-BE"/>
        </w:rPr>
        <w:t>Les réal</w:t>
      </w:r>
      <w:r w:rsidR="00CF411F" w:rsidRPr="00D417E9">
        <w:rPr>
          <w:lang w:val="fr-BE"/>
        </w:rPr>
        <w:t>isations tirées de cette époque </w:t>
      </w:r>
      <w:r w:rsidRPr="00D417E9">
        <w:rPr>
          <w:lang w:val="fr-BE"/>
        </w:rPr>
        <w:t xml:space="preserve">: </w:t>
      </w:r>
    </w:p>
    <w:p w14:paraId="58500AD2"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Convention</w:t>
      </w:r>
      <w:r w:rsidR="0094312B" w:rsidRPr="00D417E9">
        <w:rPr>
          <w:lang w:val="fr-BE"/>
        </w:rPr>
        <w:t xml:space="preserve"> collective </w:t>
      </w:r>
    </w:p>
    <w:p w14:paraId="11BC0F2E"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Évolution</w:t>
      </w:r>
      <w:r w:rsidR="00CF411F" w:rsidRPr="00D417E9">
        <w:rPr>
          <w:lang w:val="fr-BE"/>
        </w:rPr>
        <w:t xml:space="preserve"> du contrat de travail </w:t>
      </w:r>
      <w:r w:rsidR="0094312B" w:rsidRPr="00D417E9">
        <w:rPr>
          <w:lang w:val="fr-BE"/>
        </w:rPr>
        <w:t xml:space="preserve">: </w:t>
      </w:r>
      <w:bookmarkStart w:id="177" w:name="OLE_LINK186"/>
      <w:bookmarkStart w:id="178" w:name="OLE_LINK187"/>
      <w:r w:rsidR="004A1D9C" w:rsidRPr="00D417E9">
        <w:rPr>
          <w:b/>
          <w:color w:val="0000FF"/>
          <w:u w:val="single"/>
          <w:lang w:val="fr-BE"/>
        </w:rPr>
        <w:fldChar w:fldCharType="begin"/>
      </w:r>
      <w:r w:rsidR="007C6B08" w:rsidRPr="00D417E9">
        <w:rPr>
          <w:b/>
          <w:color w:val="0000FF"/>
          <w:u w:val="single"/>
          <w:lang w:val="fr-BE"/>
        </w:rPr>
        <w:instrText xml:space="preserve"> HYPERLINK "http://www.emploi.belgique.be/detailA_Z.aspx?id=828" </w:instrText>
      </w:r>
      <w:r w:rsidR="004A1D9C" w:rsidRPr="00D417E9">
        <w:rPr>
          <w:b/>
          <w:color w:val="0000FF"/>
          <w:u w:val="single"/>
          <w:lang w:val="fr-BE"/>
        </w:rPr>
        <w:fldChar w:fldCharType="separate"/>
      </w:r>
      <w:r w:rsidR="0094312B" w:rsidRPr="00D417E9">
        <w:rPr>
          <w:rStyle w:val="Lienhypertexte"/>
          <w:b/>
          <w:lang w:val="fr-BE"/>
        </w:rPr>
        <w:t>CE</w:t>
      </w:r>
      <w:bookmarkEnd w:id="177"/>
      <w:bookmarkEnd w:id="178"/>
      <w:r w:rsidR="004A1D9C" w:rsidRPr="00D417E9">
        <w:rPr>
          <w:b/>
          <w:color w:val="0000FF"/>
          <w:u w:val="single"/>
          <w:lang w:val="fr-BE"/>
        </w:rPr>
        <w:fldChar w:fldCharType="end"/>
      </w:r>
      <w:r w:rsidR="007C6B08" w:rsidRPr="00D417E9">
        <w:rPr>
          <w:lang w:val="fr-BE"/>
        </w:rPr>
        <w:t xml:space="preserve"> (Conseil d’entreprise : 50 % de cadres, 50 % de non-cadres)</w:t>
      </w:r>
      <w:r w:rsidR="0094312B" w:rsidRPr="00D417E9">
        <w:rPr>
          <w:lang w:val="fr-BE"/>
        </w:rPr>
        <w:t xml:space="preserve">, </w:t>
      </w:r>
      <w:hyperlink r:id="rId310" w:history="1">
        <w:r w:rsidR="007C6B08" w:rsidRPr="00D417E9">
          <w:rPr>
            <w:rStyle w:val="Lienhypertexte"/>
            <w:b/>
            <w:lang w:val="fr-BE"/>
          </w:rPr>
          <w:t>CPPT</w:t>
        </w:r>
      </w:hyperlink>
      <w:r w:rsidR="007C6B08" w:rsidRPr="00D417E9">
        <w:rPr>
          <w:lang w:val="fr-BE"/>
        </w:rPr>
        <w:t xml:space="preserve"> (Comité de prévention et de protection au travail), </w:t>
      </w:r>
      <w:r w:rsidR="0094312B" w:rsidRPr="00D417E9">
        <w:rPr>
          <w:lang w:val="fr-BE"/>
        </w:rPr>
        <w:t xml:space="preserve">délégués du personnel, </w:t>
      </w:r>
      <w:r w:rsidR="00CF411F" w:rsidRPr="00D417E9">
        <w:rPr>
          <w:lang w:val="fr-BE"/>
        </w:rPr>
        <w:t>etc.</w:t>
      </w:r>
      <w:r w:rsidR="0094312B" w:rsidRPr="00D417E9">
        <w:rPr>
          <w:lang w:val="fr-BE"/>
        </w:rPr>
        <w:t xml:space="preserve"> </w:t>
      </w:r>
    </w:p>
    <w:p w14:paraId="769F18F8"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Législation</w:t>
      </w:r>
      <w:r w:rsidR="0094312B" w:rsidRPr="00D417E9">
        <w:rPr>
          <w:lang w:val="fr-BE"/>
        </w:rPr>
        <w:t xml:space="preserve"> sur l</w:t>
      </w:r>
      <w:r w:rsidR="00735F65">
        <w:rPr>
          <w:lang w:val="fr-BE"/>
        </w:rPr>
        <w:t>’</w:t>
      </w:r>
      <w:r w:rsidR="0094312B" w:rsidRPr="00D417E9">
        <w:rPr>
          <w:lang w:val="fr-BE"/>
        </w:rPr>
        <w:t xml:space="preserve">intéressement </w:t>
      </w:r>
    </w:p>
    <w:p w14:paraId="508DEA50"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La</w:t>
      </w:r>
      <w:r w:rsidR="0094312B" w:rsidRPr="00D417E9">
        <w:rPr>
          <w:lang w:val="fr-BE"/>
        </w:rPr>
        <w:t xml:space="preserve"> participation des salariés </w:t>
      </w:r>
    </w:p>
    <w:p w14:paraId="6F62E197"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Bilan</w:t>
      </w:r>
      <w:r w:rsidR="0094312B" w:rsidRPr="00D417E9">
        <w:rPr>
          <w:lang w:val="fr-BE"/>
        </w:rPr>
        <w:t xml:space="preserve"> social de l</w:t>
      </w:r>
      <w:r w:rsidR="00735F65">
        <w:rPr>
          <w:lang w:val="fr-BE"/>
        </w:rPr>
        <w:t>’</w:t>
      </w:r>
      <w:r w:rsidR="0094312B" w:rsidRPr="00D417E9">
        <w:rPr>
          <w:lang w:val="fr-BE"/>
        </w:rPr>
        <w:t xml:space="preserve">entreprise </w:t>
      </w:r>
    </w:p>
    <w:p w14:paraId="3F755897"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Accord</w:t>
      </w:r>
      <w:r w:rsidR="0094312B" w:rsidRPr="00D417E9">
        <w:rPr>
          <w:lang w:val="fr-BE"/>
        </w:rPr>
        <w:t xml:space="preserve"> d</w:t>
      </w:r>
      <w:r w:rsidR="00735F65">
        <w:rPr>
          <w:lang w:val="fr-BE"/>
        </w:rPr>
        <w:t>’</w:t>
      </w:r>
      <w:r w:rsidR="0094312B" w:rsidRPr="00D417E9">
        <w:rPr>
          <w:lang w:val="fr-BE"/>
        </w:rPr>
        <w:t>entreprise</w:t>
      </w:r>
      <w:r>
        <w:rPr>
          <w:lang w:val="fr-BE"/>
        </w:rPr>
        <w:t>s</w:t>
      </w:r>
      <w:r w:rsidR="0094312B" w:rsidRPr="00D417E9">
        <w:rPr>
          <w:lang w:val="fr-BE"/>
        </w:rPr>
        <w:t xml:space="preserve"> </w:t>
      </w:r>
    </w:p>
    <w:p w14:paraId="13D460B7"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Accord</w:t>
      </w:r>
      <w:r w:rsidR="0094312B" w:rsidRPr="00D417E9">
        <w:rPr>
          <w:lang w:val="fr-BE"/>
        </w:rPr>
        <w:t xml:space="preserve"> interprofessionnel </w:t>
      </w:r>
    </w:p>
    <w:p w14:paraId="558F0760"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Accord</w:t>
      </w:r>
      <w:r w:rsidR="0094312B" w:rsidRPr="00D417E9">
        <w:rPr>
          <w:lang w:val="fr-BE"/>
        </w:rPr>
        <w:t xml:space="preserve"> de branche </w:t>
      </w:r>
    </w:p>
    <w:p w14:paraId="6B1ABEDF" w14:textId="77777777" w:rsidR="00517016" w:rsidRPr="00D417E9" w:rsidRDefault="00517016" w:rsidP="0094312B">
      <w:pPr>
        <w:pStyle w:val="Corpsdetexte"/>
        <w:jc w:val="both"/>
        <w:rPr>
          <w:lang w:val="fr-BE"/>
        </w:rPr>
      </w:pPr>
    </w:p>
    <w:p w14:paraId="7C195869" w14:textId="77777777" w:rsidR="0094312B" w:rsidRPr="00D417E9" w:rsidRDefault="00CF411F" w:rsidP="0094312B">
      <w:pPr>
        <w:pStyle w:val="Corpsdetexte"/>
        <w:jc w:val="both"/>
        <w:rPr>
          <w:lang w:val="fr-BE"/>
        </w:rPr>
      </w:pPr>
      <w:r w:rsidRPr="00D417E9">
        <w:rPr>
          <w:lang w:val="fr-BE"/>
        </w:rPr>
        <w:t>À</w:t>
      </w:r>
      <w:r w:rsidR="0094312B" w:rsidRPr="00D417E9">
        <w:rPr>
          <w:lang w:val="fr-BE"/>
        </w:rPr>
        <w:t xml:space="preserve"> la d</w:t>
      </w:r>
      <w:r w:rsidRPr="00D417E9">
        <w:rPr>
          <w:lang w:val="fr-BE"/>
        </w:rPr>
        <w:t xml:space="preserve">ifférence du principe </w:t>
      </w:r>
      <w:r w:rsidR="00E324BD">
        <w:rPr>
          <w:lang w:val="fr-BE"/>
        </w:rPr>
        <w:t>libéral</w:t>
      </w:r>
      <w:r w:rsidR="0094312B" w:rsidRPr="00D417E9">
        <w:rPr>
          <w:lang w:val="fr-BE"/>
        </w:rPr>
        <w:t>, un accord n</w:t>
      </w:r>
      <w:r w:rsidR="00735F65">
        <w:rPr>
          <w:lang w:val="fr-BE"/>
        </w:rPr>
        <w:t>’</w:t>
      </w:r>
      <w:r w:rsidR="0094312B" w:rsidRPr="00D417E9">
        <w:rPr>
          <w:lang w:val="fr-BE"/>
        </w:rPr>
        <w:t xml:space="preserve">est pas définitif mais temporaire.  </w:t>
      </w:r>
    </w:p>
    <w:p w14:paraId="7361A775" w14:textId="77777777" w:rsidR="0094312B" w:rsidRPr="00D417E9" w:rsidRDefault="0094312B" w:rsidP="0094312B">
      <w:pPr>
        <w:pStyle w:val="Corpsdetexte"/>
        <w:jc w:val="both"/>
        <w:rPr>
          <w:lang w:val="fr-BE"/>
        </w:rPr>
      </w:pPr>
      <w:r w:rsidRPr="00D417E9">
        <w:rPr>
          <w:lang w:val="fr-BE"/>
        </w:rPr>
        <w:t>L</w:t>
      </w:r>
      <w:r w:rsidR="00735F65">
        <w:rPr>
          <w:lang w:val="fr-BE"/>
        </w:rPr>
        <w:t>’</w:t>
      </w:r>
      <w:r w:rsidRPr="00D417E9">
        <w:rPr>
          <w:lang w:val="fr-BE"/>
        </w:rPr>
        <w:t>accord résulte d</w:t>
      </w:r>
      <w:r w:rsidR="00735F65">
        <w:rPr>
          <w:lang w:val="fr-BE"/>
        </w:rPr>
        <w:t>’</w:t>
      </w:r>
      <w:r w:rsidRPr="00D417E9">
        <w:rPr>
          <w:lang w:val="fr-BE"/>
        </w:rPr>
        <w:t>un rapport de force</w:t>
      </w:r>
      <w:r w:rsidR="00CF411F" w:rsidRPr="00D417E9">
        <w:rPr>
          <w:lang w:val="fr-BE"/>
        </w:rPr>
        <w:t>s</w:t>
      </w:r>
      <w:r w:rsidRPr="00D417E9">
        <w:rPr>
          <w:lang w:val="fr-BE"/>
        </w:rPr>
        <w:t xml:space="preserve"> entre les organisations syndicales et les organisations des employeurs.  </w:t>
      </w:r>
    </w:p>
    <w:p w14:paraId="04622254" w14:textId="77777777" w:rsidR="0094312B" w:rsidRPr="00D417E9" w:rsidRDefault="0094312B" w:rsidP="0094312B">
      <w:pPr>
        <w:pStyle w:val="Corpsdetexte"/>
        <w:jc w:val="both"/>
        <w:rPr>
          <w:lang w:val="fr-BE"/>
        </w:rPr>
      </w:pPr>
      <w:r w:rsidRPr="00D417E9">
        <w:rPr>
          <w:lang w:val="fr-BE"/>
        </w:rPr>
        <w:t xml:space="preserve">Ces accords mettent en rapport un employeur ou un groupement </w:t>
      </w:r>
      <w:r w:rsidR="00CF411F" w:rsidRPr="00D417E9">
        <w:rPr>
          <w:lang w:val="fr-BE"/>
        </w:rPr>
        <w:t>d’</w:t>
      </w:r>
      <w:r w:rsidRPr="00D417E9">
        <w:rPr>
          <w:lang w:val="fr-BE"/>
        </w:rPr>
        <w:t>employeur</w:t>
      </w:r>
      <w:r w:rsidR="00CF411F" w:rsidRPr="00D417E9">
        <w:rPr>
          <w:lang w:val="fr-BE"/>
        </w:rPr>
        <w:t>s</w:t>
      </w:r>
      <w:r w:rsidRPr="00D417E9">
        <w:rPr>
          <w:lang w:val="fr-BE"/>
        </w:rPr>
        <w:t xml:space="preserve"> face à des représentants des salariés. </w:t>
      </w:r>
    </w:p>
    <w:p w14:paraId="43CB9681" w14:textId="77777777" w:rsidR="0094312B" w:rsidRPr="00D417E9" w:rsidRDefault="0094312B" w:rsidP="0094312B">
      <w:pPr>
        <w:pStyle w:val="Corpsdetexte"/>
        <w:jc w:val="both"/>
        <w:rPr>
          <w:lang w:val="fr-BE"/>
        </w:rPr>
      </w:pPr>
      <w:r w:rsidRPr="00D417E9">
        <w:rPr>
          <w:lang w:val="fr-BE"/>
        </w:rPr>
        <w:t>La politique du personnel de l</w:t>
      </w:r>
      <w:r w:rsidR="00735F65">
        <w:rPr>
          <w:lang w:val="fr-BE"/>
        </w:rPr>
        <w:t>’</w:t>
      </w:r>
      <w:r w:rsidRPr="00D417E9">
        <w:rPr>
          <w:lang w:val="fr-BE"/>
        </w:rPr>
        <w:t>entreprise ne peut plus être conduite unilatéralement par la direction de l</w:t>
      </w:r>
      <w:r w:rsidR="00735F65">
        <w:rPr>
          <w:lang w:val="fr-BE"/>
        </w:rPr>
        <w:t>’</w:t>
      </w:r>
      <w:r w:rsidRPr="00D417E9">
        <w:rPr>
          <w:lang w:val="fr-BE"/>
        </w:rPr>
        <w:t xml:space="preserve">entreprise mais forcément avec les représentants du personnel. </w:t>
      </w:r>
    </w:p>
    <w:p w14:paraId="7459B039" w14:textId="77777777" w:rsidR="0094312B" w:rsidRPr="00D417E9" w:rsidRDefault="0094312B" w:rsidP="003C31C5">
      <w:pPr>
        <w:pStyle w:val="Titre4"/>
      </w:pPr>
      <w:bookmarkStart w:id="179" w:name="_Toc463982029"/>
      <w:r w:rsidRPr="00D417E9">
        <w:t>La période de l</w:t>
      </w:r>
      <w:r w:rsidR="00735F65">
        <w:t>’</w:t>
      </w:r>
      <w:r w:rsidRPr="00D417E9">
        <w:t>intégration (</w:t>
      </w:r>
      <w:r w:rsidR="00CF411F" w:rsidRPr="00D417E9">
        <w:t>depuis</w:t>
      </w:r>
      <w:r w:rsidRPr="00D417E9">
        <w:t xml:space="preserve"> 1960)</w:t>
      </w:r>
      <w:bookmarkEnd w:id="179"/>
      <w:r w:rsidRPr="00D417E9">
        <w:t xml:space="preserve"> </w:t>
      </w:r>
    </w:p>
    <w:p w14:paraId="2FCA60FC" w14:textId="77777777" w:rsidR="0094312B" w:rsidRPr="00D417E9" w:rsidRDefault="0094312B" w:rsidP="0094312B">
      <w:pPr>
        <w:pStyle w:val="Corpsdetexte"/>
        <w:jc w:val="both"/>
        <w:rPr>
          <w:lang w:val="fr-BE"/>
        </w:rPr>
      </w:pPr>
      <w:r w:rsidRPr="00D417E9">
        <w:rPr>
          <w:lang w:val="fr-BE"/>
        </w:rPr>
        <w:t>L</w:t>
      </w:r>
      <w:r w:rsidR="00735F65">
        <w:rPr>
          <w:lang w:val="fr-BE"/>
        </w:rPr>
        <w:t>’</w:t>
      </w:r>
      <w:r w:rsidRPr="00D417E9">
        <w:rPr>
          <w:lang w:val="fr-BE"/>
        </w:rPr>
        <w:t xml:space="preserve">intégration, </w:t>
      </w:r>
      <w:r w:rsidR="00CF411F" w:rsidRPr="00D417E9">
        <w:rPr>
          <w:lang w:val="fr-BE"/>
        </w:rPr>
        <w:t xml:space="preserve">c’est </w:t>
      </w:r>
      <w:r w:rsidRPr="00D417E9">
        <w:rPr>
          <w:lang w:val="fr-BE"/>
        </w:rPr>
        <w:t>faire coïncider les intérêts individuels des salariés avec les objectifs de l</w:t>
      </w:r>
      <w:r w:rsidR="00735F65">
        <w:rPr>
          <w:lang w:val="fr-BE"/>
        </w:rPr>
        <w:t>’</w:t>
      </w:r>
      <w:r w:rsidRPr="00D417E9">
        <w:rPr>
          <w:lang w:val="fr-BE"/>
        </w:rPr>
        <w:t xml:space="preserve">entreprise en les </w:t>
      </w:r>
      <w:r w:rsidR="00884862" w:rsidRPr="00D417E9">
        <w:rPr>
          <w:lang w:val="fr-BE"/>
        </w:rPr>
        <w:t>rendant</w:t>
      </w:r>
      <w:r w:rsidRPr="00D417E9">
        <w:rPr>
          <w:lang w:val="fr-BE"/>
        </w:rPr>
        <w:t xml:space="preserve"> compatibles et complémentaires. </w:t>
      </w:r>
    </w:p>
    <w:p w14:paraId="01F77B24" w14:textId="77777777" w:rsidR="0094312B" w:rsidRPr="00D417E9" w:rsidRDefault="0094312B" w:rsidP="0094312B">
      <w:pPr>
        <w:pStyle w:val="Corpsdetexte"/>
        <w:jc w:val="both"/>
        <w:rPr>
          <w:lang w:val="fr-BE"/>
        </w:rPr>
      </w:pPr>
      <w:r w:rsidRPr="00D417E9">
        <w:rPr>
          <w:lang w:val="fr-BE"/>
        </w:rPr>
        <w:t>Le but de ces politiques d</w:t>
      </w:r>
      <w:r w:rsidR="00735F65">
        <w:rPr>
          <w:lang w:val="fr-BE"/>
        </w:rPr>
        <w:t>’</w:t>
      </w:r>
      <w:r w:rsidRPr="00D417E9">
        <w:rPr>
          <w:lang w:val="fr-BE"/>
        </w:rPr>
        <w:t>intégration est d</w:t>
      </w:r>
      <w:r w:rsidR="00735F65">
        <w:rPr>
          <w:lang w:val="fr-BE"/>
        </w:rPr>
        <w:t>’</w:t>
      </w:r>
      <w:r w:rsidRPr="00D417E9">
        <w:rPr>
          <w:lang w:val="fr-BE"/>
        </w:rPr>
        <w:t>orient</w:t>
      </w:r>
      <w:r w:rsidR="00CF411F" w:rsidRPr="00D417E9">
        <w:rPr>
          <w:lang w:val="fr-BE"/>
        </w:rPr>
        <w:t>er</w:t>
      </w:r>
      <w:r w:rsidRPr="00D417E9">
        <w:rPr>
          <w:lang w:val="fr-BE"/>
        </w:rPr>
        <w:t xml:space="preserve"> l</w:t>
      </w:r>
      <w:r w:rsidR="00735F65">
        <w:rPr>
          <w:lang w:val="fr-BE"/>
        </w:rPr>
        <w:t>’</w:t>
      </w:r>
      <w:r w:rsidRPr="00D417E9">
        <w:rPr>
          <w:lang w:val="fr-BE"/>
        </w:rPr>
        <w:t>action des salariés vers la réalisation des objectifs de l</w:t>
      </w:r>
      <w:r w:rsidR="00735F65">
        <w:rPr>
          <w:lang w:val="fr-BE"/>
        </w:rPr>
        <w:t>’</w:t>
      </w:r>
      <w:r w:rsidRPr="00D417E9">
        <w:rPr>
          <w:lang w:val="fr-BE"/>
        </w:rPr>
        <w:t xml:space="preserve">entreprise. </w:t>
      </w:r>
    </w:p>
    <w:p w14:paraId="0E3BD485" w14:textId="77777777" w:rsidR="0094312B" w:rsidRPr="00D417E9" w:rsidRDefault="00CF411F" w:rsidP="006A0AAB">
      <w:pPr>
        <w:pStyle w:val="Corpsdetexte"/>
        <w:spacing w:after="0"/>
        <w:jc w:val="both"/>
        <w:rPr>
          <w:lang w:val="fr-BE"/>
        </w:rPr>
      </w:pPr>
      <w:r w:rsidRPr="00D417E9">
        <w:rPr>
          <w:lang w:val="fr-BE"/>
        </w:rPr>
        <w:t>Les</w:t>
      </w:r>
      <w:r w:rsidR="0094312B" w:rsidRPr="00D417E9">
        <w:rPr>
          <w:lang w:val="fr-BE"/>
        </w:rPr>
        <w:t xml:space="preserve"> moyens employés </w:t>
      </w:r>
      <w:r w:rsidR="00884862" w:rsidRPr="00D417E9">
        <w:rPr>
          <w:lang w:val="fr-BE"/>
        </w:rPr>
        <w:t>s’efforcent</w:t>
      </w:r>
      <w:r w:rsidR="0094312B" w:rsidRPr="00D417E9">
        <w:rPr>
          <w:lang w:val="fr-BE"/>
        </w:rPr>
        <w:t xml:space="preserve"> de réduire les sources de tension dans l</w:t>
      </w:r>
      <w:r w:rsidR="00735F65">
        <w:rPr>
          <w:lang w:val="fr-BE"/>
        </w:rPr>
        <w:t>’</w:t>
      </w:r>
      <w:r w:rsidR="0094312B" w:rsidRPr="00D417E9">
        <w:rPr>
          <w:lang w:val="fr-BE"/>
        </w:rPr>
        <w:t>entreprise et de stimuler les f</w:t>
      </w:r>
      <w:r w:rsidRPr="00D417E9">
        <w:rPr>
          <w:lang w:val="fr-BE"/>
        </w:rPr>
        <w:t>orces qui motivent le personnel :</w:t>
      </w:r>
    </w:p>
    <w:p w14:paraId="2854ADE3"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Les</w:t>
      </w:r>
      <w:r w:rsidR="0094312B" w:rsidRPr="00D417E9">
        <w:rPr>
          <w:lang w:val="fr-BE"/>
        </w:rPr>
        <w:t xml:space="preserve"> cercles de qualité </w:t>
      </w:r>
      <w:r w:rsidR="00692529">
        <w:rPr>
          <w:lang w:val="fr-BE"/>
        </w:rPr>
        <w:t>+ Total Quality Management</w:t>
      </w:r>
    </w:p>
    <w:p w14:paraId="539FB774"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Système</w:t>
      </w:r>
      <w:r w:rsidR="0094312B" w:rsidRPr="00D417E9">
        <w:rPr>
          <w:lang w:val="fr-BE"/>
        </w:rPr>
        <w:t xml:space="preserve"> d</w:t>
      </w:r>
      <w:r w:rsidR="00735F65">
        <w:rPr>
          <w:lang w:val="fr-BE"/>
        </w:rPr>
        <w:t>’</w:t>
      </w:r>
      <w:r w:rsidR="0094312B" w:rsidRPr="00D417E9">
        <w:rPr>
          <w:lang w:val="fr-BE"/>
        </w:rPr>
        <w:t xml:space="preserve">enrichissement des tâches  </w:t>
      </w:r>
    </w:p>
    <w:p w14:paraId="314DBCC0"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Constitution</w:t>
      </w:r>
      <w:r w:rsidR="0094312B" w:rsidRPr="00D417E9">
        <w:rPr>
          <w:lang w:val="fr-BE"/>
        </w:rPr>
        <w:t xml:space="preserve"> des groupes autonomes </w:t>
      </w:r>
    </w:p>
    <w:bookmarkStart w:id="180" w:name="OLE_LINK188"/>
    <w:bookmarkStart w:id="181" w:name="OLE_LINK189"/>
    <w:p w14:paraId="0E4EE2E7" w14:textId="77777777" w:rsidR="0094312B" w:rsidRPr="00D417E9" w:rsidRDefault="004A1D9C" w:rsidP="00E25B87">
      <w:pPr>
        <w:pStyle w:val="Corpsdetexte"/>
        <w:numPr>
          <w:ilvl w:val="0"/>
          <w:numId w:val="38"/>
        </w:numPr>
        <w:tabs>
          <w:tab w:val="clear" w:pos="1125"/>
          <w:tab w:val="num" w:pos="284"/>
        </w:tabs>
        <w:spacing w:after="0"/>
        <w:ind w:left="284" w:hanging="284"/>
        <w:jc w:val="both"/>
        <w:rPr>
          <w:lang w:val="fr-BE"/>
        </w:rPr>
      </w:pPr>
      <w:r w:rsidRPr="00D417E9">
        <w:rPr>
          <w:b/>
          <w:color w:val="0000FF"/>
          <w:u w:val="single"/>
          <w:lang w:val="fr-BE"/>
        </w:rPr>
        <w:fldChar w:fldCharType="begin"/>
      </w:r>
      <w:r w:rsidR="00E324BD">
        <w:rPr>
          <w:b/>
          <w:color w:val="0000FF"/>
          <w:u w:val="single"/>
          <w:lang w:val="fr-BE"/>
        </w:rPr>
        <w:instrText>HYPERLINK "http://leblogdudirigeant.com/management-par-objectifs/"</w:instrText>
      </w:r>
      <w:r w:rsidRPr="00D417E9">
        <w:rPr>
          <w:b/>
          <w:color w:val="0000FF"/>
          <w:u w:val="single"/>
          <w:lang w:val="fr-BE"/>
        </w:rPr>
        <w:fldChar w:fldCharType="separate"/>
      </w:r>
      <w:r w:rsidR="00225918" w:rsidRPr="00D417E9">
        <w:rPr>
          <w:rStyle w:val="Lienhypertexte"/>
          <w:b/>
          <w:lang w:val="fr-BE"/>
        </w:rPr>
        <w:t>Management</w:t>
      </w:r>
      <w:r w:rsidR="0094312B" w:rsidRPr="00D417E9">
        <w:rPr>
          <w:rStyle w:val="Lienhypertexte"/>
          <w:b/>
          <w:lang w:val="fr-BE"/>
        </w:rPr>
        <w:t xml:space="preserve"> par objectifs</w:t>
      </w:r>
      <w:bookmarkEnd w:id="180"/>
      <w:bookmarkEnd w:id="181"/>
      <w:r w:rsidRPr="00D417E9">
        <w:rPr>
          <w:b/>
          <w:color w:val="0000FF"/>
          <w:u w:val="single"/>
          <w:lang w:val="fr-BE"/>
        </w:rPr>
        <w:fldChar w:fldCharType="end"/>
      </w:r>
      <w:r w:rsidR="0094312B" w:rsidRPr="00D417E9">
        <w:rPr>
          <w:lang w:val="fr-BE"/>
        </w:rPr>
        <w:t xml:space="preserve"> </w:t>
      </w:r>
      <w:r w:rsidR="007E7B91" w:rsidRPr="00D417E9">
        <w:rPr>
          <w:lang w:val="fr-BE"/>
        </w:rPr>
        <w:t xml:space="preserve">versus </w:t>
      </w:r>
      <w:bookmarkStart w:id="182" w:name="OLE_LINK190"/>
      <w:bookmarkStart w:id="183" w:name="OLE_LINK191"/>
      <w:r w:rsidRPr="00D417E9">
        <w:rPr>
          <w:b/>
          <w:color w:val="0000FF"/>
          <w:u w:val="single"/>
          <w:lang w:val="fr-BE"/>
        </w:rPr>
        <w:fldChar w:fldCharType="begin"/>
      </w:r>
      <w:r w:rsidR="007E7B91" w:rsidRPr="00D417E9">
        <w:rPr>
          <w:b/>
          <w:color w:val="0000FF"/>
          <w:u w:val="single"/>
          <w:lang w:val="fr-BE"/>
        </w:rPr>
        <w:instrText xml:space="preserve"> HYPERLINK "http://fr.wikipedia.org/wiki/Gestion_de_projet" </w:instrText>
      </w:r>
      <w:r w:rsidRPr="00D417E9">
        <w:rPr>
          <w:b/>
          <w:color w:val="0000FF"/>
          <w:u w:val="single"/>
          <w:lang w:val="fr-BE"/>
        </w:rPr>
        <w:fldChar w:fldCharType="separate"/>
      </w:r>
      <w:r w:rsidR="007E7B91" w:rsidRPr="00D417E9">
        <w:rPr>
          <w:rStyle w:val="Lienhypertexte"/>
          <w:b/>
          <w:lang w:val="fr-BE"/>
        </w:rPr>
        <w:t>management par projet</w:t>
      </w:r>
      <w:bookmarkEnd w:id="182"/>
      <w:bookmarkEnd w:id="183"/>
      <w:r w:rsidRPr="00D417E9">
        <w:rPr>
          <w:b/>
          <w:color w:val="0000FF"/>
          <w:u w:val="single"/>
          <w:lang w:val="fr-BE"/>
        </w:rPr>
        <w:fldChar w:fldCharType="end"/>
      </w:r>
      <w:r w:rsidR="000A44F8" w:rsidRPr="000A44F8">
        <w:rPr>
          <w:b/>
          <w:color w:val="0000FF"/>
          <w:lang w:val="fr-BE"/>
        </w:rPr>
        <w:t xml:space="preserve"> </w:t>
      </w:r>
      <w:r w:rsidR="000A44F8" w:rsidRPr="000A44F8">
        <w:rPr>
          <w:lang w:val="fr-BE"/>
        </w:rPr>
        <w:t>(théorie X versus théor</w:t>
      </w:r>
      <w:r w:rsidR="000A44F8">
        <w:rPr>
          <w:lang w:val="fr-BE"/>
        </w:rPr>
        <w:t>i</w:t>
      </w:r>
      <w:r w:rsidR="000A44F8" w:rsidRPr="000A44F8">
        <w:rPr>
          <w:lang w:val="fr-BE"/>
        </w:rPr>
        <w:t>e Y)</w:t>
      </w:r>
    </w:p>
    <w:p w14:paraId="03636088"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Centralisation</w:t>
      </w:r>
      <w:r w:rsidR="0094312B" w:rsidRPr="00D417E9">
        <w:rPr>
          <w:lang w:val="fr-BE"/>
        </w:rPr>
        <w:t xml:space="preserve"> des décisions </w:t>
      </w:r>
    </w:p>
    <w:p w14:paraId="167B061E"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Actionnariat</w:t>
      </w:r>
      <w:r w:rsidR="0094312B" w:rsidRPr="00D417E9">
        <w:rPr>
          <w:lang w:val="fr-BE"/>
        </w:rPr>
        <w:t xml:space="preserve"> </w:t>
      </w:r>
    </w:p>
    <w:p w14:paraId="08A67608"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Les</w:t>
      </w:r>
      <w:r w:rsidR="0094312B" w:rsidRPr="00D417E9">
        <w:rPr>
          <w:lang w:val="fr-BE"/>
        </w:rPr>
        <w:t xml:space="preserve"> actions de formation </w:t>
      </w:r>
    </w:p>
    <w:p w14:paraId="750ACF2B"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Les</w:t>
      </w:r>
      <w:r w:rsidR="0094312B" w:rsidRPr="00D417E9">
        <w:rPr>
          <w:lang w:val="fr-BE"/>
        </w:rPr>
        <w:t xml:space="preserve"> systèmes d</w:t>
      </w:r>
      <w:r w:rsidR="00735F65">
        <w:rPr>
          <w:lang w:val="fr-BE"/>
        </w:rPr>
        <w:t>’</w:t>
      </w:r>
      <w:r w:rsidR="0094312B" w:rsidRPr="00D417E9">
        <w:rPr>
          <w:lang w:val="fr-BE"/>
        </w:rPr>
        <w:t xml:space="preserve">intéressements </w:t>
      </w:r>
    </w:p>
    <w:p w14:paraId="3ABAA2A7"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Identification</w:t>
      </w:r>
      <w:r w:rsidR="0094312B" w:rsidRPr="00D417E9">
        <w:rPr>
          <w:lang w:val="fr-BE"/>
        </w:rPr>
        <w:t xml:space="preserve"> d</w:t>
      </w:r>
      <w:r w:rsidR="00735F65">
        <w:rPr>
          <w:lang w:val="fr-BE"/>
        </w:rPr>
        <w:t>’</w:t>
      </w:r>
      <w:r w:rsidR="0094312B" w:rsidRPr="00D417E9">
        <w:rPr>
          <w:lang w:val="fr-BE"/>
        </w:rPr>
        <w:t>une culture d</w:t>
      </w:r>
      <w:r w:rsidR="00735F65">
        <w:rPr>
          <w:lang w:val="fr-BE"/>
        </w:rPr>
        <w:t>’</w:t>
      </w:r>
      <w:r w:rsidR="0094312B" w:rsidRPr="00D417E9">
        <w:rPr>
          <w:lang w:val="fr-BE"/>
        </w:rPr>
        <w:t xml:space="preserve">entreprise </w:t>
      </w:r>
    </w:p>
    <w:p w14:paraId="24FEA83A" w14:textId="77777777" w:rsidR="0094312B" w:rsidRPr="00D417E9" w:rsidRDefault="00225918" w:rsidP="00E25B87">
      <w:pPr>
        <w:pStyle w:val="Corpsdetexte"/>
        <w:numPr>
          <w:ilvl w:val="0"/>
          <w:numId w:val="38"/>
        </w:numPr>
        <w:tabs>
          <w:tab w:val="clear" w:pos="1125"/>
          <w:tab w:val="num" w:pos="284"/>
        </w:tabs>
        <w:spacing w:after="0"/>
        <w:ind w:left="284" w:hanging="284"/>
        <w:jc w:val="both"/>
        <w:rPr>
          <w:lang w:val="fr-BE"/>
        </w:rPr>
      </w:pPr>
      <w:r w:rsidRPr="00D417E9">
        <w:rPr>
          <w:lang w:val="fr-BE"/>
        </w:rPr>
        <w:t>Élaboration</w:t>
      </w:r>
      <w:r w:rsidR="0094312B" w:rsidRPr="00D417E9">
        <w:rPr>
          <w:lang w:val="fr-BE"/>
        </w:rPr>
        <w:t xml:space="preserve"> d</w:t>
      </w:r>
      <w:r w:rsidR="00735F65">
        <w:rPr>
          <w:lang w:val="fr-BE"/>
        </w:rPr>
        <w:t>’</w:t>
      </w:r>
      <w:r w:rsidR="0094312B" w:rsidRPr="00D417E9">
        <w:rPr>
          <w:lang w:val="fr-BE"/>
        </w:rPr>
        <w:t>un projet d</w:t>
      </w:r>
      <w:r w:rsidR="00735F65">
        <w:rPr>
          <w:lang w:val="fr-BE"/>
        </w:rPr>
        <w:t>’</w:t>
      </w:r>
      <w:r w:rsidR="0094312B" w:rsidRPr="00D417E9">
        <w:rPr>
          <w:lang w:val="fr-BE"/>
        </w:rPr>
        <w:t xml:space="preserve">entreprise </w:t>
      </w:r>
      <w:r w:rsidR="004E1F6F">
        <w:rPr>
          <w:lang w:val="fr-BE"/>
        </w:rPr>
        <w:t>(cf. MOSP)</w:t>
      </w:r>
    </w:p>
    <w:p w14:paraId="58887E74" w14:textId="77777777" w:rsidR="00CF411F" w:rsidRPr="00D417E9" w:rsidRDefault="00CF411F" w:rsidP="0094312B">
      <w:pPr>
        <w:pStyle w:val="Corpsdetexte"/>
        <w:jc w:val="both"/>
        <w:rPr>
          <w:lang w:val="fr-BE"/>
        </w:rPr>
      </w:pPr>
    </w:p>
    <w:p w14:paraId="076809A0" w14:textId="77777777" w:rsidR="0094312B" w:rsidRDefault="0094312B" w:rsidP="0094312B">
      <w:pPr>
        <w:pStyle w:val="Corpsdetexte"/>
        <w:jc w:val="both"/>
        <w:rPr>
          <w:lang w:val="fr-BE"/>
        </w:rPr>
      </w:pPr>
      <w:r w:rsidRPr="00D417E9">
        <w:rPr>
          <w:lang w:val="fr-BE"/>
        </w:rPr>
        <w:t xml:space="preserve">Dans </w:t>
      </w:r>
      <w:r w:rsidR="001446D6">
        <w:rPr>
          <w:lang w:val="fr-BE"/>
        </w:rPr>
        <w:t>un c</w:t>
      </w:r>
      <w:r w:rsidRPr="00D417E9">
        <w:rPr>
          <w:lang w:val="fr-BE"/>
        </w:rPr>
        <w:t>ertain nombre d</w:t>
      </w:r>
      <w:r w:rsidR="00735F65">
        <w:rPr>
          <w:lang w:val="fr-BE"/>
        </w:rPr>
        <w:t>’</w:t>
      </w:r>
      <w:r w:rsidRPr="00D417E9">
        <w:rPr>
          <w:lang w:val="fr-BE"/>
        </w:rPr>
        <w:t>entreprise</w:t>
      </w:r>
      <w:r w:rsidR="00195AB6" w:rsidRPr="00D417E9">
        <w:rPr>
          <w:lang w:val="fr-BE"/>
        </w:rPr>
        <w:t>s</w:t>
      </w:r>
      <w:r w:rsidRPr="00D417E9">
        <w:rPr>
          <w:lang w:val="fr-BE"/>
        </w:rPr>
        <w:t>, il y a eu des échecs dû à un refus du personnel</w:t>
      </w:r>
      <w:r w:rsidR="00CF411F" w:rsidRPr="00D417E9">
        <w:rPr>
          <w:lang w:val="fr-BE"/>
        </w:rPr>
        <w:t xml:space="preserve"> pu</w:t>
      </w:r>
      <w:r w:rsidR="007900CB">
        <w:rPr>
          <w:lang w:val="fr-BE"/>
        </w:rPr>
        <w:t>r</w:t>
      </w:r>
      <w:r w:rsidR="00CF411F" w:rsidRPr="00D417E9">
        <w:rPr>
          <w:lang w:val="fr-BE"/>
        </w:rPr>
        <w:t xml:space="preserve"> des syndicats</w:t>
      </w:r>
      <w:r w:rsidRPr="00D417E9">
        <w:rPr>
          <w:lang w:val="fr-BE"/>
        </w:rPr>
        <w:t xml:space="preserve">. </w:t>
      </w:r>
    </w:p>
    <w:p w14:paraId="3D45FEAA" w14:textId="77777777" w:rsidR="000A44F8" w:rsidRDefault="000A44F8" w:rsidP="000A44F8">
      <w:pPr>
        <w:pStyle w:val="Titre5"/>
      </w:pPr>
      <w:bookmarkStart w:id="184" w:name="_Toc463982030"/>
      <w:r>
        <w:rPr>
          <w:rStyle w:val="mw-headline"/>
          <w:rFonts w:ascii="Arial" w:hAnsi="Arial" w:cs="Arial"/>
          <w:b w:val="0"/>
          <w:bCs w:val="0"/>
          <w:color w:val="000000"/>
        </w:rPr>
        <w:t>Théorie X</w:t>
      </w:r>
      <w:r>
        <w:rPr>
          <w:rStyle w:val="Appelnotedebasdep"/>
          <w:rFonts w:ascii="Arial" w:hAnsi="Arial" w:cs="Arial"/>
          <w:b w:val="0"/>
          <w:bCs w:val="0"/>
          <w:color w:val="000000"/>
        </w:rPr>
        <w:footnoteReference w:id="26"/>
      </w:r>
      <w:bookmarkEnd w:id="184"/>
    </w:p>
    <w:p w14:paraId="730A522F" w14:textId="77777777" w:rsidR="000A44F8" w:rsidRDefault="000A44F8" w:rsidP="00E25B87">
      <w:pPr>
        <w:numPr>
          <w:ilvl w:val="0"/>
          <w:numId w:val="54"/>
        </w:numPr>
        <w:shd w:val="clear" w:color="auto" w:fill="FFFFFF"/>
        <w:tabs>
          <w:tab w:val="clear" w:pos="720"/>
          <w:tab w:val="num" w:pos="284"/>
        </w:tabs>
        <w:suppressAutoHyphens w:val="0"/>
        <w:ind w:left="284" w:hanging="284"/>
        <w:rPr>
          <w:rFonts w:ascii="Arial" w:hAnsi="Arial" w:cs="Arial"/>
          <w:color w:val="000000"/>
          <w:sz w:val="18"/>
          <w:szCs w:val="18"/>
        </w:rPr>
      </w:pPr>
      <w:r>
        <w:rPr>
          <w:rFonts w:ascii="Arial" w:hAnsi="Arial" w:cs="Arial"/>
          <w:color w:val="000000"/>
          <w:sz w:val="18"/>
          <w:szCs w:val="18"/>
        </w:rPr>
        <w:t>Naturellement, l</w:t>
      </w:r>
      <w:r w:rsidR="00735F65">
        <w:rPr>
          <w:rFonts w:ascii="Arial" w:hAnsi="Arial" w:cs="Arial"/>
          <w:color w:val="000000"/>
          <w:sz w:val="18"/>
          <w:szCs w:val="18"/>
        </w:rPr>
        <w:t>’</w:t>
      </w:r>
      <w:r>
        <w:rPr>
          <w:rFonts w:ascii="Arial" w:hAnsi="Arial" w:cs="Arial"/>
          <w:color w:val="000000"/>
          <w:sz w:val="18"/>
          <w:szCs w:val="18"/>
        </w:rPr>
        <w:t>être humain moyen n</w:t>
      </w:r>
      <w:r w:rsidR="00735F65">
        <w:rPr>
          <w:rFonts w:ascii="Arial" w:hAnsi="Arial" w:cs="Arial"/>
          <w:color w:val="000000"/>
          <w:sz w:val="18"/>
          <w:szCs w:val="18"/>
        </w:rPr>
        <w:t>’</w:t>
      </w:r>
      <w:r>
        <w:rPr>
          <w:rFonts w:ascii="Arial" w:hAnsi="Arial" w:cs="Arial"/>
          <w:color w:val="000000"/>
          <w:sz w:val="18"/>
          <w:szCs w:val="18"/>
        </w:rPr>
        <w:t>aime pas le</w:t>
      </w:r>
      <w:r>
        <w:rPr>
          <w:rStyle w:val="apple-converted-space"/>
          <w:rFonts w:ascii="Arial" w:hAnsi="Arial" w:cs="Arial"/>
          <w:color w:val="000000"/>
          <w:sz w:val="18"/>
          <w:szCs w:val="18"/>
        </w:rPr>
        <w:t> </w:t>
      </w:r>
      <w:hyperlink r:id="rId311" w:tooltip="Travail" w:history="1">
        <w:r>
          <w:rPr>
            <w:rStyle w:val="Lienhypertexte"/>
            <w:rFonts w:ascii="Arial" w:hAnsi="Arial" w:cs="Arial"/>
            <w:color w:val="0B0080"/>
            <w:sz w:val="18"/>
            <w:szCs w:val="18"/>
          </w:rPr>
          <w:t>travail</w:t>
        </w:r>
      </w:hyperlink>
      <w:r>
        <w:rPr>
          <w:rStyle w:val="apple-converted-space"/>
          <w:rFonts w:ascii="Arial" w:hAnsi="Arial" w:cs="Arial"/>
          <w:color w:val="000000"/>
          <w:sz w:val="18"/>
          <w:szCs w:val="18"/>
        </w:rPr>
        <w:t> </w:t>
      </w:r>
      <w:r>
        <w:rPr>
          <w:rFonts w:ascii="Arial" w:hAnsi="Arial" w:cs="Arial"/>
          <w:color w:val="000000"/>
          <w:sz w:val="18"/>
          <w:szCs w:val="18"/>
        </w:rPr>
        <w:t>et l</w:t>
      </w:r>
      <w:r w:rsidR="00735F65">
        <w:rPr>
          <w:rFonts w:ascii="Arial" w:hAnsi="Arial" w:cs="Arial"/>
          <w:color w:val="000000"/>
          <w:sz w:val="18"/>
          <w:szCs w:val="18"/>
        </w:rPr>
        <w:t>’</w:t>
      </w:r>
      <w:r>
        <w:rPr>
          <w:rFonts w:ascii="Arial" w:hAnsi="Arial" w:cs="Arial"/>
          <w:color w:val="000000"/>
          <w:sz w:val="18"/>
          <w:szCs w:val="18"/>
        </w:rPr>
        <w:t>évitera s</w:t>
      </w:r>
      <w:r w:rsidR="00735F65">
        <w:rPr>
          <w:rFonts w:ascii="Arial" w:hAnsi="Arial" w:cs="Arial"/>
          <w:color w:val="000000"/>
          <w:sz w:val="18"/>
          <w:szCs w:val="18"/>
        </w:rPr>
        <w:t>’</w:t>
      </w:r>
      <w:r>
        <w:rPr>
          <w:rFonts w:ascii="Arial" w:hAnsi="Arial" w:cs="Arial"/>
          <w:color w:val="000000"/>
          <w:sz w:val="18"/>
          <w:szCs w:val="18"/>
        </w:rPr>
        <w:t>il le peut.</w:t>
      </w:r>
    </w:p>
    <w:p w14:paraId="6DFFB940" w14:textId="77777777" w:rsidR="000A44F8" w:rsidRDefault="000A44F8" w:rsidP="00E25B87">
      <w:pPr>
        <w:numPr>
          <w:ilvl w:val="0"/>
          <w:numId w:val="54"/>
        </w:numPr>
        <w:shd w:val="clear" w:color="auto" w:fill="FFFFFF"/>
        <w:tabs>
          <w:tab w:val="clear" w:pos="720"/>
          <w:tab w:val="num" w:pos="284"/>
        </w:tabs>
        <w:suppressAutoHyphens w:val="0"/>
        <w:ind w:left="284" w:hanging="284"/>
        <w:rPr>
          <w:rFonts w:ascii="Arial" w:hAnsi="Arial" w:cs="Arial"/>
          <w:color w:val="000000"/>
          <w:sz w:val="18"/>
          <w:szCs w:val="18"/>
        </w:rPr>
      </w:pPr>
      <w:r>
        <w:rPr>
          <w:rFonts w:ascii="Arial" w:hAnsi="Arial" w:cs="Arial"/>
          <w:color w:val="000000"/>
          <w:sz w:val="18"/>
          <w:szCs w:val="18"/>
        </w:rPr>
        <w:t>Du fait de leur aversion à l</w:t>
      </w:r>
      <w:r w:rsidR="00735F65">
        <w:rPr>
          <w:rFonts w:ascii="Arial" w:hAnsi="Arial" w:cs="Arial"/>
          <w:color w:val="000000"/>
          <w:sz w:val="18"/>
          <w:szCs w:val="18"/>
        </w:rPr>
        <w:t>’</w:t>
      </w:r>
      <w:r>
        <w:rPr>
          <w:rFonts w:ascii="Arial" w:hAnsi="Arial" w:cs="Arial"/>
          <w:color w:val="000000"/>
          <w:sz w:val="18"/>
          <w:szCs w:val="18"/>
        </w:rPr>
        <w:t>égard du travail, la plupart des gens doivent être contrôlés, voire menacés, afin qu</w:t>
      </w:r>
      <w:r w:rsidR="00735F65">
        <w:rPr>
          <w:rFonts w:ascii="Arial" w:hAnsi="Arial" w:cs="Arial"/>
          <w:color w:val="000000"/>
          <w:sz w:val="18"/>
          <w:szCs w:val="18"/>
        </w:rPr>
        <w:t>’</w:t>
      </w:r>
      <w:r>
        <w:rPr>
          <w:rFonts w:ascii="Arial" w:hAnsi="Arial" w:cs="Arial"/>
          <w:color w:val="000000"/>
          <w:sz w:val="18"/>
          <w:szCs w:val="18"/>
        </w:rPr>
        <w:t>ils travaillent suffisamment dur.</w:t>
      </w:r>
    </w:p>
    <w:p w14:paraId="0672C6E9" w14:textId="77777777" w:rsidR="000A44F8" w:rsidRDefault="000A44F8" w:rsidP="00E25B87">
      <w:pPr>
        <w:numPr>
          <w:ilvl w:val="0"/>
          <w:numId w:val="54"/>
        </w:numPr>
        <w:shd w:val="clear" w:color="auto" w:fill="FFFFFF"/>
        <w:tabs>
          <w:tab w:val="clear" w:pos="720"/>
          <w:tab w:val="num" w:pos="284"/>
        </w:tabs>
        <w:suppressAutoHyphens w:val="0"/>
        <w:ind w:left="284" w:hanging="284"/>
        <w:rPr>
          <w:rFonts w:ascii="Arial" w:hAnsi="Arial" w:cs="Arial"/>
          <w:color w:val="000000"/>
          <w:sz w:val="18"/>
          <w:szCs w:val="18"/>
        </w:rPr>
      </w:pPr>
      <w:r>
        <w:rPr>
          <w:rFonts w:ascii="Arial" w:hAnsi="Arial" w:cs="Arial"/>
          <w:color w:val="000000"/>
          <w:sz w:val="18"/>
          <w:szCs w:val="18"/>
        </w:rPr>
        <w:t>Ainsi, les travailleurs ne fournissent l’effort attendu que sous la contrainte ou contre récompense (le</w:t>
      </w:r>
      <w:r>
        <w:rPr>
          <w:rStyle w:val="apple-converted-space"/>
          <w:rFonts w:ascii="Arial" w:hAnsi="Arial" w:cs="Arial"/>
          <w:color w:val="000000"/>
          <w:sz w:val="18"/>
          <w:szCs w:val="18"/>
        </w:rPr>
        <w:t> </w:t>
      </w:r>
      <w:hyperlink r:id="rId312" w:tooltip="Salaire" w:history="1">
        <w:r>
          <w:rPr>
            <w:rStyle w:val="Lienhypertexte"/>
            <w:rFonts w:ascii="Arial" w:hAnsi="Arial" w:cs="Arial"/>
            <w:color w:val="0B0080"/>
            <w:sz w:val="18"/>
            <w:szCs w:val="18"/>
          </w:rPr>
          <w:t>salaire</w:t>
        </w:r>
      </w:hyperlink>
      <w:r>
        <w:rPr>
          <w:rFonts w:ascii="Arial" w:hAnsi="Arial" w:cs="Arial"/>
          <w:color w:val="000000"/>
          <w:sz w:val="18"/>
          <w:szCs w:val="18"/>
        </w:rPr>
        <w:t>).</w:t>
      </w:r>
    </w:p>
    <w:p w14:paraId="7C459974" w14:textId="77777777" w:rsidR="000A44F8" w:rsidRDefault="000A44F8" w:rsidP="00E25B87">
      <w:pPr>
        <w:numPr>
          <w:ilvl w:val="0"/>
          <w:numId w:val="54"/>
        </w:numPr>
        <w:shd w:val="clear" w:color="auto" w:fill="FFFFFF"/>
        <w:tabs>
          <w:tab w:val="clear" w:pos="720"/>
          <w:tab w:val="num" w:pos="284"/>
        </w:tabs>
        <w:suppressAutoHyphens w:val="0"/>
        <w:ind w:left="284" w:hanging="284"/>
        <w:rPr>
          <w:rFonts w:ascii="Arial" w:hAnsi="Arial" w:cs="Arial"/>
          <w:color w:val="000000"/>
          <w:sz w:val="18"/>
          <w:szCs w:val="18"/>
        </w:rPr>
      </w:pPr>
      <w:r>
        <w:rPr>
          <w:rFonts w:ascii="Arial" w:hAnsi="Arial" w:cs="Arial"/>
          <w:color w:val="000000"/>
          <w:sz w:val="18"/>
          <w:szCs w:val="18"/>
        </w:rPr>
        <w:lastRenderedPageBreak/>
        <w:t>L</w:t>
      </w:r>
      <w:r w:rsidR="00735F65">
        <w:rPr>
          <w:rFonts w:ascii="Arial" w:hAnsi="Arial" w:cs="Arial"/>
          <w:color w:val="000000"/>
          <w:sz w:val="18"/>
          <w:szCs w:val="18"/>
        </w:rPr>
        <w:t>’</w:t>
      </w:r>
      <w:r>
        <w:rPr>
          <w:rFonts w:ascii="Arial" w:hAnsi="Arial" w:cs="Arial"/>
          <w:color w:val="000000"/>
          <w:sz w:val="18"/>
          <w:szCs w:val="18"/>
        </w:rPr>
        <w:t>humain moyen préfère être dirigé</w:t>
      </w:r>
    </w:p>
    <w:p w14:paraId="151CFBEB" w14:textId="77777777" w:rsidR="000A44F8" w:rsidRDefault="000A44F8" w:rsidP="00E25B87">
      <w:pPr>
        <w:numPr>
          <w:ilvl w:val="0"/>
          <w:numId w:val="54"/>
        </w:numPr>
        <w:shd w:val="clear" w:color="auto" w:fill="FFFFFF"/>
        <w:tabs>
          <w:tab w:val="clear" w:pos="720"/>
          <w:tab w:val="num" w:pos="284"/>
        </w:tabs>
        <w:suppressAutoHyphens w:val="0"/>
        <w:ind w:left="284" w:hanging="284"/>
        <w:rPr>
          <w:rFonts w:ascii="Arial" w:hAnsi="Arial" w:cs="Arial"/>
          <w:color w:val="000000"/>
          <w:sz w:val="18"/>
          <w:szCs w:val="18"/>
        </w:rPr>
      </w:pPr>
      <w:r>
        <w:rPr>
          <w:rFonts w:ascii="Arial" w:hAnsi="Arial" w:cs="Arial"/>
          <w:color w:val="000000"/>
          <w:sz w:val="18"/>
          <w:szCs w:val="18"/>
        </w:rPr>
        <w:t>Il n</w:t>
      </w:r>
      <w:r w:rsidR="00735F65">
        <w:rPr>
          <w:rFonts w:ascii="Arial" w:hAnsi="Arial" w:cs="Arial"/>
          <w:color w:val="000000"/>
          <w:sz w:val="18"/>
          <w:szCs w:val="18"/>
        </w:rPr>
        <w:t>’</w:t>
      </w:r>
      <w:r>
        <w:rPr>
          <w:rFonts w:ascii="Arial" w:hAnsi="Arial" w:cs="Arial"/>
          <w:color w:val="000000"/>
          <w:sz w:val="18"/>
          <w:szCs w:val="18"/>
        </w:rPr>
        <w:t>aime pas les responsabilités</w:t>
      </w:r>
    </w:p>
    <w:p w14:paraId="13F914C1" w14:textId="77777777" w:rsidR="000A44F8" w:rsidRDefault="000A44F8" w:rsidP="00E25B87">
      <w:pPr>
        <w:numPr>
          <w:ilvl w:val="0"/>
          <w:numId w:val="54"/>
        </w:numPr>
        <w:shd w:val="clear" w:color="auto" w:fill="FFFFFF"/>
        <w:tabs>
          <w:tab w:val="clear" w:pos="720"/>
          <w:tab w:val="num" w:pos="284"/>
        </w:tabs>
        <w:suppressAutoHyphens w:val="0"/>
        <w:ind w:left="284" w:hanging="284"/>
        <w:rPr>
          <w:rFonts w:ascii="Arial" w:hAnsi="Arial" w:cs="Arial"/>
          <w:color w:val="000000"/>
          <w:sz w:val="18"/>
          <w:szCs w:val="18"/>
        </w:rPr>
      </w:pPr>
      <w:r>
        <w:rPr>
          <w:rFonts w:ascii="Arial" w:hAnsi="Arial" w:cs="Arial"/>
          <w:color w:val="000000"/>
          <w:sz w:val="18"/>
          <w:szCs w:val="18"/>
        </w:rPr>
        <w:t>Il désire la</w:t>
      </w:r>
      <w:r>
        <w:rPr>
          <w:rStyle w:val="apple-converted-space"/>
          <w:rFonts w:ascii="Arial" w:hAnsi="Arial" w:cs="Arial"/>
          <w:color w:val="000000"/>
          <w:sz w:val="18"/>
          <w:szCs w:val="18"/>
        </w:rPr>
        <w:t> </w:t>
      </w:r>
      <w:hyperlink r:id="rId313" w:tooltip="Sécurité" w:history="1">
        <w:r>
          <w:rPr>
            <w:rStyle w:val="Lienhypertexte"/>
            <w:rFonts w:ascii="Arial" w:hAnsi="Arial" w:cs="Arial"/>
            <w:color w:val="0B0080"/>
            <w:sz w:val="18"/>
            <w:szCs w:val="18"/>
          </w:rPr>
          <w:t>sécurité</w:t>
        </w:r>
      </w:hyperlink>
      <w:r>
        <w:rPr>
          <w:rStyle w:val="apple-converted-space"/>
          <w:rFonts w:ascii="Arial" w:hAnsi="Arial" w:cs="Arial"/>
          <w:color w:val="000000"/>
          <w:sz w:val="18"/>
          <w:szCs w:val="18"/>
        </w:rPr>
        <w:t> </w:t>
      </w:r>
      <w:r>
        <w:rPr>
          <w:rFonts w:ascii="Arial" w:hAnsi="Arial" w:cs="Arial"/>
          <w:color w:val="000000"/>
          <w:sz w:val="18"/>
          <w:szCs w:val="18"/>
        </w:rPr>
        <w:t>par-dessus tout.</w:t>
      </w:r>
    </w:p>
    <w:p w14:paraId="559DF44C" w14:textId="77777777" w:rsidR="000A44F8" w:rsidRDefault="000A44F8" w:rsidP="00E25B87">
      <w:pPr>
        <w:numPr>
          <w:ilvl w:val="0"/>
          <w:numId w:val="54"/>
        </w:numPr>
        <w:shd w:val="clear" w:color="auto" w:fill="FFFFFF"/>
        <w:tabs>
          <w:tab w:val="clear" w:pos="720"/>
          <w:tab w:val="num" w:pos="284"/>
        </w:tabs>
        <w:suppressAutoHyphens w:val="0"/>
        <w:ind w:left="284" w:hanging="284"/>
        <w:rPr>
          <w:rFonts w:ascii="Arial" w:hAnsi="Arial" w:cs="Arial"/>
          <w:color w:val="000000"/>
          <w:sz w:val="18"/>
          <w:szCs w:val="18"/>
        </w:rPr>
      </w:pPr>
      <w:r>
        <w:rPr>
          <w:rFonts w:ascii="Arial" w:hAnsi="Arial" w:cs="Arial"/>
          <w:color w:val="000000"/>
          <w:sz w:val="18"/>
          <w:szCs w:val="18"/>
        </w:rPr>
        <w:t>Il ne déploie vraiment son intelligence que pour contourner les règlements</w:t>
      </w:r>
    </w:p>
    <w:p w14:paraId="27B1ECB0" w14:textId="77777777" w:rsidR="000A44F8" w:rsidRPr="000A44F8" w:rsidRDefault="000A44F8" w:rsidP="000A44F8">
      <w:pPr>
        <w:pStyle w:val="Titre5"/>
        <w:rPr>
          <w:sz w:val="18"/>
          <w:szCs w:val="18"/>
        </w:rPr>
      </w:pPr>
      <w:bookmarkStart w:id="185" w:name="_Toc463982031"/>
      <w:r w:rsidRPr="000A44F8">
        <w:rPr>
          <w:rStyle w:val="mw-headline"/>
          <w:rFonts w:ascii="Arial" w:hAnsi="Arial" w:cs="Arial"/>
          <w:b w:val="0"/>
          <w:bCs w:val="0"/>
          <w:color w:val="000000"/>
        </w:rPr>
        <w:t>Théorie Y</w:t>
      </w:r>
      <w:r>
        <w:rPr>
          <w:rStyle w:val="Appelnotedebasdep"/>
          <w:rFonts w:ascii="Arial" w:hAnsi="Arial" w:cs="Arial"/>
          <w:b w:val="0"/>
          <w:bCs w:val="0"/>
          <w:color w:val="000000"/>
        </w:rPr>
        <w:footnoteReference w:id="27"/>
      </w:r>
      <w:bookmarkEnd w:id="185"/>
    </w:p>
    <w:p w14:paraId="64FF82C4" w14:textId="77777777" w:rsidR="000A44F8" w:rsidRDefault="000A44F8" w:rsidP="00E25B87">
      <w:pPr>
        <w:numPr>
          <w:ilvl w:val="0"/>
          <w:numId w:val="55"/>
        </w:numPr>
        <w:shd w:val="clear" w:color="auto" w:fill="FFFFFF"/>
        <w:tabs>
          <w:tab w:val="clear" w:pos="720"/>
          <w:tab w:val="num" w:pos="426"/>
        </w:tabs>
        <w:suppressAutoHyphens w:val="0"/>
        <w:ind w:left="426" w:hanging="426"/>
        <w:rPr>
          <w:rFonts w:ascii="Arial" w:hAnsi="Arial" w:cs="Arial"/>
          <w:color w:val="000000"/>
          <w:sz w:val="18"/>
          <w:szCs w:val="18"/>
        </w:rPr>
      </w:pPr>
      <w:r>
        <w:rPr>
          <w:rFonts w:ascii="Arial" w:hAnsi="Arial" w:cs="Arial"/>
          <w:color w:val="000000"/>
          <w:sz w:val="18"/>
          <w:szCs w:val="18"/>
        </w:rPr>
        <w:t>Faire des efforts physiques et mentaux au travail est aussi naturel que s</w:t>
      </w:r>
      <w:r w:rsidR="00735F65">
        <w:rPr>
          <w:rFonts w:ascii="Arial" w:hAnsi="Arial" w:cs="Arial"/>
          <w:color w:val="000000"/>
          <w:sz w:val="18"/>
          <w:szCs w:val="18"/>
        </w:rPr>
        <w:t>’</w:t>
      </w:r>
      <w:r>
        <w:rPr>
          <w:rFonts w:ascii="Arial" w:hAnsi="Arial" w:cs="Arial"/>
          <w:color w:val="000000"/>
          <w:sz w:val="18"/>
          <w:szCs w:val="18"/>
        </w:rPr>
        <w:t>amuser et se reposer.</w:t>
      </w:r>
    </w:p>
    <w:p w14:paraId="39487956" w14:textId="77777777" w:rsidR="000A44F8" w:rsidRDefault="000A44F8" w:rsidP="00E25B87">
      <w:pPr>
        <w:numPr>
          <w:ilvl w:val="0"/>
          <w:numId w:val="55"/>
        </w:numPr>
        <w:shd w:val="clear" w:color="auto" w:fill="FFFFFF"/>
        <w:tabs>
          <w:tab w:val="clear" w:pos="720"/>
          <w:tab w:val="num" w:pos="426"/>
        </w:tabs>
        <w:suppressAutoHyphens w:val="0"/>
        <w:ind w:left="426" w:hanging="426"/>
        <w:rPr>
          <w:rFonts w:ascii="Arial" w:hAnsi="Arial" w:cs="Arial"/>
          <w:color w:val="000000"/>
          <w:sz w:val="18"/>
          <w:szCs w:val="18"/>
        </w:rPr>
      </w:pPr>
      <w:r>
        <w:rPr>
          <w:rFonts w:ascii="Arial" w:hAnsi="Arial" w:cs="Arial"/>
          <w:color w:val="000000"/>
          <w:sz w:val="18"/>
          <w:szCs w:val="18"/>
        </w:rPr>
        <w:t>Le contrôle et la punition ne sont pas les seules façons de faire travailler les gens. L</w:t>
      </w:r>
      <w:r w:rsidR="00735F65">
        <w:rPr>
          <w:rFonts w:ascii="Arial" w:hAnsi="Arial" w:cs="Arial"/>
          <w:color w:val="000000"/>
          <w:sz w:val="18"/>
          <w:szCs w:val="18"/>
        </w:rPr>
        <w:t>’</w:t>
      </w:r>
      <w:r>
        <w:rPr>
          <w:rFonts w:ascii="Arial" w:hAnsi="Arial" w:cs="Arial"/>
          <w:color w:val="000000"/>
          <w:sz w:val="18"/>
          <w:szCs w:val="18"/>
        </w:rPr>
        <w:t>individu sera capable de se réaliser si on l</w:t>
      </w:r>
      <w:r w:rsidR="00735F65">
        <w:rPr>
          <w:rFonts w:ascii="Arial" w:hAnsi="Arial" w:cs="Arial"/>
          <w:color w:val="000000"/>
          <w:sz w:val="18"/>
          <w:szCs w:val="18"/>
        </w:rPr>
        <w:t>’</w:t>
      </w:r>
      <w:r>
        <w:rPr>
          <w:rFonts w:ascii="Arial" w:hAnsi="Arial" w:cs="Arial"/>
          <w:color w:val="000000"/>
          <w:sz w:val="18"/>
          <w:szCs w:val="18"/>
        </w:rPr>
        <w:t>associe aux buts de l</w:t>
      </w:r>
      <w:r w:rsidR="00735F65">
        <w:rPr>
          <w:rFonts w:ascii="Arial" w:hAnsi="Arial" w:cs="Arial"/>
          <w:color w:val="000000"/>
          <w:sz w:val="18"/>
          <w:szCs w:val="18"/>
        </w:rPr>
        <w:t>’</w:t>
      </w:r>
      <w:r>
        <w:rPr>
          <w:rFonts w:ascii="Arial" w:hAnsi="Arial" w:cs="Arial"/>
          <w:color w:val="000000"/>
          <w:sz w:val="18"/>
          <w:szCs w:val="18"/>
        </w:rPr>
        <w:t>organisation.</w:t>
      </w:r>
    </w:p>
    <w:p w14:paraId="2C63B3CE" w14:textId="77777777" w:rsidR="000A44F8" w:rsidRDefault="000A44F8" w:rsidP="00E25B87">
      <w:pPr>
        <w:numPr>
          <w:ilvl w:val="0"/>
          <w:numId w:val="55"/>
        </w:numPr>
        <w:shd w:val="clear" w:color="auto" w:fill="FFFFFF"/>
        <w:tabs>
          <w:tab w:val="clear" w:pos="720"/>
          <w:tab w:val="num" w:pos="426"/>
        </w:tabs>
        <w:suppressAutoHyphens w:val="0"/>
        <w:ind w:left="426" w:hanging="426"/>
        <w:rPr>
          <w:rFonts w:ascii="Arial" w:hAnsi="Arial" w:cs="Arial"/>
          <w:color w:val="000000"/>
          <w:sz w:val="18"/>
          <w:szCs w:val="18"/>
        </w:rPr>
      </w:pPr>
      <w:r>
        <w:rPr>
          <w:rFonts w:ascii="Arial" w:hAnsi="Arial" w:cs="Arial"/>
          <w:color w:val="000000"/>
          <w:sz w:val="18"/>
          <w:szCs w:val="18"/>
        </w:rPr>
        <w:t>Si un travail apporte des satisfactions, alors l</w:t>
      </w:r>
      <w:r w:rsidR="00735F65">
        <w:rPr>
          <w:rFonts w:ascii="Arial" w:hAnsi="Arial" w:cs="Arial"/>
          <w:color w:val="000000"/>
          <w:sz w:val="18"/>
          <w:szCs w:val="18"/>
        </w:rPr>
        <w:t>’</w:t>
      </w:r>
      <w:r>
        <w:rPr>
          <w:rFonts w:ascii="Arial" w:hAnsi="Arial" w:cs="Arial"/>
          <w:color w:val="000000"/>
          <w:sz w:val="18"/>
          <w:szCs w:val="18"/>
        </w:rPr>
        <w:t>engagement envers l</w:t>
      </w:r>
      <w:r w:rsidR="00735F65">
        <w:rPr>
          <w:rFonts w:ascii="Arial" w:hAnsi="Arial" w:cs="Arial"/>
          <w:color w:val="000000"/>
          <w:sz w:val="18"/>
          <w:szCs w:val="18"/>
        </w:rPr>
        <w:t>’</w:t>
      </w:r>
      <w:r>
        <w:rPr>
          <w:rFonts w:ascii="Arial" w:hAnsi="Arial" w:cs="Arial"/>
          <w:color w:val="000000"/>
          <w:sz w:val="18"/>
          <w:szCs w:val="18"/>
        </w:rPr>
        <w:t>organisation s</w:t>
      </w:r>
      <w:r w:rsidR="00735F65">
        <w:rPr>
          <w:rFonts w:ascii="Arial" w:hAnsi="Arial" w:cs="Arial"/>
          <w:color w:val="000000"/>
          <w:sz w:val="18"/>
          <w:szCs w:val="18"/>
        </w:rPr>
        <w:t>’</w:t>
      </w:r>
      <w:r>
        <w:rPr>
          <w:rFonts w:ascii="Arial" w:hAnsi="Arial" w:cs="Arial"/>
          <w:color w:val="000000"/>
          <w:sz w:val="18"/>
          <w:szCs w:val="18"/>
        </w:rPr>
        <w:t>améliore.</w:t>
      </w:r>
    </w:p>
    <w:p w14:paraId="07F5BE54" w14:textId="77777777" w:rsidR="000A44F8" w:rsidRDefault="000A44F8" w:rsidP="00E25B87">
      <w:pPr>
        <w:numPr>
          <w:ilvl w:val="0"/>
          <w:numId w:val="55"/>
        </w:numPr>
        <w:shd w:val="clear" w:color="auto" w:fill="FFFFFF"/>
        <w:tabs>
          <w:tab w:val="clear" w:pos="720"/>
          <w:tab w:val="num" w:pos="426"/>
        </w:tabs>
        <w:suppressAutoHyphens w:val="0"/>
        <w:ind w:left="426" w:hanging="426"/>
        <w:rPr>
          <w:rFonts w:ascii="Arial" w:hAnsi="Arial" w:cs="Arial"/>
          <w:color w:val="000000"/>
          <w:sz w:val="18"/>
          <w:szCs w:val="18"/>
        </w:rPr>
      </w:pPr>
      <w:r>
        <w:rPr>
          <w:rFonts w:ascii="Arial" w:hAnsi="Arial" w:cs="Arial"/>
          <w:color w:val="000000"/>
          <w:sz w:val="18"/>
          <w:szCs w:val="18"/>
        </w:rPr>
        <w:t>L</w:t>
      </w:r>
      <w:r w:rsidR="00735F65">
        <w:rPr>
          <w:rFonts w:ascii="Arial" w:hAnsi="Arial" w:cs="Arial"/>
          <w:color w:val="000000"/>
          <w:sz w:val="18"/>
          <w:szCs w:val="18"/>
        </w:rPr>
        <w:t>’</w:t>
      </w:r>
      <w:r>
        <w:rPr>
          <w:rFonts w:ascii="Arial" w:hAnsi="Arial" w:cs="Arial"/>
          <w:color w:val="000000"/>
          <w:sz w:val="18"/>
          <w:szCs w:val="18"/>
        </w:rPr>
        <w:t>homme moyen est capable d</w:t>
      </w:r>
      <w:r w:rsidR="00735F65">
        <w:rPr>
          <w:rFonts w:ascii="Arial" w:hAnsi="Arial" w:cs="Arial"/>
          <w:color w:val="000000"/>
          <w:sz w:val="18"/>
          <w:szCs w:val="18"/>
        </w:rPr>
        <w:t>’</w:t>
      </w:r>
      <w:r>
        <w:rPr>
          <w:rFonts w:ascii="Arial" w:hAnsi="Arial" w:cs="Arial"/>
          <w:color w:val="000000"/>
          <w:sz w:val="18"/>
          <w:szCs w:val="18"/>
        </w:rPr>
        <w:t>apprendre</w:t>
      </w:r>
    </w:p>
    <w:p w14:paraId="799363D8" w14:textId="77777777" w:rsidR="000A44F8" w:rsidRDefault="000A44F8" w:rsidP="00E25B87">
      <w:pPr>
        <w:numPr>
          <w:ilvl w:val="0"/>
          <w:numId w:val="55"/>
        </w:numPr>
        <w:shd w:val="clear" w:color="auto" w:fill="FFFFFF"/>
        <w:tabs>
          <w:tab w:val="clear" w:pos="720"/>
          <w:tab w:val="num" w:pos="426"/>
        </w:tabs>
        <w:suppressAutoHyphens w:val="0"/>
        <w:ind w:left="426" w:hanging="426"/>
        <w:rPr>
          <w:rFonts w:ascii="Arial" w:hAnsi="Arial" w:cs="Arial"/>
          <w:color w:val="000000"/>
          <w:sz w:val="18"/>
          <w:szCs w:val="18"/>
        </w:rPr>
      </w:pPr>
      <w:r>
        <w:rPr>
          <w:rFonts w:ascii="Arial" w:hAnsi="Arial" w:cs="Arial"/>
          <w:color w:val="000000"/>
          <w:sz w:val="18"/>
          <w:szCs w:val="18"/>
        </w:rPr>
        <w:t>Mis dans de bonnes conditions, non seulement il accepte, mais en plus il recherche les responsabilités.</w:t>
      </w:r>
    </w:p>
    <w:p w14:paraId="266A52AD" w14:textId="77777777" w:rsidR="000A44F8" w:rsidRDefault="000A44F8" w:rsidP="00E25B87">
      <w:pPr>
        <w:numPr>
          <w:ilvl w:val="0"/>
          <w:numId w:val="55"/>
        </w:numPr>
        <w:shd w:val="clear" w:color="auto" w:fill="FFFFFF"/>
        <w:tabs>
          <w:tab w:val="clear" w:pos="720"/>
          <w:tab w:val="num" w:pos="426"/>
        </w:tabs>
        <w:suppressAutoHyphens w:val="0"/>
        <w:ind w:left="426" w:hanging="426"/>
        <w:rPr>
          <w:rFonts w:ascii="Arial" w:hAnsi="Arial" w:cs="Arial"/>
          <w:color w:val="000000"/>
          <w:sz w:val="18"/>
          <w:szCs w:val="18"/>
        </w:rPr>
      </w:pPr>
      <w:r>
        <w:rPr>
          <w:rFonts w:ascii="Arial" w:hAnsi="Arial" w:cs="Arial"/>
          <w:color w:val="000000"/>
          <w:sz w:val="18"/>
          <w:szCs w:val="18"/>
        </w:rPr>
        <w:t>L</w:t>
      </w:r>
      <w:r w:rsidR="00735F65">
        <w:rPr>
          <w:rFonts w:ascii="Arial" w:hAnsi="Arial" w:cs="Arial"/>
          <w:color w:val="000000"/>
          <w:sz w:val="18"/>
          <w:szCs w:val="18"/>
        </w:rPr>
        <w:t>’</w:t>
      </w:r>
      <w:r>
        <w:rPr>
          <w:rFonts w:ascii="Arial" w:hAnsi="Arial" w:cs="Arial"/>
          <w:color w:val="000000"/>
          <w:sz w:val="18"/>
          <w:szCs w:val="18"/>
        </w:rPr>
        <w:t>humain a besoin du travail pour se développer</w:t>
      </w:r>
    </w:p>
    <w:p w14:paraId="57F27E67" w14:textId="77777777" w:rsidR="000A44F8" w:rsidRDefault="000A44F8" w:rsidP="00E25B87">
      <w:pPr>
        <w:numPr>
          <w:ilvl w:val="0"/>
          <w:numId w:val="55"/>
        </w:numPr>
        <w:shd w:val="clear" w:color="auto" w:fill="FFFFFF"/>
        <w:tabs>
          <w:tab w:val="clear" w:pos="720"/>
          <w:tab w:val="num" w:pos="426"/>
        </w:tabs>
        <w:suppressAutoHyphens w:val="0"/>
        <w:ind w:left="426" w:hanging="426"/>
        <w:rPr>
          <w:rFonts w:ascii="Arial" w:hAnsi="Arial" w:cs="Arial"/>
          <w:color w:val="000000"/>
          <w:sz w:val="18"/>
          <w:szCs w:val="18"/>
        </w:rPr>
      </w:pPr>
      <w:r>
        <w:rPr>
          <w:rFonts w:ascii="Arial" w:hAnsi="Arial" w:cs="Arial"/>
          <w:color w:val="000000"/>
          <w:sz w:val="18"/>
          <w:szCs w:val="18"/>
        </w:rPr>
        <w:t>L</w:t>
      </w:r>
      <w:r w:rsidR="00735F65">
        <w:rPr>
          <w:rFonts w:ascii="Arial" w:hAnsi="Arial" w:cs="Arial"/>
          <w:color w:val="000000"/>
          <w:sz w:val="18"/>
          <w:szCs w:val="18"/>
        </w:rPr>
        <w:t>’</w:t>
      </w:r>
      <w:r>
        <w:rPr>
          <w:rFonts w:ascii="Arial" w:hAnsi="Arial" w:cs="Arial"/>
          <w:color w:val="000000"/>
          <w:sz w:val="18"/>
          <w:szCs w:val="18"/>
        </w:rPr>
        <w:t>humain est motivé par le désir de se réaliser pleinement</w:t>
      </w:r>
    </w:p>
    <w:p w14:paraId="0CE8212B" w14:textId="77777777" w:rsidR="000A44F8" w:rsidRDefault="000A44F8" w:rsidP="00E25B87">
      <w:pPr>
        <w:numPr>
          <w:ilvl w:val="0"/>
          <w:numId w:val="55"/>
        </w:numPr>
        <w:shd w:val="clear" w:color="auto" w:fill="FFFFFF"/>
        <w:tabs>
          <w:tab w:val="clear" w:pos="720"/>
          <w:tab w:val="num" w:pos="426"/>
        </w:tabs>
        <w:suppressAutoHyphens w:val="0"/>
        <w:ind w:left="426" w:hanging="426"/>
        <w:rPr>
          <w:rFonts w:ascii="Arial" w:hAnsi="Arial" w:cs="Arial"/>
          <w:color w:val="000000"/>
          <w:sz w:val="18"/>
          <w:szCs w:val="18"/>
        </w:rPr>
      </w:pPr>
      <w:r>
        <w:rPr>
          <w:rFonts w:ascii="Arial" w:hAnsi="Arial" w:cs="Arial"/>
          <w:color w:val="000000"/>
          <w:sz w:val="18"/>
          <w:szCs w:val="18"/>
        </w:rPr>
        <w:t>Il est préférable de laisser les gens s’auto-organiser</w:t>
      </w:r>
    </w:p>
    <w:p w14:paraId="404D29BD" w14:textId="77777777" w:rsidR="001B06A1" w:rsidRDefault="001B06A1" w:rsidP="001B06A1">
      <w:pPr>
        <w:shd w:val="clear" w:color="auto" w:fill="FFFFFF"/>
        <w:suppressAutoHyphens w:val="0"/>
        <w:rPr>
          <w:rFonts w:ascii="Arial" w:hAnsi="Arial" w:cs="Arial"/>
          <w:color w:val="000000"/>
          <w:sz w:val="18"/>
          <w:szCs w:val="18"/>
        </w:rPr>
      </w:pPr>
    </w:p>
    <w:p w14:paraId="6B471D8F" w14:textId="77777777" w:rsidR="001B06A1" w:rsidRDefault="001B06A1" w:rsidP="001B06A1">
      <w:pPr>
        <w:shd w:val="clear" w:color="auto" w:fill="FFFFFF"/>
        <w:suppressAutoHyphens w:val="0"/>
        <w:rPr>
          <w:rFonts w:ascii="Arial" w:hAnsi="Arial" w:cs="Arial"/>
          <w:color w:val="000000"/>
          <w:sz w:val="18"/>
          <w:szCs w:val="18"/>
        </w:rPr>
      </w:pPr>
      <w:r w:rsidRPr="001B06A1">
        <w:rPr>
          <w:rFonts w:ascii="Arial" w:hAnsi="Arial" w:cs="Arial"/>
          <w:color w:val="000000"/>
          <w:sz w:val="18"/>
          <w:szCs w:val="18"/>
          <w:lang w:val="fr-BE"/>
        </w:rPr>
        <w:object w:dxaOrig="5353" w:dyaOrig="7728" w14:anchorId="7F1B1411">
          <v:shape id="_x0000_i1027" type="#_x0000_t75" style="width:235.45pt;height:341pt" o:ole="">
            <v:imagedata r:id="rId314" o:title=""/>
          </v:shape>
          <o:OLEObject Type="Embed" ProgID="PowerPoint.Slide.12" ShapeID="_x0000_i1027" DrawAspect="Content" ObjectID="_1537723774" r:id="rId315"/>
        </w:object>
      </w:r>
      <w:r w:rsidRPr="001B06A1">
        <w:rPr>
          <w:rFonts w:ascii="Arial" w:hAnsi="Arial" w:cs="Arial"/>
          <w:color w:val="000000"/>
          <w:sz w:val="18"/>
          <w:szCs w:val="18"/>
          <w:lang w:val="fr-BE"/>
        </w:rPr>
        <w:object w:dxaOrig="5397" w:dyaOrig="7795" w14:anchorId="7F1B1412">
          <v:shape id="_x0000_i1028" type="#_x0000_t75" style="width:226.6pt;height:329.1pt" o:ole="">
            <v:imagedata r:id="rId316" o:title=""/>
          </v:shape>
          <o:OLEObject Type="Embed" ProgID="PowerPoint.Slide.12" ShapeID="_x0000_i1028" DrawAspect="Content" ObjectID="_1537723775" r:id="rId317"/>
        </w:object>
      </w:r>
    </w:p>
    <w:p w14:paraId="474C2ABA" w14:textId="77777777" w:rsidR="001B06A1" w:rsidRDefault="004E1F6F" w:rsidP="001B06A1">
      <w:pPr>
        <w:shd w:val="clear" w:color="auto" w:fill="FFFFFF"/>
        <w:suppressAutoHyphens w:val="0"/>
        <w:jc w:val="center"/>
        <w:rPr>
          <w:rFonts w:ascii="Arial" w:hAnsi="Arial" w:cs="Arial"/>
          <w:color w:val="000000"/>
          <w:sz w:val="18"/>
          <w:szCs w:val="18"/>
        </w:rPr>
      </w:pPr>
      <w:r w:rsidRPr="001B06A1">
        <w:rPr>
          <w:rFonts w:ascii="Arial" w:hAnsi="Arial" w:cs="Arial"/>
          <w:color w:val="000000"/>
          <w:sz w:val="18"/>
          <w:szCs w:val="18"/>
          <w:lang w:val="fr-BE"/>
        </w:rPr>
        <w:object w:dxaOrig="5300" w:dyaOrig="7656" w14:anchorId="7F1B1413">
          <v:shape id="_x0000_i1029" type="#_x0000_t75" style="width:256.65pt;height:368.85pt" o:ole="">
            <v:imagedata r:id="rId318" o:title=""/>
          </v:shape>
          <o:OLEObject Type="Embed" ProgID="PowerPoint.Slide.12" ShapeID="_x0000_i1029" DrawAspect="Content" ObjectID="_1537723776" r:id="rId319"/>
        </w:object>
      </w:r>
    </w:p>
    <w:p w14:paraId="1D5D2569" w14:textId="77777777" w:rsidR="0094312B" w:rsidRPr="00D417E9" w:rsidRDefault="00884862" w:rsidP="003C31C5">
      <w:pPr>
        <w:pStyle w:val="Titre4"/>
      </w:pPr>
      <w:bookmarkStart w:id="186" w:name="_Toc463982032"/>
      <w:r w:rsidRPr="00D417E9">
        <w:t>CONCLUSION</w:t>
      </w:r>
      <w:r w:rsidR="001E535A">
        <w:t> :</w:t>
      </w:r>
      <w:r w:rsidRPr="00D417E9">
        <w:t xml:space="preserve"> les transformations de la fonction </w:t>
      </w:r>
      <w:r w:rsidR="00221732" w:rsidRPr="00D417E9">
        <w:t>« </w:t>
      </w:r>
      <w:r w:rsidRPr="00D417E9">
        <w:t>personnel</w:t>
      </w:r>
      <w:r w:rsidR="00221732" w:rsidRPr="00D417E9">
        <w:t> »</w:t>
      </w:r>
      <w:bookmarkEnd w:id="186"/>
      <w:r w:rsidRPr="00D417E9">
        <w:t xml:space="preserve"> </w:t>
      </w:r>
    </w:p>
    <w:p w14:paraId="1970E797" w14:textId="77777777" w:rsidR="0094312B" w:rsidRPr="00D417E9" w:rsidRDefault="00884862" w:rsidP="000A44F8">
      <w:pPr>
        <w:pStyle w:val="Corpsdetexte"/>
        <w:spacing w:after="0"/>
        <w:jc w:val="both"/>
        <w:rPr>
          <w:lang w:val="fr-BE"/>
        </w:rPr>
      </w:pPr>
      <w:r w:rsidRPr="00D417E9">
        <w:rPr>
          <w:lang w:val="fr-BE"/>
        </w:rPr>
        <w:t xml:space="preserve">La fonction </w:t>
      </w:r>
      <w:r w:rsidR="00221732" w:rsidRPr="00D417E9">
        <w:rPr>
          <w:lang w:val="fr-BE"/>
        </w:rPr>
        <w:t>« </w:t>
      </w:r>
      <w:r w:rsidRPr="00D417E9">
        <w:rPr>
          <w:lang w:val="fr-BE"/>
        </w:rPr>
        <w:t>personnel</w:t>
      </w:r>
      <w:r w:rsidR="00221732" w:rsidRPr="00D417E9">
        <w:rPr>
          <w:lang w:val="fr-BE"/>
        </w:rPr>
        <w:t> »</w:t>
      </w:r>
      <w:r w:rsidRPr="00D417E9">
        <w:rPr>
          <w:lang w:val="fr-BE"/>
        </w:rPr>
        <w:t xml:space="preserve"> a changé de nature au cours de ces périodes. </w:t>
      </w:r>
      <w:r w:rsidR="0094312B" w:rsidRPr="00D417E9">
        <w:rPr>
          <w:lang w:val="fr-BE"/>
        </w:rPr>
        <w:t>Elle est passée d</w:t>
      </w:r>
      <w:r w:rsidR="00735F65">
        <w:rPr>
          <w:lang w:val="fr-BE"/>
        </w:rPr>
        <w:t>’</w:t>
      </w:r>
      <w:r w:rsidR="00225918">
        <w:rPr>
          <w:lang w:val="fr-BE"/>
        </w:rPr>
        <w:t xml:space="preserve">une période </w:t>
      </w:r>
      <w:r w:rsidR="00225918" w:rsidRPr="00D417E9">
        <w:rPr>
          <w:lang w:val="fr-BE"/>
        </w:rPr>
        <w:t>où</w:t>
      </w:r>
      <w:r w:rsidR="0094312B" w:rsidRPr="00D417E9">
        <w:rPr>
          <w:lang w:val="fr-BE"/>
        </w:rPr>
        <w:t xml:space="preserve"> elle ne s</w:t>
      </w:r>
      <w:r w:rsidR="00735F65">
        <w:rPr>
          <w:lang w:val="fr-BE"/>
        </w:rPr>
        <w:t>’</w:t>
      </w:r>
      <w:r w:rsidR="0094312B" w:rsidRPr="00D417E9">
        <w:rPr>
          <w:lang w:val="fr-BE"/>
        </w:rPr>
        <w:t>intéressait qu</w:t>
      </w:r>
      <w:r w:rsidR="00735F65">
        <w:rPr>
          <w:lang w:val="fr-BE"/>
        </w:rPr>
        <w:t>’</w:t>
      </w:r>
      <w:r w:rsidR="0094312B" w:rsidRPr="00D417E9">
        <w:rPr>
          <w:lang w:val="fr-BE"/>
        </w:rPr>
        <w:t>à une gestion administrati</w:t>
      </w:r>
      <w:r w:rsidR="00CF411F" w:rsidRPr="00D417E9">
        <w:rPr>
          <w:lang w:val="fr-BE"/>
        </w:rPr>
        <w:t>ve et juridique vers une G.R.H. :</w:t>
      </w:r>
    </w:p>
    <w:p w14:paraId="1B715969" w14:textId="77777777" w:rsidR="0094312B" w:rsidRPr="00D417E9" w:rsidRDefault="00CF411F" w:rsidP="00E25B87">
      <w:pPr>
        <w:pStyle w:val="Corpsdetexte"/>
        <w:numPr>
          <w:ilvl w:val="0"/>
          <w:numId w:val="38"/>
        </w:numPr>
        <w:tabs>
          <w:tab w:val="clear" w:pos="1125"/>
          <w:tab w:val="num" w:pos="284"/>
        </w:tabs>
        <w:spacing w:after="0"/>
        <w:ind w:left="284" w:hanging="284"/>
        <w:jc w:val="both"/>
        <w:rPr>
          <w:lang w:val="fr-BE"/>
        </w:rPr>
      </w:pPr>
      <w:r w:rsidRPr="00D417E9">
        <w:rPr>
          <w:lang w:val="fr-BE"/>
        </w:rPr>
        <w:t>M</w:t>
      </w:r>
      <w:r w:rsidR="0094312B" w:rsidRPr="00D417E9">
        <w:rPr>
          <w:lang w:val="fr-BE"/>
        </w:rPr>
        <w:t>odification de la place de la fonction dans la structure de l</w:t>
      </w:r>
      <w:r w:rsidR="00735F65">
        <w:rPr>
          <w:lang w:val="fr-BE"/>
        </w:rPr>
        <w:t>’</w:t>
      </w:r>
      <w:r w:rsidR="0094312B" w:rsidRPr="00D417E9">
        <w:rPr>
          <w:lang w:val="fr-BE"/>
        </w:rPr>
        <w:t>entreprise, la fonction du personnel est</w:t>
      </w:r>
      <w:r w:rsidRPr="00D417E9">
        <w:rPr>
          <w:lang w:val="fr-BE"/>
        </w:rPr>
        <w:t xml:space="preserve"> désormais</w:t>
      </w:r>
      <w:r w:rsidR="0094312B" w:rsidRPr="00D417E9">
        <w:rPr>
          <w:lang w:val="fr-BE"/>
        </w:rPr>
        <w:t xml:space="preserve"> une des grandes </w:t>
      </w:r>
      <w:r w:rsidR="00884862" w:rsidRPr="00D417E9">
        <w:rPr>
          <w:lang w:val="fr-BE"/>
        </w:rPr>
        <w:t>fonctions</w:t>
      </w:r>
      <w:r w:rsidRPr="00D417E9">
        <w:rPr>
          <w:lang w:val="fr-BE"/>
        </w:rPr>
        <w:t xml:space="preserve"> de l</w:t>
      </w:r>
      <w:r w:rsidR="00735F65">
        <w:rPr>
          <w:lang w:val="fr-BE"/>
        </w:rPr>
        <w:t>’</w:t>
      </w:r>
      <w:r w:rsidRPr="00D417E9">
        <w:rPr>
          <w:lang w:val="fr-BE"/>
        </w:rPr>
        <w:t>entreprise.</w:t>
      </w:r>
    </w:p>
    <w:p w14:paraId="667FC48B" w14:textId="77777777" w:rsidR="0094312B" w:rsidRPr="00D417E9" w:rsidRDefault="00CF411F" w:rsidP="00E25B87">
      <w:pPr>
        <w:pStyle w:val="Corpsdetexte"/>
        <w:numPr>
          <w:ilvl w:val="0"/>
          <w:numId w:val="38"/>
        </w:numPr>
        <w:tabs>
          <w:tab w:val="clear" w:pos="1125"/>
          <w:tab w:val="num" w:pos="284"/>
        </w:tabs>
        <w:spacing w:after="0"/>
        <w:ind w:left="284" w:hanging="284"/>
        <w:jc w:val="both"/>
        <w:rPr>
          <w:lang w:val="fr-BE"/>
        </w:rPr>
      </w:pPr>
      <w:r w:rsidRPr="00D417E9">
        <w:rPr>
          <w:lang w:val="fr-BE"/>
        </w:rPr>
        <w:t>R</w:t>
      </w:r>
      <w:r w:rsidR="0094312B" w:rsidRPr="00D417E9">
        <w:rPr>
          <w:lang w:val="fr-BE"/>
        </w:rPr>
        <w:t>enouvellement des responsables de la gestion du personnel</w:t>
      </w:r>
      <w:r w:rsidRPr="00D417E9">
        <w:rPr>
          <w:lang w:val="fr-BE"/>
        </w:rPr>
        <w:t xml:space="preserve"> : </w:t>
      </w:r>
      <w:r w:rsidR="0094312B" w:rsidRPr="00D417E9">
        <w:rPr>
          <w:lang w:val="fr-BE"/>
        </w:rPr>
        <w:t xml:space="preserve">pendant très longtemps </w:t>
      </w:r>
      <w:r w:rsidR="00221732" w:rsidRPr="00D417E9">
        <w:rPr>
          <w:lang w:val="fr-BE"/>
        </w:rPr>
        <w:t xml:space="preserve">il s’agissait </w:t>
      </w:r>
      <w:r w:rsidR="0094312B" w:rsidRPr="00D417E9">
        <w:rPr>
          <w:lang w:val="fr-BE"/>
        </w:rPr>
        <w:t>d</w:t>
      </w:r>
      <w:r w:rsidR="00221732" w:rsidRPr="00D417E9">
        <w:rPr>
          <w:lang w:val="fr-BE"/>
        </w:rPr>
        <w:t>’</w:t>
      </w:r>
      <w:r w:rsidR="0094312B" w:rsidRPr="00D417E9">
        <w:rPr>
          <w:lang w:val="fr-BE"/>
        </w:rPr>
        <w:t>anciens militaires</w:t>
      </w:r>
      <w:r w:rsidR="00221732" w:rsidRPr="00D417E9">
        <w:rPr>
          <w:lang w:val="fr-BE"/>
        </w:rPr>
        <w:t>.</w:t>
      </w:r>
    </w:p>
    <w:p w14:paraId="4EA3F990" w14:textId="77777777" w:rsidR="0094312B" w:rsidRPr="00D417E9" w:rsidRDefault="00221732" w:rsidP="00E25B87">
      <w:pPr>
        <w:pStyle w:val="Corpsdetexte"/>
        <w:numPr>
          <w:ilvl w:val="0"/>
          <w:numId w:val="38"/>
        </w:numPr>
        <w:tabs>
          <w:tab w:val="clear" w:pos="1125"/>
          <w:tab w:val="num" w:pos="284"/>
        </w:tabs>
        <w:spacing w:after="0"/>
        <w:ind w:left="284" w:hanging="284"/>
        <w:jc w:val="both"/>
        <w:rPr>
          <w:lang w:val="fr-BE"/>
        </w:rPr>
      </w:pPr>
      <w:r w:rsidRPr="00D417E9">
        <w:rPr>
          <w:lang w:val="fr-BE"/>
        </w:rPr>
        <w:t>L</w:t>
      </w:r>
      <w:r w:rsidR="0094312B" w:rsidRPr="00D417E9">
        <w:rPr>
          <w:lang w:val="fr-BE"/>
        </w:rPr>
        <w:t>es responsables du personnel ont reçu une formation psychosociologique. Ils doivent avoir</w:t>
      </w:r>
      <w:r w:rsidRPr="00D417E9">
        <w:rPr>
          <w:lang w:val="fr-BE"/>
        </w:rPr>
        <w:t xml:space="preserve"> des capacités de communication et de négociation</w:t>
      </w:r>
      <w:r w:rsidR="0094312B" w:rsidRPr="00D417E9">
        <w:rPr>
          <w:lang w:val="fr-BE"/>
        </w:rPr>
        <w:t xml:space="preserve">. </w:t>
      </w:r>
    </w:p>
    <w:p w14:paraId="03A9E6D4" w14:textId="77777777" w:rsidR="00221732" w:rsidRPr="00D417E9" w:rsidRDefault="00221732" w:rsidP="00221732">
      <w:pPr>
        <w:pStyle w:val="Corpsdetexte"/>
        <w:jc w:val="both"/>
        <w:rPr>
          <w:lang w:val="fr-BE"/>
        </w:rPr>
      </w:pPr>
    </w:p>
    <w:p w14:paraId="2808FA81" w14:textId="77777777" w:rsidR="0094312B" w:rsidRPr="00D417E9" w:rsidRDefault="00221732" w:rsidP="000A44F8">
      <w:pPr>
        <w:pStyle w:val="Corpsdetexte"/>
        <w:spacing w:after="0"/>
        <w:jc w:val="both"/>
        <w:rPr>
          <w:lang w:val="fr-BE"/>
        </w:rPr>
      </w:pPr>
      <w:r w:rsidRPr="00D417E9">
        <w:rPr>
          <w:lang w:val="fr-BE"/>
        </w:rPr>
        <w:t>L</w:t>
      </w:r>
      <w:r w:rsidR="0094312B" w:rsidRPr="00D417E9">
        <w:rPr>
          <w:lang w:val="fr-BE"/>
        </w:rPr>
        <w:t>a foncti</w:t>
      </w:r>
      <w:r w:rsidRPr="00D417E9">
        <w:rPr>
          <w:lang w:val="fr-BE"/>
        </w:rPr>
        <w:t>on « personnel »</w:t>
      </w:r>
      <w:r w:rsidR="0094312B" w:rsidRPr="00D417E9">
        <w:rPr>
          <w:lang w:val="fr-BE"/>
        </w:rPr>
        <w:t xml:space="preserve"> diversifie ses outils de gestion</w:t>
      </w:r>
      <w:r w:rsidR="001E535A">
        <w:rPr>
          <w:lang w:val="fr-BE"/>
        </w:rPr>
        <w:t> :</w:t>
      </w:r>
      <w:r w:rsidR="0094312B" w:rsidRPr="00D417E9">
        <w:rPr>
          <w:lang w:val="fr-BE"/>
        </w:rPr>
        <w:t xml:space="preserve"> </w:t>
      </w:r>
    </w:p>
    <w:p w14:paraId="7B7EF622" w14:textId="77777777" w:rsidR="0094312B" w:rsidRPr="00D417E9" w:rsidRDefault="00884862" w:rsidP="00E25B87">
      <w:pPr>
        <w:pStyle w:val="Corpsdetexte"/>
        <w:numPr>
          <w:ilvl w:val="2"/>
          <w:numId w:val="39"/>
        </w:numPr>
        <w:tabs>
          <w:tab w:val="clear" w:pos="2160"/>
          <w:tab w:val="num" w:pos="284"/>
        </w:tabs>
        <w:spacing w:after="0"/>
        <w:ind w:left="284" w:hanging="284"/>
        <w:jc w:val="both"/>
        <w:rPr>
          <w:lang w:val="fr-BE"/>
        </w:rPr>
      </w:pPr>
      <w:r w:rsidRPr="00D417E9">
        <w:rPr>
          <w:lang w:val="fr-BE"/>
        </w:rPr>
        <w:t>Utilisation</w:t>
      </w:r>
      <w:r w:rsidR="0094312B" w:rsidRPr="00D417E9">
        <w:rPr>
          <w:lang w:val="fr-BE"/>
        </w:rPr>
        <w:t xml:space="preserve"> d</w:t>
      </w:r>
      <w:r w:rsidR="00735F65">
        <w:rPr>
          <w:lang w:val="fr-BE"/>
        </w:rPr>
        <w:t>’</w:t>
      </w:r>
      <w:r w:rsidR="0094312B" w:rsidRPr="00D417E9">
        <w:rPr>
          <w:lang w:val="fr-BE"/>
        </w:rPr>
        <w:t>indicateurs sociaux issue du bilan social</w:t>
      </w:r>
      <w:r w:rsidR="00221732" w:rsidRPr="00D417E9">
        <w:rPr>
          <w:lang w:val="fr-BE"/>
        </w:rPr>
        <w:t>.</w:t>
      </w:r>
      <w:r w:rsidR="0094312B" w:rsidRPr="00D417E9">
        <w:rPr>
          <w:lang w:val="fr-BE"/>
        </w:rPr>
        <w:t xml:space="preserve"> </w:t>
      </w:r>
    </w:p>
    <w:p w14:paraId="50B57D4C" w14:textId="77777777" w:rsidR="0094312B" w:rsidRPr="00D417E9" w:rsidRDefault="00884862" w:rsidP="00E25B87">
      <w:pPr>
        <w:pStyle w:val="Corpsdetexte"/>
        <w:numPr>
          <w:ilvl w:val="2"/>
          <w:numId w:val="39"/>
        </w:numPr>
        <w:tabs>
          <w:tab w:val="clear" w:pos="2160"/>
          <w:tab w:val="num" w:pos="284"/>
        </w:tabs>
        <w:spacing w:after="0"/>
        <w:ind w:left="284" w:hanging="284"/>
        <w:jc w:val="both"/>
        <w:rPr>
          <w:lang w:val="fr-BE"/>
        </w:rPr>
      </w:pPr>
      <w:r w:rsidRPr="00D417E9">
        <w:rPr>
          <w:lang w:val="fr-BE"/>
        </w:rPr>
        <w:t>Utilisation</w:t>
      </w:r>
      <w:r w:rsidR="0094312B" w:rsidRPr="00D417E9">
        <w:rPr>
          <w:lang w:val="fr-BE"/>
        </w:rPr>
        <w:t xml:space="preserve"> </w:t>
      </w:r>
      <w:r w:rsidRPr="00D417E9">
        <w:rPr>
          <w:lang w:val="fr-BE"/>
        </w:rPr>
        <w:t>d’audits sociaux</w:t>
      </w:r>
      <w:r w:rsidR="00221732" w:rsidRPr="00D417E9">
        <w:rPr>
          <w:lang w:val="fr-BE"/>
        </w:rPr>
        <w:t>.</w:t>
      </w:r>
    </w:p>
    <w:p w14:paraId="5D94ABB1" w14:textId="77777777" w:rsidR="0094312B" w:rsidRPr="00D417E9" w:rsidRDefault="00884862" w:rsidP="00E25B87">
      <w:pPr>
        <w:pStyle w:val="Corpsdetexte"/>
        <w:numPr>
          <w:ilvl w:val="2"/>
          <w:numId w:val="39"/>
        </w:numPr>
        <w:tabs>
          <w:tab w:val="clear" w:pos="2160"/>
          <w:tab w:val="num" w:pos="284"/>
        </w:tabs>
        <w:spacing w:after="0"/>
        <w:ind w:left="284" w:hanging="284"/>
        <w:jc w:val="both"/>
        <w:rPr>
          <w:lang w:val="fr-BE"/>
        </w:rPr>
      </w:pPr>
      <w:r w:rsidRPr="00D417E9">
        <w:rPr>
          <w:lang w:val="fr-BE"/>
        </w:rPr>
        <w:t>Mise</w:t>
      </w:r>
      <w:r w:rsidR="0094312B" w:rsidRPr="00D417E9">
        <w:rPr>
          <w:lang w:val="fr-BE"/>
        </w:rPr>
        <w:t xml:space="preserve"> en place de système</w:t>
      </w:r>
      <w:r w:rsidR="005D49DE">
        <w:rPr>
          <w:lang w:val="fr-BE"/>
        </w:rPr>
        <w:t>s</w:t>
      </w:r>
      <w:r w:rsidR="0094312B" w:rsidRPr="00D417E9">
        <w:rPr>
          <w:lang w:val="fr-BE"/>
        </w:rPr>
        <w:t xml:space="preserve"> prévisionne</w:t>
      </w:r>
      <w:r w:rsidR="00221732" w:rsidRPr="00D417E9">
        <w:rPr>
          <w:lang w:val="fr-BE"/>
        </w:rPr>
        <w:t>l</w:t>
      </w:r>
      <w:r w:rsidR="005D49DE">
        <w:rPr>
          <w:lang w:val="fr-BE"/>
        </w:rPr>
        <w:t>s</w:t>
      </w:r>
      <w:r w:rsidR="00221732" w:rsidRPr="00D417E9">
        <w:rPr>
          <w:lang w:val="fr-BE"/>
        </w:rPr>
        <w:t xml:space="preserve"> de gestion </w:t>
      </w:r>
      <w:r w:rsidR="005D49DE">
        <w:rPr>
          <w:lang w:val="fr-BE"/>
        </w:rPr>
        <w:t>de l’individu</w:t>
      </w:r>
      <w:r w:rsidR="00221732" w:rsidRPr="00D417E9">
        <w:rPr>
          <w:lang w:val="fr-BE"/>
        </w:rPr>
        <w:t>.</w:t>
      </w:r>
    </w:p>
    <w:p w14:paraId="2B8B9266" w14:textId="77777777" w:rsidR="00221732" w:rsidRPr="00D417E9" w:rsidRDefault="0094312B" w:rsidP="0094312B">
      <w:pPr>
        <w:pStyle w:val="Corpsdetexte"/>
        <w:jc w:val="both"/>
        <w:rPr>
          <w:lang w:val="fr-BE"/>
        </w:rPr>
      </w:pPr>
      <w:r w:rsidRPr="00D417E9">
        <w:rPr>
          <w:lang w:val="fr-BE"/>
        </w:rPr>
        <w:t xml:space="preserve">            </w:t>
      </w:r>
    </w:p>
    <w:p w14:paraId="247C1884" w14:textId="77777777" w:rsidR="0094312B" w:rsidRDefault="00884862" w:rsidP="0094312B">
      <w:pPr>
        <w:pStyle w:val="Corpsdetexte"/>
        <w:jc w:val="both"/>
        <w:rPr>
          <w:lang w:val="fr-BE"/>
        </w:rPr>
      </w:pPr>
      <w:r w:rsidRPr="00D417E9">
        <w:rPr>
          <w:lang w:val="fr-BE"/>
        </w:rPr>
        <w:t>Cette</w:t>
      </w:r>
      <w:r w:rsidR="0094312B" w:rsidRPr="00D417E9">
        <w:rPr>
          <w:lang w:val="fr-BE"/>
        </w:rPr>
        <w:t xml:space="preserve"> fonction se diffuse dans l</w:t>
      </w:r>
      <w:r w:rsidR="00735F65">
        <w:rPr>
          <w:lang w:val="fr-BE"/>
        </w:rPr>
        <w:t>’</w:t>
      </w:r>
      <w:r w:rsidR="0094312B" w:rsidRPr="00D417E9">
        <w:rPr>
          <w:lang w:val="fr-BE"/>
        </w:rPr>
        <w:t>entreprise</w:t>
      </w:r>
      <w:r w:rsidR="00221732" w:rsidRPr="00D417E9">
        <w:rPr>
          <w:lang w:val="fr-BE"/>
        </w:rPr>
        <w:t xml:space="preserve">, en </w:t>
      </w:r>
      <w:r w:rsidR="0094312B" w:rsidRPr="00D417E9">
        <w:rPr>
          <w:lang w:val="fr-BE"/>
        </w:rPr>
        <w:t>change</w:t>
      </w:r>
      <w:r w:rsidR="00221732" w:rsidRPr="00D417E9">
        <w:rPr>
          <w:lang w:val="fr-BE"/>
        </w:rPr>
        <w:t>ant parfois d</w:t>
      </w:r>
      <w:r w:rsidR="00735F65">
        <w:rPr>
          <w:lang w:val="fr-BE"/>
        </w:rPr>
        <w:t>’</w:t>
      </w:r>
      <w:r w:rsidR="00221732" w:rsidRPr="00D417E9">
        <w:rPr>
          <w:lang w:val="fr-BE"/>
        </w:rPr>
        <w:t>appellation : c</w:t>
      </w:r>
      <w:r w:rsidRPr="00D417E9">
        <w:rPr>
          <w:lang w:val="fr-BE"/>
        </w:rPr>
        <w:t>hef</w:t>
      </w:r>
      <w:r w:rsidR="00221732" w:rsidRPr="00D417E9">
        <w:rPr>
          <w:lang w:val="fr-BE"/>
        </w:rPr>
        <w:t xml:space="preserve"> du personnel, d</w:t>
      </w:r>
      <w:r w:rsidRPr="00D417E9">
        <w:rPr>
          <w:lang w:val="fr-BE"/>
        </w:rPr>
        <w:t>irecteur</w:t>
      </w:r>
      <w:r w:rsidR="00221732" w:rsidRPr="00D417E9">
        <w:rPr>
          <w:lang w:val="fr-BE"/>
        </w:rPr>
        <w:t xml:space="preserve"> du personnel, </w:t>
      </w:r>
      <w:r w:rsidR="0094312B" w:rsidRPr="00D417E9">
        <w:rPr>
          <w:lang w:val="fr-BE"/>
        </w:rPr>
        <w:t xml:space="preserve">directeur des relations humaines </w:t>
      </w:r>
      <w:r w:rsidR="00221732" w:rsidRPr="00D417E9">
        <w:rPr>
          <w:lang w:val="fr-BE"/>
        </w:rPr>
        <w:t>(DRH), d</w:t>
      </w:r>
      <w:r w:rsidRPr="00D417E9">
        <w:rPr>
          <w:lang w:val="fr-BE"/>
        </w:rPr>
        <w:t>irecteur</w:t>
      </w:r>
      <w:r w:rsidR="00221732" w:rsidRPr="00D417E9">
        <w:rPr>
          <w:lang w:val="fr-BE"/>
        </w:rPr>
        <w:t xml:space="preserve"> des relations sociales, d</w:t>
      </w:r>
      <w:r w:rsidRPr="00D417E9">
        <w:rPr>
          <w:lang w:val="fr-BE"/>
        </w:rPr>
        <w:t>irecteur</w:t>
      </w:r>
      <w:r w:rsidR="0094312B" w:rsidRPr="00D417E9">
        <w:rPr>
          <w:lang w:val="fr-BE"/>
        </w:rPr>
        <w:t xml:space="preserve"> ou responsable </w:t>
      </w:r>
      <w:r w:rsidRPr="00D417E9">
        <w:rPr>
          <w:lang w:val="fr-BE"/>
        </w:rPr>
        <w:t>du développement social et humain</w:t>
      </w:r>
      <w:r w:rsidR="00221732" w:rsidRPr="00D417E9">
        <w:rPr>
          <w:lang w:val="fr-BE"/>
        </w:rPr>
        <w:t>.</w:t>
      </w:r>
    </w:p>
    <w:p w14:paraId="47C5420A" w14:textId="77777777" w:rsidR="003C0483" w:rsidRPr="00D417E9" w:rsidRDefault="003C0483" w:rsidP="0094312B">
      <w:pPr>
        <w:pStyle w:val="Corpsdetexte"/>
        <w:jc w:val="both"/>
        <w:rPr>
          <w:lang w:val="fr-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070"/>
        <w:gridCol w:w="3585"/>
        <w:gridCol w:w="3600"/>
      </w:tblGrid>
      <w:tr w:rsidR="0094312B" w:rsidRPr="00D417E9" w14:paraId="11489A76" w14:textId="77777777">
        <w:trPr>
          <w:jc w:val="center"/>
        </w:trPr>
        <w:tc>
          <w:tcPr>
            <w:tcW w:w="2070" w:type="dxa"/>
          </w:tcPr>
          <w:p w14:paraId="75835B69" w14:textId="77777777" w:rsidR="0094312B" w:rsidRPr="00D417E9" w:rsidRDefault="0094312B" w:rsidP="00FE5542">
            <w:pPr>
              <w:pStyle w:val="Contenudetableau"/>
              <w:jc w:val="both"/>
              <w:rPr>
                <w:b/>
                <w:lang w:val="fr-BE"/>
              </w:rPr>
            </w:pPr>
            <w:r w:rsidRPr="00D417E9">
              <w:rPr>
                <w:b/>
                <w:lang w:val="fr-BE"/>
              </w:rPr>
              <w:t xml:space="preserve">  </w:t>
            </w:r>
          </w:p>
        </w:tc>
        <w:tc>
          <w:tcPr>
            <w:tcW w:w="3585" w:type="dxa"/>
          </w:tcPr>
          <w:p w14:paraId="4B56CCEC" w14:textId="77777777" w:rsidR="0094312B" w:rsidRPr="00D417E9" w:rsidRDefault="0094312B" w:rsidP="00FE5542">
            <w:pPr>
              <w:pStyle w:val="Contenudetableau"/>
              <w:jc w:val="both"/>
              <w:rPr>
                <w:b/>
                <w:lang w:val="fr-BE"/>
              </w:rPr>
            </w:pPr>
            <w:r w:rsidRPr="00D417E9">
              <w:rPr>
                <w:b/>
                <w:lang w:val="fr-BE"/>
              </w:rPr>
              <w:t>L</w:t>
            </w:r>
            <w:r w:rsidR="00735F65">
              <w:rPr>
                <w:b/>
                <w:lang w:val="fr-BE"/>
              </w:rPr>
              <w:t>’</w:t>
            </w:r>
            <w:r w:rsidRPr="00D417E9">
              <w:rPr>
                <w:b/>
                <w:lang w:val="fr-BE"/>
              </w:rPr>
              <w:t xml:space="preserve">optique de la gestion du personnel </w:t>
            </w:r>
          </w:p>
        </w:tc>
        <w:tc>
          <w:tcPr>
            <w:tcW w:w="3600" w:type="dxa"/>
          </w:tcPr>
          <w:p w14:paraId="5C004449" w14:textId="77777777" w:rsidR="0094312B" w:rsidRPr="00D417E9" w:rsidRDefault="0094312B" w:rsidP="00FE5542">
            <w:pPr>
              <w:pStyle w:val="Contenudetableau"/>
              <w:jc w:val="both"/>
              <w:rPr>
                <w:b/>
                <w:lang w:val="fr-BE"/>
              </w:rPr>
            </w:pPr>
            <w:r w:rsidRPr="00D417E9">
              <w:rPr>
                <w:b/>
                <w:lang w:val="fr-BE"/>
              </w:rPr>
              <w:t>L</w:t>
            </w:r>
            <w:r w:rsidR="00735F65">
              <w:rPr>
                <w:b/>
                <w:lang w:val="fr-BE"/>
              </w:rPr>
              <w:t>’</w:t>
            </w:r>
            <w:r w:rsidRPr="00D417E9">
              <w:rPr>
                <w:b/>
                <w:lang w:val="fr-BE"/>
              </w:rPr>
              <w:t xml:space="preserve">optique de la gestion des ressources humaines (G.R.H.) </w:t>
            </w:r>
          </w:p>
        </w:tc>
      </w:tr>
      <w:tr w:rsidR="0094312B" w:rsidRPr="00D417E9" w14:paraId="7A27EAE0" w14:textId="77777777">
        <w:trPr>
          <w:jc w:val="center"/>
        </w:trPr>
        <w:tc>
          <w:tcPr>
            <w:tcW w:w="2070" w:type="dxa"/>
          </w:tcPr>
          <w:p w14:paraId="295A5099" w14:textId="77777777" w:rsidR="0094312B" w:rsidRPr="00D417E9" w:rsidRDefault="0094312B" w:rsidP="00FE5542">
            <w:pPr>
              <w:pStyle w:val="Contenudetableau"/>
              <w:rPr>
                <w:lang w:val="fr-BE"/>
              </w:rPr>
            </w:pPr>
            <w:r w:rsidRPr="00D417E9">
              <w:rPr>
                <w:lang w:val="fr-BE"/>
              </w:rPr>
              <w:lastRenderedPageBreak/>
              <w:t xml:space="preserve">Nature </w:t>
            </w:r>
            <w:r w:rsidR="00884862" w:rsidRPr="00D417E9">
              <w:rPr>
                <w:lang w:val="fr-BE"/>
              </w:rPr>
              <w:t>de la tâche</w:t>
            </w:r>
            <w:r w:rsidRPr="00D417E9">
              <w:rPr>
                <w:lang w:val="fr-BE"/>
              </w:rPr>
              <w:t xml:space="preserve"> </w:t>
            </w:r>
          </w:p>
        </w:tc>
        <w:tc>
          <w:tcPr>
            <w:tcW w:w="3585" w:type="dxa"/>
          </w:tcPr>
          <w:p w14:paraId="08D2CC1C" w14:textId="77777777" w:rsidR="0094312B" w:rsidRPr="00D417E9" w:rsidRDefault="0094312B" w:rsidP="00FE5542">
            <w:pPr>
              <w:pStyle w:val="Contenudetableau"/>
              <w:rPr>
                <w:lang w:val="fr-BE"/>
              </w:rPr>
            </w:pPr>
            <w:r w:rsidRPr="00D417E9">
              <w:rPr>
                <w:lang w:val="fr-BE"/>
              </w:rPr>
              <w:t>A</w:t>
            </w:r>
            <w:r w:rsidR="00FE5542" w:rsidRPr="00D417E9">
              <w:rPr>
                <w:lang w:val="fr-BE"/>
              </w:rPr>
              <w:t>dministration du personnel (ex. </w:t>
            </w:r>
            <w:r w:rsidRPr="00D417E9">
              <w:rPr>
                <w:lang w:val="fr-BE"/>
              </w:rPr>
              <w:t xml:space="preserve">: embauche, paie) </w:t>
            </w:r>
          </w:p>
          <w:p w14:paraId="19ED0F70" w14:textId="77777777" w:rsidR="0094312B" w:rsidRPr="00D417E9" w:rsidRDefault="0094312B" w:rsidP="00FE5542">
            <w:pPr>
              <w:pStyle w:val="Contenudetableau"/>
              <w:rPr>
                <w:lang w:val="fr-BE"/>
              </w:rPr>
            </w:pPr>
            <w:r w:rsidRPr="00D417E9">
              <w:rPr>
                <w:lang w:val="fr-BE"/>
              </w:rPr>
              <w:t xml:space="preserve">Application du droit de travail </w:t>
            </w:r>
          </w:p>
        </w:tc>
        <w:tc>
          <w:tcPr>
            <w:tcW w:w="3600" w:type="dxa"/>
          </w:tcPr>
          <w:p w14:paraId="3675F72E" w14:textId="77777777" w:rsidR="0094312B" w:rsidRPr="00D417E9" w:rsidRDefault="0094312B" w:rsidP="00FE5542">
            <w:pPr>
              <w:pStyle w:val="Contenudetableau"/>
              <w:rPr>
                <w:lang w:val="fr-BE"/>
              </w:rPr>
            </w:pPr>
            <w:r w:rsidRPr="00D417E9">
              <w:rPr>
                <w:lang w:val="fr-BE"/>
              </w:rPr>
              <w:t xml:space="preserve">Administration du personnel </w:t>
            </w:r>
          </w:p>
          <w:p w14:paraId="66988217" w14:textId="77777777" w:rsidR="0094312B" w:rsidRPr="00D417E9" w:rsidRDefault="0094312B" w:rsidP="00FE5542">
            <w:pPr>
              <w:pStyle w:val="Contenudetableau"/>
              <w:rPr>
                <w:lang w:val="fr-BE"/>
              </w:rPr>
            </w:pPr>
            <w:r w:rsidRPr="00D417E9">
              <w:rPr>
                <w:lang w:val="fr-BE"/>
              </w:rPr>
              <w:t>Définition et application d</w:t>
            </w:r>
            <w:r w:rsidR="00735F65">
              <w:rPr>
                <w:lang w:val="fr-BE"/>
              </w:rPr>
              <w:t>’</w:t>
            </w:r>
            <w:r w:rsidRPr="00D417E9">
              <w:rPr>
                <w:lang w:val="fr-BE"/>
              </w:rPr>
              <w:t xml:space="preserve">une politique sociale </w:t>
            </w:r>
          </w:p>
          <w:p w14:paraId="03C39928" w14:textId="77777777" w:rsidR="0094312B" w:rsidRPr="00D417E9" w:rsidRDefault="0094312B" w:rsidP="00FE5542">
            <w:pPr>
              <w:pStyle w:val="Contenudetableau"/>
              <w:rPr>
                <w:lang w:val="fr-BE"/>
              </w:rPr>
            </w:pPr>
            <w:r w:rsidRPr="00D417E9">
              <w:rPr>
                <w:lang w:val="fr-BE"/>
              </w:rPr>
              <w:t xml:space="preserve">Politique de relations sociales </w:t>
            </w:r>
          </w:p>
          <w:p w14:paraId="01D73D1F" w14:textId="77777777" w:rsidR="0094312B" w:rsidRPr="00D417E9" w:rsidRDefault="0094312B" w:rsidP="00FE5542">
            <w:pPr>
              <w:pStyle w:val="Contenudetableau"/>
              <w:rPr>
                <w:lang w:val="fr-BE"/>
              </w:rPr>
            </w:pPr>
            <w:r w:rsidRPr="00D417E9">
              <w:rPr>
                <w:lang w:val="fr-BE"/>
              </w:rPr>
              <w:t>Politique d</w:t>
            </w:r>
            <w:r w:rsidR="00735F65">
              <w:rPr>
                <w:lang w:val="fr-BE"/>
              </w:rPr>
              <w:t>’</w:t>
            </w:r>
            <w:r w:rsidRPr="00D417E9">
              <w:rPr>
                <w:lang w:val="fr-BE"/>
              </w:rPr>
              <w:t xml:space="preserve">intégration et de motivation </w:t>
            </w:r>
          </w:p>
          <w:p w14:paraId="39507A78" w14:textId="77777777" w:rsidR="0094312B" w:rsidRPr="00D417E9" w:rsidRDefault="0094312B" w:rsidP="00FE5542">
            <w:pPr>
              <w:pStyle w:val="Contenudetableau"/>
              <w:rPr>
                <w:lang w:val="fr-BE"/>
              </w:rPr>
            </w:pPr>
            <w:r w:rsidRPr="00D417E9">
              <w:rPr>
                <w:lang w:val="fr-BE"/>
              </w:rPr>
              <w:t xml:space="preserve">Audit social et bilan social </w:t>
            </w:r>
          </w:p>
          <w:p w14:paraId="5F772DE1" w14:textId="77777777" w:rsidR="0094312B" w:rsidRPr="00D417E9" w:rsidRDefault="0094312B" w:rsidP="00FE5542">
            <w:pPr>
              <w:pStyle w:val="Contenudetableau"/>
              <w:rPr>
                <w:lang w:val="fr-BE"/>
              </w:rPr>
            </w:pPr>
            <w:r w:rsidRPr="00D417E9">
              <w:rPr>
                <w:lang w:val="fr-BE"/>
              </w:rPr>
              <w:t xml:space="preserve">Communication et négociation </w:t>
            </w:r>
          </w:p>
        </w:tc>
      </w:tr>
      <w:tr w:rsidR="0094312B" w:rsidRPr="00D417E9" w14:paraId="715E7C0D" w14:textId="77777777">
        <w:trPr>
          <w:jc w:val="center"/>
        </w:trPr>
        <w:tc>
          <w:tcPr>
            <w:tcW w:w="2070" w:type="dxa"/>
          </w:tcPr>
          <w:p w14:paraId="686A80EB" w14:textId="77777777" w:rsidR="0094312B" w:rsidRPr="00D417E9" w:rsidRDefault="0094312B" w:rsidP="00FE5542">
            <w:pPr>
              <w:pStyle w:val="Contenudetableau"/>
              <w:rPr>
                <w:lang w:val="fr-BE"/>
              </w:rPr>
            </w:pPr>
            <w:r w:rsidRPr="00D417E9">
              <w:rPr>
                <w:lang w:val="fr-BE"/>
              </w:rPr>
              <w:t>Connaissance</w:t>
            </w:r>
            <w:r w:rsidR="00040D32" w:rsidRPr="00D417E9">
              <w:rPr>
                <w:lang w:val="fr-BE"/>
              </w:rPr>
              <w:t>s</w:t>
            </w:r>
            <w:r w:rsidRPr="00D417E9">
              <w:rPr>
                <w:lang w:val="fr-BE"/>
              </w:rPr>
              <w:t xml:space="preserve"> nécessaires </w:t>
            </w:r>
          </w:p>
        </w:tc>
        <w:tc>
          <w:tcPr>
            <w:tcW w:w="3585" w:type="dxa"/>
          </w:tcPr>
          <w:p w14:paraId="58E0A6CA" w14:textId="77777777" w:rsidR="0094312B" w:rsidRPr="00D417E9" w:rsidRDefault="0094312B" w:rsidP="00FE5542">
            <w:pPr>
              <w:pStyle w:val="Contenudetableau"/>
              <w:rPr>
                <w:lang w:val="fr-BE"/>
              </w:rPr>
            </w:pPr>
            <w:r w:rsidRPr="00D417E9">
              <w:rPr>
                <w:lang w:val="fr-BE"/>
              </w:rPr>
              <w:t xml:space="preserve">Juridiques et administratives </w:t>
            </w:r>
          </w:p>
        </w:tc>
        <w:tc>
          <w:tcPr>
            <w:tcW w:w="3600" w:type="dxa"/>
          </w:tcPr>
          <w:p w14:paraId="3D6B710B" w14:textId="77777777" w:rsidR="0094312B" w:rsidRPr="00D417E9" w:rsidRDefault="0094312B" w:rsidP="00FE5542">
            <w:pPr>
              <w:pStyle w:val="Contenudetableau"/>
              <w:rPr>
                <w:lang w:val="fr-BE"/>
              </w:rPr>
            </w:pPr>
            <w:r w:rsidRPr="00D417E9">
              <w:rPr>
                <w:lang w:val="fr-BE"/>
              </w:rPr>
              <w:t xml:space="preserve">Juridiques et administratives </w:t>
            </w:r>
          </w:p>
          <w:p w14:paraId="5DDC8EC8" w14:textId="77777777" w:rsidR="0094312B" w:rsidRPr="00D417E9" w:rsidRDefault="00AC4031" w:rsidP="00FE5542">
            <w:pPr>
              <w:pStyle w:val="Contenudetableau"/>
              <w:rPr>
                <w:lang w:val="fr-BE"/>
              </w:rPr>
            </w:pPr>
            <w:r w:rsidRPr="00D417E9">
              <w:rPr>
                <w:lang w:val="fr-BE"/>
              </w:rPr>
              <w:t>Psychologies, psycho</w:t>
            </w:r>
            <w:r w:rsidR="0094312B" w:rsidRPr="00D417E9">
              <w:rPr>
                <w:lang w:val="fr-BE"/>
              </w:rPr>
              <w:t xml:space="preserve">sociologiques, économiques </w:t>
            </w:r>
          </w:p>
        </w:tc>
      </w:tr>
      <w:tr w:rsidR="0094312B" w:rsidRPr="00D417E9" w14:paraId="3F663D1B" w14:textId="77777777">
        <w:trPr>
          <w:jc w:val="center"/>
        </w:trPr>
        <w:tc>
          <w:tcPr>
            <w:tcW w:w="2070" w:type="dxa"/>
          </w:tcPr>
          <w:p w14:paraId="50C9E00E" w14:textId="77777777" w:rsidR="0094312B" w:rsidRPr="00D417E9" w:rsidRDefault="0094312B" w:rsidP="00FE5542">
            <w:pPr>
              <w:pStyle w:val="Contenudetableau"/>
              <w:rPr>
                <w:lang w:val="fr-BE"/>
              </w:rPr>
            </w:pPr>
            <w:r w:rsidRPr="00D417E9">
              <w:rPr>
                <w:lang w:val="fr-BE"/>
              </w:rPr>
              <w:t xml:space="preserve">Horizon des problèmes étudiés </w:t>
            </w:r>
          </w:p>
        </w:tc>
        <w:tc>
          <w:tcPr>
            <w:tcW w:w="3585" w:type="dxa"/>
          </w:tcPr>
          <w:p w14:paraId="6BA55120" w14:textId="77777777" w:rsidR="0094312B" w:rsidRPr="00D417E9" w:rsidRDefault="0094312B" w:rsidP="00FE5542">
            <w:pPr>
              <w:pStyle w:val="Contenudetableau"/>
              <w:rPr>
                <w:lang w:val="fr-BE"/>
              </w:rPr>
            </w:pPr>
            <w:r w:rsidRPr="00D417E9">
              <w:rPr>
                <w:lang w:val="fr-BE"/>
              </w:rPr>
              <w:t xml:space="preserve">Court terme </w:t>
            </w:r>
          </w:p>
        </w:tc>
        <w:tc>
          <w:tcPr>
            <w:tcW w:w="3600" w:type="dxa"/>
          </w:tcPr>
          <w:p w14:paraId="402622E0" w14:textId="77777777" w:rsidR="0094312B" w:rsidRPr="00D417E9" w:rsidRDefault="0094312B" w:rsidP="00FE5542">
            <w:pPr>
              <w:pStyle w:val="Contenudetableau"/>
              <w:rPr>
                <w:lang w:val="fr-BE"/>
              </w:rPr>
            </w:pPr>
            <w:r w:rsidRPr="00D417E9">
              <w:rPr>
                <w:lang w:val="fr-BE"/>
              </w:rPr>
              <w:t xml:space="preserve">Court terme </w:t>
            </w:r>
          </w:p>
          <w:p w14:paraId="1214B4BC" w14:textId="77777777" w:rsidR="0094312B" w:rsidRPr="00D417E9" w:rsidRDefault="0094312B" w:rsidP="00FE5542">
            <w:pPr>
              <w:pStyle w:val="Contenudetableau"/>
              <w:rPr>
                <w:lang w:val="fr-BE"/>
              </w:rPr>
            </w:pPr>
            <w:r w:rsidRPr="00D417E9">
              <w:rPr>
                <w:lang w:val="fr-BE"/>
              </w:rPr>
              <w:t>Moyen terme (G.P.P., plans de</w:t>
            </w:r>
            <w:r w:rsidR="00FE5542" w:rsidRPr="00D417E9">
              <w:rPr>
                <w:lang w:val="fr-BE"/>
              </w:rPr>
              <w:t xml:space="preserve"> formation, plans de carrière)</w:t>
            </w:r>
          </w:p>
        </w:tc>
      </w:tr>
      <w:tr w:rsidR="0094312B" w:rsidRPr="00D417E9" w14:paraId="278D7894" w14:textId="77777777">
        <w:trPr>
          <w:jc w:val="center"/>
        </w:trPr>
        <w:tc>
          <w:tcPr>
            <w:tcW w:w="2070" w:type="dxa"/>
          </w:tcPr>
          <w:p w14:paraId="5043001C" w14:textId="77777777" w:rsidR="0094312B" w:rsidRPr="00D417E9" w:rsidRDefault="0094312B" w:rsidP="00FE5542">
            <w:pPr>
              <w:pStyle w:val="Contenudetableau"/>
              <w:rPr>
                <w:lang w:val="fr-BE"/>
              </w:rPr>
            </w:pPr>
            <w:r w:rsidRPr="00D417E9">
              <w:rPr>
                <w:lang w:val="fr-BE"/>
              </w:rPr>
              <w:t xml:space="preserve">Responsable de la fonction </w:t>
            </w:r>
          </w:p>
        </w:tc>
        <w:tc>
          <w:tcPr>
            <w:tcW w:w="3585" w:type="dxa"/>
          </w:tcPr>
          <w:p w14:paraId="35682111" w14:textId="77777777" w:rsidR="0094312B" w:rsidRPr="00D417E9" w:rsidRDefault="0094312B" w:rsidP="00FE5542">
            <w:pPr>
              <w:pStyle w:val="Contenudetableau"/>
              <w:rPr>
                <w:lang w:val="fr-BE"/>
              </w:rPr>
            </w:pPr>
            <w:r w:rsidRPr="00D417E9">
              <w:rPr>
                <w:lang w:val="fr-BE"/>
              </w:rPr>
              <w:t xml:space="preserve">Militaire </w:t>
            </w:r>
          </w:p>
          <w:p w14:paraId="76C95C6B" w14:textId="77777777" w:rsidR="0094312B" w:rsidRPr="00D417E9" w:rsidRDefault="0094312B" w:rsidP="00FE5542">
            <w:pPr>
              <w:pStyle w:val="Contenudetableau"/>
              <w:rPr>
                <w:lang w:val="fr-BE"/>
              </w:rPr>
            </w:pPr>
            <w:r w:rsidRPr="00D417E9">
              <w:rPr>
                <w:lang w:val="fr-BE"/>
              </w:rPr>
              <w:t xml:space="preserve">Juriste </w:t>
            </w:r>
          </w:p>
        </w:tc>
        <w:tc>
          <w:tcPr>
            <w:tcW w:w="3600" w:type="dxa"/>
          </w:tcPr>
          <w:p w14:paraId="25EB6D82" w14:textId="77777777" w:rsidR="0094312B" w:rsidRPr="00D417E9" w:rsidRDefault="0094312B" w:rsidP="00FE5542">
            <w:pPr>
              <w:pStyle w:val="Contenudetableau"/>
              <w:rPr>
                <w:lang w:val="fr-BE"/>
              </w:rPr>
            </w:pPr>
            <w:r w:rsidRPr="00D417E9">
              <w:rPr>
                <w:lang w:val="fr-BE"/>
              </w:rPr>
              <w:t>Diplômés de l</w:t>
            </w:r>
            <w:r w:rsidR="00735F65">
              <w:rPr>
                <w:lang w:val="fr-BE"/>
              </w:rPr>
              <w:t>’</w:t>
            </w:r>
            <w:r w:rsidRPr="00D417E9">
              <w:rPr>
                <w:lang w:val="fr-BE"/>
              </w:rPr>
              <w:t xml:space="preserve">enseignement supérieur </w:t>
            </w:r>
          </w:p>
          <w:p w14:paraId="53D4D8C9" w14:textId="77777777" w:rsidR="0094312B" w:rsidRPr="00D417E9" w:rsidRDefault="0094312B" w:rsidP="00FE5542">
            <w:pPr>
              <w:pStyle w:val="Contenudetableau"/>
              <w:rPr>
                <w:lang w:val="fr-BE"/>
              </w:rPr>
            </w:pPr>
            <w:r w:rsidRPr="00D417E9">
              <w:rPr>
                <w:lang w:val="fr-BE"/>
              </w:rPr>
              <w:t xml:space="preserve">Ingénieurs </w:t>
            </w:r>
          </w:p>
        </w:tc>
      </w:tr>
      <w:tr w:rsidR="0094312B" w:rsidRPr="00D417E9" w14:paraId="5256A298" w14:textId="77777777">
        <w:trPr>
          <w:jc w:val="center"/>
        </w:trPr>
        <w:tc>
          <w:tcPr>
            <w:tcW w:w="2070" w:type="dxa"/>
          </w:tcPr>
          <w:p w14:paraId="79578C45" w14:textId="77777777" w:rsidR="0094312B" w:rsidRPr="00D417E9" w:rsidRDefault="0094312B" w:rsidP="00FE5542">
            <w:pPr>
              <w:pStyle w:val="Contenudetableau"/>
              <w:rPr>
                <w:lang w:val="fr-BE"/>
              </w:rPr>
            </w:pPr>
            <w:r w:rsidRPr="00D417E9">
              <w:rPr>
                <w:lang w:val="fr-BE"/>
              </w:rPr>
              <w:t xml:space="preserve">Préoccupations prioritaires </w:t>
            </w:r>
          </w:p>
        </w:tc>
        <w:tc>
          <w:tcPr>
            <w:tcW w:w="3585" w:type="dxa"/>
          </w:tcPr>
          <w:p w14:paraId="2EAD3059" w14:textId="77777777" w:rsidR="0094312B" w:rsidRPr="00D417E9" w:rsidRDefault="0094312B" w:rsidP="00FE5542">
            <w:pPr>
              <w:pStyle w:val="Contenudetableau"/>
              <w:rPr>
                <w:lang w:val="fr-BE"/>
              </w:rPr>
            </w:pPr>
            <w:r w:rsidRPr="00D417E9">
              <w:rPr>
                <w:lang w:val="fr-BE"/>
              </w:rPr>
              <w:t xml:space="preserve">Respect de la législation </w:t>
            </w:r>
          </w:p>
          <w:p w14:paraId="452494C8" w14:textId="77777777" w:rsidR="0094312B" w:rsidRPr="00D417E9" w:rsidRDefault="0094312B" w:rsidP="00FE5542">
            <w:pPr>
              <w:pStyle w:val="Contenudetableau"/>
              <w:rPr>
                <w:lang w:val="fr-BE"/>
              </w:rPr>
            </w:pPr>
            <w:r w:rsidRPr="00D417E9">
              <w:rPr>
                <w:lang w:val="fr-BE"/>
              </w:rPr>
              <w:t xml:space="preserve">Ordre, sécurité et discipline </w:t>
            </w:r>
          </w:p>
          <w:p w14:paraId="276C9D51" w14:textId="77777777" w:rsidR="0094312B" w:rsidRPr="00D417E9" w:rsidRDefault="0094312B" w:rsidP="00FE5542">
            <w:pPr>
              <w:pStyle w:val="Contenudetableau"/>
              <w:rPr>
                <w:lang w:val="fr-BE"/>
              </w:rPr>
            </w:pPr>
            <w:r w:rsidRPr="00D417E9">
              <w:rPr>
                <w:lang w:val="fr-BE"/>
              </w:rPr>
              <w:t xml:space="preserve">Maîtrise des coûts du travail </w:t>
            </w:r>
          </w:p>
          <w:p w14:paraId="0CDBEC0B" w14:textId="77777777" w:rsidR="0094312B" w:rsidRPr="00D417E9" w:rsidRDefault="0094312B" w:rsidP="00FE5542">
            <w:pPr>
              <w:pStyle w:val="Contenudetableau"/>
              <w:rPr>
                <w:lang w:val="fr-BE"/>
              </w:rPr>
            </w:pPr>
            <w:r w:rsidRPr="00D417E9">
              <w:rPr>
                <w:lang w:val="fr-BE"/>
              </w:rPr>
              <w:t xml:space="preserve">Mise en place de procédures </w:t>
            </w:r>
          </w:p>
        </w:tc>
        <w:tc>
          <w:tcPr>
            <w:tcW w:w="3600" w:type="dxa"/>
          </w:tcPr>
          <w:p w14:paraId="6BFB1DA3" w14:textId="77777777" w:rsidR="0094312B" w:rsidRPr="00D417E9" w:rsidRDefault="0094312B" w:rsidP="00FE5542">
            <w:pPr>
              <w:pStyle w:val="Contenudetableau"/>
              <w:rPr>
                <w:lang w:val="fr-BE"/>
              </w:rPr>
            </w:pPr>
            <w:r w:rsidRPr="00D417E9">
              <w:rPr>
                <w:lang w:val="fr-BE"/>
              </w:rPr>
              <w:t>Intégration de la stratégie sociale à la poli</w:t>
            </w:r>
            <w:r w:rsidR="00FE5542" w:rsidRPr="00D417E9">
              <w:rPr>
                <w:lang w:val="fr-BE"/>
              </w:rPr>
              <w:t>tique générale de l</w:t>
            </w:r>
            <w:r w:rsidR="00735F65">
              <w:rPr>
                <w:lang w:val="fr-BE"/>
              </w:rPr>
              <w:t>’</w:t>
            </w:r>
            <w:r w:rsidR="00FE5542" w:rsidRPr="00D417E9">
              <w:rPr>
                <w:lang w:val="fr-BE"/>
              </w:rPr>
              <w:t>entreprise</w:t>
            </w:r>
          </w:p>
          <w:p w14:paraId="1BACE689" w14:textId="77777777" w:rsidR="0094312B" w:rsidRPr="00D417E9" w:rsidRDefault="0094312B" w:rsidP="00FE5542">
            <w:pPr>
              <w:pStyle w:val="Contenudetableau"/>
              <w:rPr>
                <w:lang w:val="fr-BE"/>
              </w:rPr>
            </w:pPr>
            <w:r w:rsidRPr="00D417E9">
              <w:rPr>
                <w:lang w:val="fr-BE"/>
              </w:rPr>
              <w:t>Développement humain et social</w:t>
            </w:r>
            <w:r w:rsidR="00FE5542" w:rsidRPr="00D417E9">
              <w:rPr>
                <w:lang w:val="fr-BE"/>
              </w:rPr>
              <w:t xml:space="preserve"> de l</w:t>
            </w:r>
            <w:r w:rsidR="00735F65">
              <w:rPr>
                <w:lang w:val="fr-BE"/>
              </w:rPr>
              <w:t>’</w:t>
            </w:r>
            <w:r w:rsidR="00FE5542" w:rsidRPr="00D417E9">
              <w:rPr>
                <w:lang w:val="fr-BE"/>
              </w:rPr>
              <w:t>organisation (formation)</w:t>
            </w:r>
          </w:p>
          <w:p w14:paraId="5314D409" w14:textId="77777777" w:rsidR="0094312B" w:rsidRPr="00D417E9" w:rsidRDefault="0094312B" w:rsidP="00FE5542">
            <w:pPr>
              <w:pStyle w:val="Contenudetableau"/>
              <w:rPr>
                <w:lang w:val="fr-BE"/>
              </w:rPr>
            </w:pPr>
            <w:r w:rsidRPr="00D417E9">
              <w:rPr>
                <w:lang w:val="fr-BE"/>
              </w:rPr>
              <w:t>Association des hommes au projet d</w:t>
            </w:r>
            <w:r w:rsidR="00FE5542" w:rsidRPr="00D417E9">
              <w:rPr>
                <w:lang w:val="fr-BE"/>
              </w:rPr>
              <w:t>e l</w:t>
            </w:r>
            <w:r w:rsidR="00735F65">
              <w:rPr>
                <w:lang w:val="fr-BE"/>
              </w:rPr>
              <w:t>’</w:t>
            </w:r>
            <w:r w:rsidR="00FE5542" w:rsidRPr="00D417E9">
              <w:rPr>
                <w:lang w:val="fr-BE"/>
              </w:rPr>
              <w:t>entreprise et à sa culture</w:t>
            </w:r>
          </w:p>
          <w:p w14:paraId="611734EF" w14:textId="77777777" w:rsidR="0094312B" w:rsidRPr="00D417E9" w:rsidRDefault="001446D6" w:rsidP="00FE5542">
            <w:pPr>
              <w:pStyle w:val="Contenudetableau"/>
              <w:rPr>
                <w:lang w:val="fr-BE"/>
              </w:rPr>
            </w:pPr>
            <w:r>
              <w:rPr>
                <w:lang w:val="fr-BE"/>
              </w:rPr>
              <w:t>É</w:t>
            </w:r>
            <w:r w:rsidR="00FE5542" w:rsidRPr="00D417E9">
              <w:rPr>
                <w:lang w:val="fr-BE"/>
              </w:rPr>
              <w:t>laboration de projets</w:t>
            </w:r>
            <w:r w:rsidR="0094312B" w:rsidRPr="00D417E9">
              <w:rPr>
                <w:lang w:val="fr-BE"/>
              </w:rPr>
              <w:t xml:space="preserve"> </w:t>
            </w:r>
          </w:p>
        </w:tc>
      </w:tr>
      <w:tr w:rsidR="0094312B" w:rsidRPr="00D417E9" w14:paraId="0412BFF0" w14:textId="77777777">
        <w:trPr>
          <w:jc w:val="center"/>
        </w:trPr>
        <w:tc>
          <w:tcPr>
            <w:tcW w:w="2070" w:type="dxa"/>
          </w:tcPr>
          <w:p w14:paraId="60A87F07" w14:textId="77777777" w:rsidR="0094312B" w:rsidRPr="00D417E9" w:rsidRDefault="0094312B" w:rsidP="00FE5542">
            <w:pPr>
              <w:pStyle w:val="Contenudetableau"/>
              <w:rPr>
                <w:lang w:val="fr-BE"/>
              </w:rPr>
            </w:pPr>
            <w:r w:rsidRPr="00D417E9">
              <w:rPr>
                <w:lang w:val="fr-BE"/>
              </w:rPr>
              <w:t xml:space="preserve">Titulaire de la fonction </w:t>
            </w:r>
          </w:p>
        </w:tc>
        <w:tc>
          <w:tcPr>
            <w:tcW w:w="3585" w:type="dxa"/>
          </w:tcPr>
          <w:p w14:paraId="3B1E1944" w14:textId="77777777" w:rsidR="0094312B" w:rsidRPr="00D417E9" w:rsidRDefault="0094312B" w:rsidP="00FE5542">
            <w:pPr>
              <w:pStyle w:val="Contenudetableau"/>
              <w:rPr>
                <w:lang w:val="fr-BE"/>
              </w:rPr>
            </w:pPr>
            <w:r w:rsidRPr="00D417E9">
              <w:rPr>
                <w:lang w:val="fr-BE"/>
              </w:rPr>
              <w:t xml:space="preserve">Chef du personnel </w:t>
            </w:r>
          </w:p>
        </w:tc>
        <w:tc>
          <w:tcPr>
            <w:tcW w:w="3600" w:type="dxa"/>
          </w:tcPr>
          <w:p w14:paraId="0CBC2ADC" w14:textId="77777777" w:rsidR="0094312B" w:rsidRPr="00D417E9" w:rsidRDefault="0094312B" w:rsidP="00FE5542">
            <w:pPr>
              <w:pStyle w:val="Contenudetableau"/>
              <w:rPr>
                <w:lang w:val="fr-BE"/>
              </w:rPr>
            </w:pPr>
            <w:r w:rsidRPr="00D417E9">
              <w:rPr>
                <w:lang w:val="fr-BE"/>
              </w:rPr>
              <w:t xml:space="preserve">Directeur des ressources humaines </w:t>
            </w:r>
          </w:p>
          <w:p w14:paraId="29C4F5A4" w14:textId="77777777" w:rsidR="0094312B" w:rsidRPr="00D417E9" w:rsidRDefault="0094312B" w:rsidP="00FE5542">
            <w:pPr>
              <w:pStyle w:val="Contenudetableau"/>
              <w:rPr>
                <w:lang w:val="fr-BE"/>
              </w:rPr>
            </w:pPr>
            <w:r w:rsidRPr="00D417E9">
              <w:rPr>
                <w:lang w:val="fr-BE"/>
              </w:rPr>
              <w:t xml:space="preserve">Directeur des relations sociales </w:t>
            </w:r>
          </w:p>
          <w:p w14:paraId="04106581" w14:textId="77777777" w:rsidR="0094312B" w:rsidRPr="00D417E9" w:rsidRDefault="0094312B" w:rsidP="00FE5542">
            <w:pPr>
              <w:pStyle w:val="Contenudetableau"/>
              <w:rPr>
                <w:lang w:val="fr-BE"/>
              </w:rPr>
            </w:pPr>
            <w:r w:rsidRPr="00D417E9">
              <w:rPr>
                <w:lang w:val="fr-BE"/>
              </w:rPr>
              <w:t xml:space="preserve">Directeur du développement humain et social </w:t>
            </w:r>
          </w:p>
        </w:tc>
      </w:tr>
    </w:tbl>
    <w:p w14:paraId="5E5A04E5" w14:textId="77777777" w:rsidR="00196A3D" w:rsidRPr="00D417E9" w:rsidRDefault="00196A3D" w:rsidP="00196A3D">
      <w:pPr>
        <w:rPr>
          <w:lang w:val="fr-BE"/>
        </w:rPr>
      </w:pPr>
    </w:p>
    <w:p w14:paraId="3E7AB390" w14:textId="77777777" w:rsidR="000221DD" w:rsidRPr="00D417E9" w:rsidRDefault="00571174" w:rsidP="000221DD">
      <w:pPr>
        <w:jc w:val="center"/>
        <w:rPr>
          <w:lang w:val="fr-BE"/>
        </w:rPr>
      </w:pPr>
      <w:r>
        <w:rPr>
          <w:noProof/>
          <w:lang w:val="fr-BE" w:eastAsia="fr-BE"/>
        </w:rPr>
        <w:drawing>
          <wp:inline distT="0" distB="0" distL="0" distR="0" wp14:anchorId="7F1B1414" wp14:editId="7F1B1415">
            <wp:extent cx="3571240" cy="2372360"/>
            <wp:effectExtent l="19050" t="0" r="0" b="0"/>
            <wp:docPr id="42" name="Image 42" descr="Numéris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umériser0001"/>
                    <pic:cNvPicPr>
                      <a:picLocks noChangeAspect="1" noChangeArrowheads="1"/>
                    </pic:cNvPicPr>
                  </pic:nvPicPr>
                  <pic:blipFill>
                    <a:blip r:embed="rId320" cstate="print"/>
                    <a:srcRect/>
                    <a:stretch>
                      <a:fillRect/>
                    </a:stretch>
                  </pic:blipFill>
                  <pic:spPr bwMode="auto">
                    <a:xfrm>
                      <a:off x="0" y="0"/>
                      <a:ext cx="3571240" cy="2372360"/>
                    </a:xfrm>
                    <a:prstGeom prst="rect">
                      <a:avLst/>
                    </a:prstGeom>
                    <a:noFill/>
                    <a:ln w="9525">
                      <a:noFill/>
                      <a:miter lim="800000"/>
                      <a:headEnd/>
                      <a:tailEnd/>
                    </a:ln>
                  </pic:spPr>
                </pic:pic>
              </a:graphicData>
            </a:graphic>
          </wp:inline>
        </w:drawing>
      </w:r>
    </w:p>
    <w:p w14:paraId="04476426" w14:textId="77777777" w:rsidR="00D30621" w:rsidRPr="00D417E9" w:rsidRDefault="00D30621" w:rsidP="000221DD">
      <w:pPr>
        <w:jc w:val="center"/>
        <w:rPr>
          <w:lang w:val="fr-BE"/>
        </w:rPr>
      </w:pPr>
    </w:p>
    <w:p w14:paraId="41D9A832" w14:textId="77777777" w:rsidR="00B10924" w:rsidRPr="00D417E9" w:rsidRDefault="00B10924" w:rsidP="000221DD">
      <w:pPr>
        <w:jc w:val="center"/>
        <w:rPr>
          <w:lang w:val="fr-BE"/>
        </w:rPr>
      </w:pPr>
      <w:r w:rsidRPr="00D417E9">
        <w:rPr>
          <w:lang w:val="fr-BE"/>
        </w:rPr>
        <w:t xml:space="preserve">Extrait de </w:t>
      </w:r>
      <w:r w:rsidR="00D30621" w:rsidRPr="00D417E9">
        <w:rPr>
          <w:lang w:val="fr-BE"/>
        </w:rPr>
        <w:t>CAMPOY (</w:t>
      </w:r>
      <w:r w:rsidR="001446D6">
        <w:rPr>
          <w:lang w:val="fr-BE"/>
        </w:rPr>
        <w:t>É</w:t>
      </w:r>
      <w:r w:rsidR="00D30621" w:rsidRPr="00D417E9">
        <w:rPr>
          <w:lang w:val="fr-BE"/>
        </w:rPr>
        <w:t>ric), MACLOUF (</w:t>
      </w:r>
      <w:r w:rsidR="001446D6">
        <w:rPr>
          <w:lang w:val="fr-BE"/>
        </w:rPr>
        <w:t>É</w:t>
      </w:r>
      <w:r w:rsidR="00D30621" w:rsidRPr="00D417E9">
        <w:rPr>
          <w:lang w:val="fr-BE"/>
        </w:rPr>
        <w:t xml:space="preserve">tienne), MAZOULI (Karim), NEVEU (Valérie), </w:t>
      </w:r>
      <w:r w:rsidR="00D30621" w:rsidRPr="00D417E9">
        <w:rPr>
          <w:b/>
          <w:lang w:val="fr-BE"/>
        </w:rPr>
        <w:t xml:space="preserve">Gestion des </w:t>
      </w:r>
      <w:r w:rsidR="00FC77ED" w:rsidRPr="00D417E9">
        <w:rPr>
          <w:b/>
          <w:lang w:val="fr-BE"/>
        </w:rPr>
        <w:t>ressources</w:t>
      </w:r>
      <w:r w:rsidR="00D30621" w:rsidRPr="00D417E9">
        <w:rPr>
          <w:b/>
          <w:lang w:val="fr-BE"/>
        </w:rPr>
        <w:t xml:space="preserve"> humaines,</w:t>
      </w:r>
      <w:r w:rsidR="00D30621" w:rsidRPr="00D417E9">
        <w:rPr>
          <w:lang w:val="fr-BE"/>
        </w:rPr>
        <w:t xml:space="preserve"> p. VI</w:t>
      </w:r>
    </w:p>
    <w:p w14:paraId="56166E50" w14:textId="77777777" w:rsidR="00196A3D" w:rsidRDefault="00196A3D" w:rsidP="00196A3D">
      <w:pPr>
        <w:rPr>
          <w:lang w:val="fr-BE"/>
        </w:rPr>
      </w:pPr>
    </w:p>
    <w:p w14:paraId="3592DF56" w14:textId="77777777" w:rsidR="00D67D5D" w:rsidRDefault="00D67D5D" w:rsidP="00196A3D">
      <w:pPr>
        <w:rPr>
          <w:lang w:val="fr-BE"/>
        </w:rPr>
      </w:pPr>
    </w:p>
    <w:p w14:paraId="5E8EABC6" w14:textId="77777777" w:rsidR="00D67D5D" w:rsidRPr="00D417E9" w:rsidRDefault="00D67D5D" w:rsidP="00196A3D">
      <w:pPr>
        <w:rPr>
          <w:lang w:val="fr-BE"/>
        </w:rPr>
      </w:pPr>
      <w:r>
        <w:rPr>
          <w:lang w:val="fr-BE"/>
        </w:rPr>
        <w:t>+ Interaction sociale, représentation sociale, Knowledge Management, statistiques, représentation extérieure.</w:t>
      </w:r>
    </w:p>
    <w:p w14:paraId="2260BA5A" w14:textId="77777777" w:rsidR="0094312B" w:rsidRPr="00D417E9" w:rsidRDefault="0094312B" w:rsidP="003C31C5">
      <w:pPr>
        <w:pStyle w:val="Titre3"/>
        <w:rPr>
          <w:lang w:val="fr-BE"/>
        </w:rPr>
      </w:pPr>
      <w:bookmarkStart w:id="187" w:name="_Toc463982033"/>
      <w:r w:rsidRPr="00D417E9">
        <w:rPr>
          <w:lang w:val="fr-BE"/>
        </w:rPr>
        <w:lastRenderedPageBreak/>
        <w:t>Le contenu actuel de la politique du personnel</w:t>
      </w:r>
      <w:bookmarkEnd w:id="187"/>
      <w:r w:rsidRPr="00D417E9">
        <w:rPr>
          <w:lang w:val="fr-BE"/>
        </w:rPr>
        <w:t xml:space="preserve"> </w:t>
      </w:r>
    </w:p>
    <w:p w14:paraId="73D9C5FD" w14:textId="77777777" w:rsidR="0094312B" w:rsidRPr="00D417E9" w:rsidRDefault="0094312B" w:rsidP="003C31C5">
      <w:pPr>
        <w:pStyle w:val="Titre4"/>
      </w:pPr>
      <w:r w:rsidRPr="00D417E9">
        <w:t> </w:t>
      </w:r>
      <w:bookmarkStart w:id="188" w:name="_Toc463982034"/>
      <w:r w:rsidRPr="00D417E9">
        <w:t>Les domaines de la politique du personnel</w:t>
      </w:r>
      <w:bookmarkEnd w:id="188"/>
    </w:p>
    <w:p w14:paraId="048D7D11" w14:textId="77777777" w:rsidR="0094312B" w:rsidRPr="00D417E9" w:rsidRDefault="0094312B" w:rsidP="00DE6F0C">
      <w:pPr>
        <w:pStyle w:val="Corpsdetexte"/>
        <w:keepNext/>
        <w:jc w:val="both"/>
        <w:rPr>
          <w:i/>
          <w:sz w:val="24"/>
          <w:lang w:val="fr-BE"/>
        </w:rPr>
      </w:pPr>
      <w:r w:rsidRPr="00D417E9">
        <w:rPr>
          <w:b/>
          <w:i/>
          <w:sz w:val="24"/>
          <w:lang w:val="fr-BE"/>
        </w:rPr>
        <w:t>La gestion du personnel</w:t>
      </w:r>
      <w:r w:rsidRPr="00D417E9">
        <w:rPr>
          <w:i/>
          <w:sz w:val="24"/>
          <w:lang w:val="fr-BE"/>
        </w:rPr>
        <w:t xml:space="preserve"> </w:t>
      </w:r>
    </w:p>
    <w:p w14:paraId="430395EB" w14:textId="77777777" w:rsidR="0094312B" w:rsidRPr="00D417E9" w:rsidRDefault="0094312B" w:rsidP="0094312B">
      <w:pPr>
        <w:pStyle w:val="Corpsdetexte"/>
        <w:jc w:val="both"/>
        <w:rPr>
          <w:lang w:val="fr-BE"/>
        </w:rPr>
      </w:pPr>
      <w:r w:rsidRPr="00D417E9">
        <w:rPr>
          <w:lang w:val="fr-BE"/>
        </w:rPr>
        <w:t>C</w:t>
      </w:r>
      <w:r w:rsidR="00735F65">
        <w:rPr>
          <w:lang w:val="fr-BE"/>
        </w:rPr>
        <w:t>’</w:t>
      </w:r>
      <w:r w:rsidRPr="00D417E9">
        <w:rPr>
          <w:lang w:val="fr-BE"/>
        </w:rPr>
        <w:t>est l</w:t>
      </w:r>
      <w:r w:rsidR="00735F65">
        <w:rPr>
          <w:lang w:val="fr-BE"/>
        </w:rPr>
        <w:t>’</w:t>
      </w:r>
      <w:r w:rsidRPr="00D417E9">
        <w:rPr>
          <w:lang w:val="fr-BE"/>
        </w:rPr>
        <w:t>ensemble des techniques</w:t>
      </w:r>
      <w:r w:rsidR="007C2FA5" w:rsidRPr="00D417E9">
        <w:rPr>
          <w:lang w:val="fr-BE"/>
        </w:rPr>
        <w:t xml:space="preserve"> et</w:t>
      </w:r>
      <w:r w:rsidRPr="00D417E9">
        <w:rPr>
          <w:lang w:val="fr-BE"/>
        </w:rPr>
        <w:t xml:space="preserve"> des moyens qui sont utilisés pour assure</w:t>
      </w:r>
      <w:r w:rsidR="007C2FA5" w:rsidRPr="00D417E9">
        <w:rPr>
          <w:lang w:val="fr-BE"/>
        </w:rPr>
        <w:t>r le fonctionnement normal</w:t>
      </w:r>
      <w:r w:rsidRPr="00D417E9">
        <w:rPr>
          <w:lang w:val="fr-BE"/>
        </w:rPr>
        <w:t xml:space="preserve"> de l</w:t>
      </w:r>
      <w:r w:rsidR="00735F65">
        <w:rPr>
          <w:lang w:val="fr-BE"/>
        </w:rPr>
        <w:t>’</w:t>
      </w:r>
      <w:r w:rsidRPr="00D417E9">
        <w:rPr>
          <w:lang w:val="fr-BE"/>
        </w:rPr>
        <w:t>entrepri</w:t>
      </w:r>
      <w:r w:rsidR="007C2FA5" w:rsidRPr="00D417E9">
        <w:rPr>
          <w:lang w:val="fr-BE"/>
        </w:rPr>
        <w:t>se du point de vue du personnel.</w:t>
      </w:r>
    </w:p>
    <w:p w14:paraId="7B9B40AB" w14:textId="77777777" w:rsidR="0094312B" w:rsidRPr="00D417E9" w:rsidRDefault="007C2FA5" w:rsidP="0094312B">
      <w:pPr>
        <w:pStyle w:val="Corpsdetexte"/>
        <w:jc w:val="both"/>
        <w:rPr>
          <w:lang w:val="fr-BE"/>
        </w:rPr>
      </w:pPr>
      <w:r w:rsidRPr="00D417E9">
        <w:rPr>
          <w:lang w:val="fr-BE"/>
        </w:rPr>
        <w:t>Elle</w:t>
      </w:r>
      <w:r w:rsidR="0094312B" w:rsidRPr="00D417E9">
        <w:rPr>
          <w:lang w:val="fr-BE"/>
        </w:rPr>
        <w:t xml:space="preserve"> recouvre</w:t>
      </w:r>
      <w:r w:rsidR="001E535A">
        <w:rPr>
          <w:lang w:val="fr-BE"/>
        </w:rPr>
        <w:t> :</w:t>
      </w:r>
      <w:r w:rsidR="0094312B" w:rsidRPr="00D417E9">
        <w:rPr>
          <w:lang w:val="fr-BE"/>
        </w:rPr>
        <w:t xml:space="preserve"> </w:t>
      </w:r>
    </w:p>
    <w:p w14:paraId="0E0CDA55" w14:textId="77777777" w:rsidR="0094312B" w:rsidRPr="00D417E9" w:rsidRDefault="00225918" w:rsidP="00E25B87">
      <w:pPr>
        <w:pStyle w:val="Corpsdetexte"/>
        <w:numPr>
          <w:ilvl w:val="0"/>
          <w:numId w:val="39"/>
        </w:numPr>
        <w:tabs>
          <w:tab w:val="clear" w:pos="1125"/>
          <w:tab w:val="num" w:pos="284"/>
        </w:tabs>
        <w:spacing w:after="0"/>
        <w:ind w:left="284" w:hanging="284"/>
        <w:jc w:val="both"/>
        <w:rPr>
          <w:lang w:val="fr-BE"/>
        </w:rPr>
      </w:pPr>
      <w:r w:rsidRPr="00D417E9">
        <w:rPr>
          <w:lang w:val="fr-BE"/>
        </w:rPr>
        <w:t>L’embauche</w:t>
      </w:r>
      <w:r w:rsidR="0094312B" w:rsidRPr="00D417E9">
        <w:rPr>
          <w:lang w:val="fr-BE"/>
        </w:rPr>
        <w:t xml:space="preserve"> des salariés </w:t>
      </w:r>
    </w:p>
    <w:p w14:paraId="1E20AC3F" w14:textId="77777777" w:rsidR="0094312B" w:rsidRPr="00D417E9" w:rsidRDefault="00884862" w:rsidP="00E25B87">
      <w:pPr>
        <w:pStyle w:val="Corpsdetexte"/>
        <w:numPr>
          <w:ilvl w:val="2"/>
          <w:numId w:val="41"/>
        </w:numPr>
        <w:tabs>
          <w:tab w:val="clear" w:pos="2160"/>
          <w:tab w:val="num" w:pos="567"/>
        </w:tabs>
        <w:spacing w:after="0"/>
        <w:ind w:left="567" w:hanging="283"/>
        <w:jc w:val="both"/>
        <w:rPr>
          <w:lang w:val="fr-BE"/>
        </w:rPr>
      </w:pPr>
      <w:r w:rsidRPr="00D417E9">
        <w:rPr>
          <w:lang w:val="fr-BE"/>
        </w:rPr>
        <w:t>Analyse</w:t>
      </w:r>
      <w:r w:rsidR="0094312B" w:rsidRPr="00D417E9">
        <w:rPr>
          <w:lang w:val="fr-BE"/>
        </w:rPr>
        <w:t xml:space="preserve"> des postes de travail </w:t>
      </w:r>
    </w:p>
    <w:p w14:paraId="667CBDA8" w14:textId="77777777" w:rsidR="0094312B" w:rsidRPr="00D417E9" w:rsidRDefault="00884862" w:rsidP="00E25B87">
      <w:pPr>
        <w:pStyle w:val="Corpsdetexte"/>
        <w:numPr>
          <w:ilvl w:val="2"/>
          <w:numId w:val="41"/>
        </w:numPr>
        <w:tabs>
          <w:tab w:val="clear" w:pos="2160"/>
          <w:tab w:val="num" w:pos="567"/>
        </w:tabs>
        <w:spacing w:after="0"/>
        <w:ind w:left="567" w:hanging="283"/>
        <w:jc w:val="both"/>
        <w:rPr>
          <w:lang w:val="fr-BE"/>
        </w:rPr>
      </w:pPr>
      <w:r w:rsidRPr="00D417E9">
        <w:rPr>
          <w:lang w:val="fr-BE"/>
        </w:rPr>
        <w:t>La</w:t>
      </w:r>
      <w:r w:rsidR="0094312B" w:rsidRPr="00D417E9">
        <w:rPr>
          <w:lang w:val="fr-BE"/>
        </w:rPr>
        <w:t xml:space="preserve"> prospection  </w:t>
      </w:r>
    </w:p>
    <w:p w14:paraId="5A84CEE4" w14:textId="77777777" w:rsidR="0094312B" w:rsidRPr="00D417E9" w:rsidRDefault="00884862" w:rsidP="00E25B87">
      <w:pPr>
        <w:pStyle w:val="Corpsdetexte"/>
        <w:numPr>
          <w:ilvl w:val="2"/>
          <w:numId w:val="41"/>
        </w:numPr>
        <w:tabs>
          <w:tab w:val="clear" w:pos="2160"/>
          <w:tab w:val="num" w:pos="567"/>
        </w:tabs>
        <w:spacing w:after="0"/>
        <w:ind w:left="567" w:hanging="283"/>
        <w:jc w:val="both"/>
        <w:rPr>
          <w:lang w:val="fr-BE"/>
        </w:rPr>
      </w:pPr>
      <w:r w:rsidRPr="00D417E9">
        <w:rPr>
          <w:lang w:val="fr-BE"/>
        </w:rPr>
        <w:t>La</w:t>
      </w:r>
      <w:r w:rsidR="0094312B" w:rsidRPr="00D417E9">
        <w:rPr>
          <w:lang w:val="fr-BE"/>
        </w:rPr>
        <w:t xml:space="preserve"> sélection de la main d</w:t>
      </w:r>
      <w:r w:rsidR="00735F65">
        <w:rPr>
          <w:lang w:val="fr-BE"/>
        </w:rPr>
        <w:t>’</w:t>
      </w:r>
      <w:r w:rsidR="0094312B" w:rsidRPr="00D417E9">
        <w:rPr>
          <w:lang w:val="fr-BE"/>
        </w:rPr>
        <w:t xml:space="preserve">œuvre </w:t>
      </w:r>
    </w:p>
    <w:p w14:paraId="3401DA25"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La</w:t>
      </w:r>
      <w:r w:rsidR="0094312B" w:rsidRPr="00D417E9">
        <w:rPr>
          <w:lang w:val="fr-BE"/>
        </w:rPr>
        <w:t xml:space="preserve"> mise en place d</w:t>
      </w:r>
      <w:r w:rsidR="00735F65">
        <w:rPr>
          <w:lang w:val="fr-BE"/>
        </w:rPr>
        <w:t>’</w:t>
      </w:r>
      <w:r w:rsidR="0094312B" w:rsidRPr="00D417E9">
        <w:rPr>
          <w:lang w:val="fr-BE"/>
        </w:rPr>
        <w:t>un système de rémunération et d</w:t>
      </w:r>
      <w:r w:rsidR="00735F65">
        <w:rPr>
          <w:lang w:val="fr-BE"/>
        </w:rPr>
        <w:t>’</w:t>
      </w:r>
      <w:r w:rsidR="0094312B" w:rsidRPr="00D417E9">
        <w:rPr>
          <w:lang w:val="fr-BE"/>
        </w:rPr>
        <w:t xml:space="preserve">appréciation du personnel </w:t>
      </w:r>
    </w:p>
    <w:p w14:paraId="461A84B3"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L’élaboration</w:t>
      </w:r>
      <w:r w:rsidR="0094312B" w:rsidRPr="00D417E9">
        <w:rPr>
          <w:lang w:val="fr-BE"/>
        </w:rPr>
        <w:t xml:space="preserve"> des programmes de formation, de programmes de perfectionnement </w:t>
      </w:r>
    </w:p>
    <w:p w14:paraId="026196E8"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L’établissement</w:t>
      </w:r>
      <w:r w:rsidR="0094312B" w:rsidRPr="00D417E9">
        <w:rPr>
          <w:lang w:val="fr-BE"/>
        </w:rPr>
        <w:t xml:space="preserve"> de plan de carrière </w:t>
      </w:r>
    </w:p>
    <w:p w14:paraId="74E6E785"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La</w:t>
      </w:r>
      <w:r w:rsidR="0094312B" w:rsidRPr="00D417E9">
        <w:rPr>
          <w:lang w:val="fr-BE"/>
        </w:rPr>
        <w:t xml:space="preserve"> définition et l</w:t>
      </w:r>
      <w:r w:rsidR="00735F65">
        <w:rPr>
          <w:lang w:val="fr-BE"/>
        </w:rPr>
        <w:t>’</w:t>
      </w:r>
      <w:r w:rsidR="0094312B" w:rsidRPr="00D417E9">
        <w:rPr>
          <w:lang w:val="fr-BE"/>
        </w:rPr>
        <w:t xml:space="preserve">application des règles de sécurité </w:t>
      </w:r>
    </w:p>
    <w:p w14:paraId="594CBDB9"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La</w:t>
      </w:r>
      <w:r w:rsidR="0094312B" w:rsidRPr="00D417E9">
        <w:rPr>
          <w:lang w:val="fr-BE"/>
        </w:rPr>
        <w:t xml:space="preserve"> gestion de certaines œuvres sociales gérée par </w:t>
      </w:r>
      <w:r w:rsidR="00357161">
        <w:rPr>
          <w:lang w:val="fr-BE"/>
        </w:rPr>
        <w:t>le</w:t>
      </w:r>
      <w:r w:rsidR="0094312B" w:rsidRPr="00D417E9">
        <w:rPr>
          <w:lang w:val="fr-BE"/>
        </w:rPr>
        <w:t xml:space="preserve"> CE ou la direction du personnel </w:t>
      </w:r>
    </w:p>
    <w:p w14:paraId="70173C0B"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Les</w:t>
      </w:r>
      <w:r w:rsidR="0094312B" w:rsidRPr="00D417E9">
        <w:rPr>
          <w:lang w:val="fr-BE"/>
        </w:rPr>
        <w:t xml:space="preserve"> relations avec les administrations concernées par la gestion du personnel </w:t>
      </w:r>
    </w:p>
    <w:p w14:paraId="46676A08"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Réunion</w:t>
      </w:r>
      <w:r w:rsidR="0094312B" w:rsidRPr="00D417E9">
        <w:rPr>
          <w:lang w:val="fr-BE"/>
        </w:rPr>
        <w:t>, tenu</w:t>
      </w:r>
      <w:r w:rsidR="00AC4031" w:rsidRPr="00D417E9">
        <w:rPr>
          <w:lang w:val="fr-BE"/>
        </w:rPr>
        <w:t>e</w:t>
      </w:r>
      <w:r w:rsidR="0094312B" w:rsidRPr="00D417E9">
        <w:rPr>
          <w:lang w:val="fr-BE"/>
        </w:rPr>
        <w:t xml:space="preserve"> des dossiers relatifs au personnel </w:t>
      </w:r>
      <w:r w:rsidR="007C2FA5" w:rsidRPr="00D417E9">
        <w:rPr>
          <w:lang w:val="fr-BE"/>
        </w:rPr>
        <w:t>(d</w:t>
      </w:r>
      <w:r w:rsidR="00884862" w:rsidRPr="00D417E9">
        <w:rPr>
          <w:lang w:val="fr-BE"/>
        </w:rPr>
        <w:t>ossier</w:t>
      </w:r>
      <w:r w:rsidR="007C2FA5" w:rsidRPr="00D417E9">
        <w:rPr>
          <w:lang w:val="fr-BE"/>
        </w:rPr>
        <w:t xml:space="preserve"> individuel)</w:t>
      </w:r>
    </w:p>
    <w:p w14:paraId="085B8E73"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Établissements</w:t>
      </w:r>
      <w:r w:rsidR="0094312B" w:rsidRPr="00D417E9">
        <w:rPr>
          <w:lang w:val="fr-BE"/>
        </w:rPr>
        <w:t xml:space="preserve"> des statistiques réglementaires qui doivent être </w:t>
      </w:r>
      <w:r w:rsidR="00AC4031" w:rsidRPr="00D417E9">
        <w:rPr>
          <w:lang w:val="fr-BE"/>
        </w:rPr>
        <w:t>établis</w:t>
      </w:r>
      <w:r w:rsidR="0094312B" w:rsidRPr="00D417E9">
        <w:rPr>
          <w:lang w:val="fr-BE"/>
        </w:rPr>
        <w:t xml:space="preserve"> par des organismes de protection </w:t>
      </w:r>
      <w:r w:rsidR="00884862" w:rsidRPr="00D417E9">
        <w:rPr>
          <w:lang w:val="fr-BE"/>
        </w:rPr>
        <w:t>sociale</w:t>
      </w:r>
      <w:r w:rsidR="0094312B" w:rsidRPr="00D417E9">
        <w:rPr>
          <w:lang w:val="fr-BE"/>
        </w:rPr>
        <w:t xml:space="preserve"> </w:t>
      </w:r>
    </w:p>
    <w:p w14:paraId="3B748794" w14:textId="77777777" w:rsidR="0094312B" w:rsidRPr="00D417E9" w:rsidRDefault="0094312B" w:rsidP="0094312B">
      <w:pPr>
        <w:pStyle w:val="Corpsdetexte"/>
        <w:jc w:val="both"/>
        <w:rPr>
          <w:lang w:val="fr-BE"/>
        </w:rPr>
      </w:pPr>
    </w:p>
    <w:p w14:paraId="0081FC48" w14:textId="77777777" w:rsidR="0094312B" w:rsidRPr="00D417E9" w:rsidRDefault="0094312B" w:rsidP="0094312B">
      <w:pPr>
        <w:pStyle w:val="Corpsdetexte"/>
        <w:jc w:val="both"/>
        <w:rPr>
          <w:b/>
          <w:i/>
          <w:sz w:val="24"/>
          <w:lang w:val="fr-BE"/>
        </w:rPr>
      </w:pPr>
      <w:r w:rsidRPr="00D417E9">
        <w:rPr>
          <w:b/>
          <w:i/>
          <w:sz w:val="24"/>
          <w:lang w:val="fr-BE"/>
        </w:rPr>
        <w:t xml:space="preserve">Les relations sociales </w:t>
      </w:r>
    </w:p>
    <w:p w14:paraId="15B7FC86" w14:textId="77777777" w:rsidR="0094312B" w:rsidRPr="00D417E9" w:rsidRDefault="0094312B" w:rsidP="007C2FA5">
      <w:pPr>
        <w:pStyle w:val="Corpsdetexte"/>
        <w:spacing w:after="0"/>
        <w:jc w:val="both"/>
        <w:rPr>
          <w:lang w:val="fr-BE"/>
        </w:rPr>
      </w:pPr>
      <w:r w:rsidRPr="00D417E9">
        <w:rPr>
          <w:lang w:val="fr-BE"/>
        </w:rPr>
        <w:t>Il s</w:t>
      </w:r>
      <w:r w:rsidR="00735F65">
        <w:rPr>
          <w:lang w:val="fr-BE"/>
        </w:rPr>
        <w:t>’</w:t>
      </w:r>
      <w:r w:rsidRPr="00D417E9">
        <w:rPr>
          <w:lang w:val="fr-BE"/>
        </w:rPr>
        <w:t>agit des relations avec les organes représentatif</w:t>
      </w:r>
      <w:r w:rsidR="007C2FA5" w:rsidRPr="00D417E9">
        <w:rPr>
          <w:lang w:val="fr-BE"/>
        </w:rPr>
        <w:t>s</w:t>
      </w:r>
      <w:r w:rsidRPr="00D417E9">
        <w:rPr>
          <w:lang w:val="fr-BE"/>
        </w:rPr>
        <w:t xml:space="preserve"> du personnel</w:t>
      </w:r>
      <w:r w:rsidR="001E535A">
        <w:rPr>
          <w:lang w:val="fr-BE"/>
        </w:rPr>
        <w:t> :</w:t>
      </w:r>
      <w:r w:rsidRPr="00D417E9">
        <w:rPr>
          <w:lang w:val="fr-BE"/>
        </w:rPr>
        <w:t xml:space="preserve"> membres du CE, délégués du</w:t>
      </w:r>
      <w:r w:rsidR="007C2FA5" w:rsidRPr="00D417E9">
        <w:rPr>
          <w:lang w:val="fr-BE"/>
        </w:rPr>
        <w:t xml:space="preserve"> personnel, délégués syndicaux, etc.</w:t>
      </w:r>
    </w:p>
    <w:p w14:paraId="4E5F5428" w14:textId="77777777" w:rsidR="007C2FA5" w:rsidRPr="00D417E9" w:rsidRDefault="007C2FA5" w:rsidP="007C2FA5">
      <w:pPr>
        <w:pStyle w:val="Corpsdetexte"/>
        <w:spacing w:after="0"/>
        <w:jc w:val="both"/>
        <w:rPr>
          <w:lang w:val="fr-BE"/>
        </w:rPr>
      </w:pPr>
    </w:p>
    <w:p w14:paraId="3A2C5FB5" w14:textId="77777777" w:rsidR="0094312B" w:rsidRPr="00D417E9" w:rsidRDefault="0094312B" w:rsidP="007C2FA5">
      <w:pPr>
        <w:pStyle w:val="Corpsdetexte"/>
        <w:spacing w:after="0"/>
        <w:jc w:val="both"/>
        <w:rPr>
          <w:lang w:val="fr-BE"/>
        </w:rPr>
      </w:pPr>
      <w:r w:rsidRPr="00D417E9">
        <w:rPr>
          <w:lang w:val="fr-BE"/>
        </w:rPr>
        <w:t xml:space="preserve">Les tâches </w:t>
      </w:r>
      <w:r w:rsidR="007C2FA5" w:rsidRPr="00D417E9">
        <w:rPr>
          <w:lang w:val="fr-BE"/>
        </w:rPr>
        <w:t>relevant des relations sociales sont :</w:t>
      </w:r>
    </w:p>
    <w:p w14:paraId="53606464"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Répondre</w:t>
      </w:r>
      <w:r w:rsidR="0094312B" w:rsidRPr="00D417E9">
        <w:rPr>
          <w:lang w:val="fr-BE"/>
        </w:rPr>
        <w:t xml:space="preserve"> aux réclamations des représentants du personnel </w:t>
      </w:r>
    </w:p>
    <w:p w14:paraId="33F82EAA"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Animation</w:t>
      </w:r>
      <w:r w:rsidR="0094312B" w:rsidRPr="00D417E9">
        <w:rPr>
          <w:lang w:val="fr-BE"/>
        </w:rPr>
        <w:t xml:space="preserve"> du CE </w:t>
      </w:r>
    </w:p>
    <w:p w14:paraId="5322FD88"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Prévention</w:t>
      </w:r>
      <w:r w:rsidR="0094312B" w:rsidRPr="00D417E9">
        <w:rPr>
          <w:lang w:val="fr-BE"/>
        </w:rPr>
        <w:t xml:space="preserve"> et résolution des conflits sociaux </w:t>
      </w:r>
    </w:p>
    <w:p w14:paraId="00653914"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Négociation</w:t>
      </w:r>
      <w:r w:rsidR="0094312B" w:rsidRPr="00D417E9">
        <w:rPr>
          <w:lang w:val="fr-BE"/>
        </w:rPr>
        <w:t xml:space="preserve"> des accords d</w:t>
      </w:r>
      <w:r w:rsidR="00735F65">
        <w:rPr>
          <w:lang w:val="fr-BE"/>
        </w:rPr>
        <w:t>’</w:t>
      </w:r>
      <w:r w:rsidR="0094312B" w:rsidRPr="00D417E9">
        <w:rPr>
          <w:lang w:val="fr-BE"/>
        </w:rPr>
        <w:t xml:space="preserve">entreprise </w:t>
      </w:r>
    </w:p>
    <w:p w14:paraId="464B729B" w14:textId="77777777" w:rsidR="0094312B" w:rsidRPr="00D417E9" w:rsidRDefault="00225918" w:rsidP="00E25B87">
      <w:pPr>
        <w:pStyle w:val="Corpsdetexte"/>
        <w:numPr>
          <w:ilvl w:val="0"/>
          <w:numId w:val="40"/>
        </w:numPr>
        <w:tabs>
          <w:tab w:val="clear" w:pos="1125"/>
          <w:tab w:val="num" w:pos="284"/>
        </w:tabs>
        <w:spacing w:after="0"/>
        <w:ind w:left="284" w:hanging="284"/>
        <w:jc w:val="both"/>
        <w:rPr>
          <w:lang w:val="fr-BE"/>
        </w:rPr>
      </w:pPr>
      <w:r w:rsidRPr="00D417E9">
        <w:rPr>
          <w:lang w:val="fr-BE"/>
        </w:rPr>
        <w:t>Élaboration</w:t>
      </w:r>
      <w:r w:rsidR="0094312B" w:rsidRPr="00D417E9">
        <w:rPr>
          <w:lang w:val="fr-BE"/>
        </w:rPr>
        <w:t xml:space="preserve"> du règlement intérieur de l</w:t>
      </w:r>
      <w:r w:rsidR="00735F65">
        <w:rPr>
          <w:lang w:val="fr-BE"/>
        </w:rPr>
        <w:t>’</w:t>
      </w:r>
      <w:r w:rsidR="0094312B" w:rsidRPr="00D417E9">
        <w:rPr>
          <w:lang w:val="fr-BE"/>
        </w:rPr>
        <w:t xml:space="preserve">entreprise et surveillance de ses applications </w:t>
      </w:r>
    </w:p>
    <w:p w14:paraId="577882F2" w14:textId="77777777" w:rsidR="007C2FA5" w:rsidRPr="00D417E9" w:rsidRDefault="007C2FA5" w:rsidP="007C2FA5">
      <w:pPr>
        <w:pStyle w:val="Corpsdetexte"/>
        <w:spacing w:after="0"/>
        <w:jc w:val="both"/>
        <w:rPr>
          <w:lang w:val="fr-BE"/>
        </w:rPr>
      </w:pPr>
    </w:p>
    <w:p w14:paraId="45444F96" w14:textId="77777777" w:rsidR="0094312B" w:rsidRPr="00D417E9" w:rsidRDefault="0094312B" w:rsidP="007C2FA5">
      <w:pPr>
        <w:pStyle w:val="Corpsdetexte"/>
        <w:spacing w:after="0"/>
        <w:jc w:val="both"/>
        <w:rPr>
          <w:lang w:val="fr-BE"/>
        </w:rPr>
      </w:pPr>
      <w:r w:rsidRPr="00D417E9">
        <w:rPr>
          <w:lang w:val="fr-BE"/>
        </w:rPr>
        <w:t>La gestion du personnel est une activité ayant des aspects de communication</w:t>
      </w:r>
      <w:r w:rsidR="000C7576" w:rsidRPr="00D417E9">
        <w:rPr>
          <w:lang w:val="fr-BE"/>
        </w:rPr>
        <w:t>.</w:t>
      </w:r>
      <w:r w:rsidRPr="00D417E9">
        <w:rPr>
          <w:lang w:val="fr-BE"/>
        </w:rPr>
        <w:t xml:space="preserve"> </w:t>
      </w:r>
    </w:p>
    <w:p w14:paraId="68AE06E1" w14:textId="77777777" w:rsidR="0094312B" w:rsidRPr="00D417E9" w:rsidRDefault="0094312B" w:rsidP="0094312B">
      <w:pPr>
        <w:pStyle w:val="Corpsdetexte"/>
        <w:jc w:val="both"/>
        <w:rPr>
          <w:b/>
          <w:i/>
          <w:lang w:val="fr-BE"/>
        </w:rPr>
      </w:pPr>
    </w:p>
    <w:p w14:paraId="774ADA53" w14:textId="77777777" w:rsidR="0094312B" w:rsidRPr="00D417E9" w:rsidRDefault="0094312B" w:rsidP="0094312B">
      <w:pPr>
        <w:pStyle w:val="Corpsdetexte"/>
        <w:jc w:val="both"/>
        <w:rPr>
          <w:b/>
          <w:i/>
          <w:sz w:val="24"/>
          <w:lang w:val="fr-BE"/>
        </w:rPr>
      </w:pPr>
      <w:r w:rsidRPr="00D417E9">
        <w:rPr>
          <w:b/>
          <w:i/>
          <w:sz w:val="24"/>
          <w:lang w:val="fr-BE"/>
        </w:rPr>
        <w:t>L</w:t>
      </w:r>
      <w:r w:rsidR="00735F65">
        <w:rPr>
          <w:b/>
          <w:i/>
          <w:sz w:val="24"/>
          <w:lang w:val="fr-BE"/>
        </w:rPr>
        <w:t>’</w:t>
      </w:r>
      <w:r w:rsidRPr="00D417E9">
        <w:rPr>
          <w:b/>
          <w:i/>
          <w:sz w:val="24"/>
          <w:lang w:val="fr-BE"/>
        </w:rPr>
        <w:t xml:space="preserve">intégration du personnel </w:t>
      </w:r>
    </w:p>
    <w:p w14:paraId="0DA69446" w14:textId="77777777" w:rsidR="0094312B" w:rsidRPr="00D417E9" w:rsidRDefault="00A365A4" w:rsidP="0094312B">
      <w:pPr>
        <w:pStyle w:val="Corpsdetexte"/>
        <w:jc w:val="both"/>
        <w:rPr>
          <w:lang w:val="fr-BE"/>
        </w:rPr>
      </w:pPr>
      <w:r w:rsidRPr="00D417E9">
        <w:rPr>
          <w:lang w:val="fr-BE"/>
        </w:rPr>
        <w:t>Il s</w:t>
      </w:r>
      <w:r w:rsidR="00735F65">
        <w:rPr>
          <w:lang w:val="fr-BE"/>
        </w:rPr>
        <w:t>’</w:t>
      </w:r>
      <w:r w:rsidRPr="00D417E9">
        <w:rPr>
          <w:lang w:val="fr-BE"/>
        </w:rPr>
        <w:t>agit de rechercher et</w:t>
      </w:r>
      <w:r w:rsidR="0094312B" w:rsidRPr="00D417E9">
        <w:rPr>
          <w:lang w:val="fr-BE"/>
        </w:rPr>
        <w:t xml:space="preserve"> de renforcer l</w:t>
      </w:r>
      <w:r w:rsidR="00735F65">
        <w:rPr>
          <w:lang w:val="fr-BE"/>
        </w:rPr>
        <w:t>’</w:t>
      </w:r>
      <w:r w:rsidR="0094312B" w:rsidRPr="00D417E9">
        <w:rPr>
          <w:lang w:val="fr-BE"/>
        </w:rPr>
        <w:t>adhésion du personnel dans l</w:t>
      </w:r>
      <w:r w:rsidR="00735F65">
        <w:rPr>
          <w:lang w:val="fr-BE"/>
        </w:rPr>
        <w:t>’</w:t>
      </w:r>
      <w:r w:rsidR="0094312B" w:rsidRPr="00D417E9">
        <w:rPr>
          <w:lang w:val="fr-BE"/>
        </w:rPr>
        <w:t>entreprise par la mise en place de structure</w:t>
      </w:r>
      <w:r w:rsidRPr="00D417E9">
        <w:rPr>
          <w:lang w:val="fr-BE"/>
        </w:rPr>
        <w:t>s</w:t>
      </w:r>
      <w:r w:rsidR="0094312B" w:rsidRPr="00D417E9">
        <w:rPr>
          <w:lang w:val="fr-BE"/>
        </w:rPr>
        <w:t xml:space="preserve"> </w:t>
      </w:r>
      <w:r w:rsidRPr="00D417E9">
        <w:rPr>
          <w:lang w:val="fr-BE"/>
        </w:rPr>
        <w:t>et</w:t>
      </w:r>
      <w:r w:rsidR="0094312B" w:rsidRPr="00D417E9">
        <w:rPr>
          <w:lang w:val="fr-BE"/>
        </w:rPr>
        <w:t xml:space="preserve"> de technique</w:t>
      </w:r>
      <w:r w:rsidRPr="00D417E9">
        <w:rPr>
          <w:lang w:val="fr-BE"/>
        </w:rPr>
        <w:t>s</w:t>
      </w:r>
      <w:r w:rsidR="0094312B" w:rsidRPr="00D417E9">
        <w:rPr>
          <w:lang w:val="fr-BE"/>
        </w:rPr>
        <w:t xml:space="preserve"> de motivation et de participation. </w:t>
      </w:r>
    </w:p>
    <w:p w14:paraId="4A92E71E" w14:textId="77777777" w:rsidR="0094312B" w:rsidRPr="00D417E9" w:rsidRDefault="0094312B" w:rsidP="0094312B">
      <w:pPr>
        <w:pStyle w:val="Corpsdetexte"/>
        <w:jc w:val="both"/>
        <w:rPr>
          <w:lang w:val="fr-BE"/>
        </w:rPr>
      </w:pPr>
      <w:r w:rsidRPr="00D417E9">
        <w:rPr>
          <w:lang w:val="fr-BE"/>
        </w:rPr>
        <w:t>Le droit d</w:t>
      </w:r>
      <w:r w:rsidR="00735F65">
        <w:rPr>
          <w:lang w:val="fr-BE"/>
        </w:rPr>
        <w:t>’</w:t>
      </w:r>
      <w:r w:rsidRPr="00D417E9">
        <w:rPr>
          <w:lang w:val="fr-BE"/>
        </w:rPr>
        <w:t>expr</w:t>
      </w:r>
      <w:r w:rsidR="00A365A4" w:rsidRPr="00D417E9">
        <w:rPr>
          <w:lang w:val="fr-BE"/>
        </w:rPr>
        <w:t>ession du salarié est utilisé.</w:t>
      </w:r>
    </w:p>
    <w:p w14:paraId="00B951C1" w14:textId="77777777" w:rsidR="0094312B" w:rsidRPr="00D417E9" w:rsidRDefault="0094312B" w:rsidP="003C31C5">
      <w:pPr>
        <w:pStyle w:val="Titre4"/>
      </w:pPr>
      <w:bookmarkStart w:id="189" w:name="_Toc463982035"/>
      <w:r w:rsidRPr="00D417E9">
        <w:t>Les dimensions de la G.R.H.</w:t>
      </w:r>
      <w:bookmarkEnd w:id="189"/>
      <w:r w:rsidRPr="00D417E9">
        <w:t xml:space="preserve"> </w:t>
      </w:r>
    </w:p>
    <w:p w14:paraId="60820325" w14:textId="77777777" w:rsidR="0094312B" w:rsidRPr="00D417E9" w:rsidRDefault="0094312B" w:rsidP="0094312B">
      <w:pPr>
        <w:pStyle w:val="Corpsdetexte"/>
        <w:jc w:val="both"/>
        <w:rPr>
          <w:i/>
          <w:sz w:val="24"/>
          <w:lang w:val="fr-BE"/>
        </w:rPr>
      </w:pPr>
      <w:r w:rsidRPr="00D417E9">
        <w:rPr>
          <w:b/>
          <w:i/>
          <w:sz w:val="24"/>
          <w:lang w:val="fr-BE"/>
        </w:rPr>
        <w:t>La dimension économique</w:t>
      </w:r>
      <w:r w:rsidRPr="00D417E9">
        <w:rPr>
          <w:i/>
          <w:sz w:val="24"/>
          <w:lang w:val="fr-BE"/>
        </w:rPr>
        <w:t xml:space="preserve"> </w:t>
      </w:r>
    </w:p>
    <w:p w14:paraId="76BF9ED2" w14:textId="77777777" w:rsidR="0094312B" w:rsidRPr="00D417E9" w:rsidRDefault="0094312B" w:rsidP="0094312B">
      <w:pPr>
        <w:pStyle w:val="Corpsdetexte"/>
        <w:jc w:val="both"/>
        <w:rPr>
          <w:lang w:val="fr-BE"/>
        </w:rPr>
      </w:pPr>
      <w:r w:rsidRPr="00D417E9">
        <w:rPr>
          <w:lang w:val="fr-BE"/>
        </w:rPr>
        <w:t xml:space="preserve">Elle provient du fait que le travail est un facteur de production qui a un coût. </w:t>
      </w:r>
    </w:p>
    <w:p w14:paraId="303CD7AD" w14:textId="77777777" w:rsidR="0094312B" w:rsidRPr="00D417E9" w:rsidRDefault="0094312B" w:rsidP="0094312B">
      <w:pPr>
        <w:pStyle w:val="Corpsdetexte"/>
        <w:jc w:val="both"/>
        <w:rPr>
          <w:lang w:val="fr-BE"/>
        </w:rPr>
      </w:pPr>
      <w:r w:rsidRPr="00D417E9">
        <w:rPr>
          <w:lang w:val="fr-BE"/>
        </w:rPr>
        <w:t>Il faut optimiser l</w:t>
      </w:r>
      <w:r w:rsidR="00735F65">
        <w:rPr>
          <w:lang w:val="fr-BE"/>
        </w:rPr>
        <w:t>’</w:t>
      </w:r>
      <w:r w:rsidRPr="00D417E9">
        <w:rPr>
          <w:lang w:val="fr-BE"/>
        </w:rPr>
        <w:t>emploi du personnel par rapport au coût que l</w:t>
      </w:r>
      <w:r w:rsidR="00735F65">
        <w:rPr>
          <w:lang w:val="fr-BE"/>
        </w:rPr>
        <w:t>’</w:t>
      </w:r>
      <w:r w:rsidRPr="00D417E9">
        <w:rPr>
          <w:lang w:val="fr-BE"/>
        </w:rPr>
        <w:t xml:space="preserve">on supporte. </w:t>
      </w:r>
    </w:p>
    <w:p w14:paraId="292AC537" w14:textId="77777777" w:rsidR="0094312B" w:rsidRPr="00D417E9" w:rsidRDefault="002B27D5" w:rsidP="0094312B">
      <w:pPr>
        <w:pStyle w:val="Corpsdetexte"/>
        <w:jc w:val="both"/>
        <w:rPr>
          <w:lang w:val="fr-BE"/>
        </w:rPr>
      </w:pPr>
      <w:r w:rsidRPr="00D417E9">
        <w:rPr>
          <w:lang w:val="fr-BE"/>
        </w:rPr>
        <w:t>Elle implique que l</w:t>
      </w:r>
      <w:r w:rsidR="00735F65">
        <w:rPr>
          <w:lang w:val="fr-BE"/>
        </w:rPr>
        <w:t>’</w:t>
      </w:r>
      <w:r w:rsidRPr="00D417E9">
        <w:rPr>
          <w:lang w:val="fr-BE"/>
        </w:rPr>
        <w:t>on saisit</w:t>
      </w:r>
      <w:r w:rsidR="0094312B" w:rsidRPr="00D417E9">
        <w:rPr>
          <w:lang w:val="fr-BE"/>
        </w:rPr>
        <w:t xml:space="preserve"> </w:t>
      </w:r>
      <w:r w:rsidR="00884862" w:rsidRPr="00D417E9">
        <w:rPr>
          <w:lang w:val="fr-BE"/>
        </w:rPr>
        <w:t>tous les aspects quantitatifs et monétaires</w:t>
      </w:r>
      <w:r w:rsidR="0094312B" w:rsidRPr="00D417E9">
        <w:rPr>
          <w:lang w:val="fr-BE"/>
        </w:rPr>
        <w:t xml:space="preserve"> de la gestion du personnel. </w:t>
      </w:r>
    </w:p>
    <w:p w14:paraId="68DC9FC0" w14:textId="77777777" w:rsidR="0094312B" w:rsidRPr="00D417E9" w:rsidRDefault="0094312B" w:rsidP="0094312B">
      <w:pPr>
        <w:pStyle w:val="Corpsdetexte"/>
        <w:jc w:val="both"/>
        <w:rPr>
          <w:lang w:val="fr-BE"/>
        </w:rPr>
      </w:pPr>
      <w:r w:rsidRPr="00D417E9">
        <w:rPr>
          <w:lang w:val="fr-BE"/>
        </w:rPr>
        <w:t>Elle repose donc sur l</w:t>
      </w:r>
      <w:r w:rsidR="00735F65">
        <w:rPr>
          <w:lang w:val="fr-BE"/>
        </w:rPr>
        <w:t>’</w:t>
      </w:r>
      <w:r w:rsidRPr="00D417E9">
        <w:rPr>
          <w:lang w:val="fr-BE"/>
        </w:rPr>
        <w:t>emploi ou l</w:t>
      </w:r>
      <w:r w:rsidR="00735F65">
        <w:rPr>
          <w:lang w:val="fr-BE"/>
        </w:rPr>
        <w:t>’</w:t>
      </w:r>
      <w:r w:rsidRPr="00D417E9">
        <w:rPr>
          <w:lang w:val="fr-BE"/>
        </w:rPr>
        <w:t>utilisation d</w:t>
      </w:r>
      <w:r w:rsidR="00735F65">
        <w:rPr>
          <w:lang w:val="fr-BE"/>
        </w:rPr>
        <w:t>’</w:t>
      </w:r>
      <w:r w:rsidRPr="00D417E9">
        <w:rPr>
          <w:lang w:val="fr-BE"/>
        </w:rPr>
        <w:t xml:space="preserve">un ensemble de documents de gestion. </w:t>
      </w:r>
    </w:p>
    <w:p w14:paraId="72E9819B" w14:textId="77777777" w:rsidR="0094312B" w:rsidRPr="00D417E9" w:rsidRDefault="0094312B" w:rsidP="0094312B">
      <w:pPr>
        <w:pStyle w:val="Corpsdetexte"/>
        <w:jc w:val="both"/>
        <w:rPr>
          <w:lang w:val="fr-BE"/>
        </w:rPr>
      </w:pPr>
      <w:r w:rsidRPr="00D417E9">
        <w:rPr>
          <w:lang w:val="fr-BE"/>
        </w:rPr>
        <w:t>Ces documents sont des fiches d</w:t>
      </w:r>
      <w:r w:rsidR="00735F65">
        <w:rPr>
          <w:lang w:val="fr-BE"/>
        </w:rPr>
        <w:t>’</w:t>
      </w:r>
      <w:r w:rsidRPr="00D417E9">
        <w:rPr>
          <w:lang w:val="fr-BE"/>
        </w:rPr>
        <w:t>affectation, des fiches d</w:t>
      </w:r>
      <w:r w:rsidR="00A365A4" w:rsidRPr="00D417E9">
        <w:rPr>
          <w:lang w:val="fr-BE"/>
        </w:rPr>
        <w:t>e pointage, des bons de travail, etc.</w:t>
      </w:r>
      <w:r w:rsidRPr="00D417E9">
        <w:rPr>
          <w:lang w:val="fr-BE"/>
        </w:rPr>
        <w:t xml:space="preserve"> </w:t>
      </w:r>
    </w:p>
    <w:p w14:paraId="031E16FE" w14:textId="77777777" w:rsidR="0094312B" w:rsidRPr="00D417E9" w:rsidRDefault="0094312B" w:rsidP="0094312B">
      <w:pPr>
        <w:pStyle w:val="Corpsdetexte"/>
        <w:jc w:val="both"/>
        <w:rPr>
          <w:lang w:val="fr-BE"/>
        </w:rPr>
      </w:pPr>
    </w:p>
    <w:p w14:paraId="3464AF2B" w14:textId="77777777" w:rsidR="0094312B" w:rsidRPr="00D417E9" w:rsidRDefault="0094312B" w:rsidP="0094312B">
      <w:pPr>
        <w:pStyle w:val="Corpsdetexte"/>
        <w:jc w:val="both"/>
        <w:rPr>
          <w:i/>
          <w:sz w:val="24"/>
          <w:lang w:val="fr-BE"/>
        </w:rPr>
      </w:pPr>
      <w:r w:rsidRPr="00D417E9">
        <w:rPr>
          <w:b/>
          <w:i/>
          <w:sz w:val="24"/>
          <w:lang w:val="fr-BE"/>
        </w:rPr>
        <w:t>La dimension juridique</w:t>
      </w:r>
      <w:r w:rsidRPr="00D417E9">
        <w:rPr>
          <w:i/>
          <w:sz w:val="24"/>
          <w:lang w:val="fr-BE"/>
        </w:rPr>
        <w:t xml:space="preserve"> </w:t>
      </w:r>
    </w:p>
    <w:p w14:paraId="15A0D480" w14:textId="77777777" w:rsidR="0094312B" w:rsidRPr="00D417E9" w:rsidRDefault="0094312B" w:rsidP="0094312B">
      <w:pPr>
        <w:pStyle w:val="Corpsdetexte"/>
        <w:jc w:val="both"/>
        <w:rPr>
          <w:lang w:val="fr-BE"/>
        </w:rPr>
      </w:pPr>
      <w:r w:rsidRPr="00D417E9">
        <w:rPr>
          <w:lang w:val="fr-BE"/>
        </w:rPr>
        <w:t>Elle résulte du droit de travail, des conventions collectives, des accords d</w:t>
      </w:r>
      <w:r w:rsidR="00735F65">
        <w:rPr>
          <w:lang w:val="fr-BE"/>
        </w:rPr>
        <w:t>’</w:t>
      </w:r>
      <w:r w:rsidRPr="00D417E9">
        <w:rPr>
          <w:lang w:val="fr-BE"/>
        </w:rPr>
        <w:t xml:space="preserve">entreprises, </w:t>
      </w:r>
      <w:r w:rsidR="00884862" w:rsidRPr="00D417E9">
        <w:rPr>
          <w:lang w:val="fr-BE"/>
        </w:rPr>
        <w:t>des règlements intérieurs</w:t>
      </w:r>
      <w:r w:rsidRPr="00D417E9">
        <w:rPr>
          <w:lang w:val="fr-BE"/>
        </w:rPr>
        <w:t xml:space="preserve">, du contrat de travail. </w:t>
      </w:r>
    </w:p>
    <w:p w14:paraId="5604EEBE" w14:textId="77777777" w:rsidR="0094312B" w:rsidRPr="00D417E9" w:rsidRDefault="00A365A4" w:rsidP="0094312B">
      <w:pPr>
        <w:pStyle w:val="Corpsdetexte"/>
        <w:jc w:val="both"/>
        <w:rPr>
          <w:lang w:val="fr-BE"/>
        </w:rPr>
      </w:pPr>
      <w:r w:rsidRPr="00D417E9">
        <w:rPr>
          <w:lang w:val="fr-BE"/>
        </w:rPr>
        <w:t>Le cadre légal</w:t>
      </w:r>
      <w:r w:rsidR="0094312B" w:rsidRPr="00D417E9">
        <w:rPr>
          <w:lang w:val="fr-BE"/>
        </w:rPr>
        <w:t xml:space="preserve"> fixe pour la gestion du personnel des contraintes. Il ne forme qu</w:t>
      </w:r>
      <w:r w:rsidR="00735F65">
        <w:rPr>
          <w:lang w:val="fr-BE"/>
        </w:rPr>
        <w:t>’</w:t>
      </w:r>
      <w:r w:rsidR="0094312B" w:rsidRPr="00D417E9">
        <w:rPr>
          <w:lang w:val="fr-BE"/>
        </w:rPr>
        <w:t xml:space="preserve">un minimum </w:t>
      </w:r>
      <w:r w:rsidR="00884862" w:rsidRPr="00D417E9">
        <w:rPr>
          <w:lang w:val="fr-BE"/>
        </w:rPr>
        <w:t>légal</w:t>
      </w:r>
      <w:r w:rsidR="0094312B" w:rsidRPr="00D417E9">
        <w:rPr>
          <w:lang w:val="fr-BE"/>
        </w:rPr>
        <w:t xml:space="preserve">. </w:t>
      </w:r>
    </w:p>
    <w:p w14:paraId="1647CA5D" w14:textId="77777777" w:rsidR="0094312B" w:rsidRPr="00D417E9" w:rsidRDefault="0094312B" w:rsidP="0094312B">
      <w:pPr>
        <w:pStyle w:val="Corpsdetexte"/>
        <w:jc w:val="both"/>
        <w:rPr>
          <w:lang w:val="fr-BE"/>
        </w:rPr>
      </w:pPr>
      <w:r w:rsidRPr="00D417E9">
        <w:rPr>
          <w:lang w:val="fr-BE"/>
        </w:rPr>
        <w:t>La politique sociale doit aller au-d</w:t>
      </w:r>
      <w:r w:rsidR="00A365A4" w:rsidRPr="00D417E9">
        <w:rPr>
          <w:lang w:val="fr-BE"/>
        </w:rPr>
        <w:t>elà du cadre légal</w:t>
      </w:r>
      <w:r w:rsidRPr="00D417E9">
        <w:rPr>
          <w:lang w:val="fr-BE"/>
        </w:rPr>
        <w:t xml:space="preserve">. </w:t>
      </w:r>
    </w:p>
    <w:p w14:paraId="5B2B155F" w14:textId="77777777" w:rsidR="0094312B" w:rsidRPr="00D417E9" w:rsidRDefault="0094312B" w:rsidP="0094312B">
      <w:pPr>
        <w:pStyle w:val="Corpsdetexte"/>
        <w:jc w:val="both"/>
        <w:rPr>
          <w:lang w:val="fr-BE"/>
        </w:rPr>
      </w:pPr>
    </w:p>
    <w:p w14:paraId="1EDFB135" w14:textId="77777777" w:rsidR="0094312B" w:rsidRPr="00D417E9" w:rsidRDefault="0094312B" w:rsidP="0094312B">
      <w:pPr>
        <w:pStyle w:val="Corpsdetexte"/>
        <w:jc w:val="both"/>
        <w:rPr>
          <w:b/>
          <w:i/>
          <w:sz w:val="24"/>
          <w:lang w:val="fr-BE"/>
        </w:rPr>
      </w:pPr>
      <w:r w:rsidRPr="00D417E9">
        <w:rPr>
          <w:b/>
          <w:i/>
          <w:sz w:val="24"/>
          <w:lang w:val="fr-BE"/>
        </w:rPr>
        <w:t xml:space="preserve">La dimension psychosociale </w:t>
      </w:r>
    </w:p>
    <w:p w14:paraId="069E13FA" w14:textId="77777777" w:rsidR="0094312B" w:rsidRPr="00D417E9" w:rsidRDefault="0094312B" w:rsidP="0094312B">
      <w:pPr>
        <w:pStyle w:val="Corpsdetexte"/>
        <w:jc w:val="both"/>
        <w:rPr>
          <w:lang w:val="fr-BE"/>
        </w:rPr>
      </w:pPr>
      <w:r w:rsidRPr="00D417E9">
        <w:rPr>
          <w:lang w:val="fr-BE"/>
        </w:rPr>
        <w:t>Élargissement du domaine</w:t>
      </w:r>
      <w:r w:rsidR="00A365A4" w:rsidRPr="00D417E9">
        <w:rPr>
          <w:lang w:val="fr-BE"/>
        </w:rPr>
        <w:t xml:space="preserve"> de la gestion du personnel. Au-</w:t>
      </w:r>
      <w:r w:rsidRPr="00D417E9">
        <w:rPr>
          <w:lang w:val="fr-BE"/>
        </w:rPr>
        <w:t>delà même de la politique sociale, du champ économique et du champ juridique</w:t>
      </w:r>
      <w:r w:rsidR="00A365A4" w:rsidRPr="00D417E9">
        <w:rPr>
          <w:lang w:val="fr-BE"/>
        </w:rPr>
        <w:t>,</w:t>
      </w:r>
      <w:r w:rsidRPr="00D417E9">
        <w:rPr>
          <w:lang w:val="fr-BE"/>
        </w:rPr>
        <w:t xml:space="preserve"> car la simple prise en compte des co</w:t>
      </w:r>
      <w:r w:rsidR="00A365A4" w:rsidRPr="00D417E9">
        <w:rPr>
          <w:lang w:val="fr-BE"/>
        </w:rPr>
        <w:t>ntraintes juridiques ne suffi</w:t>
      </w:r>
      <w:r w:rsidRPr="00D417E9">
        <w:rPr>
          <w:lang w:val="fr-BE"/>
        </w:rPr>
        <w:t>t pas pour gérer correctement le personnel et le motiver dans le travail qu</w:t>
      </w:r>
      <w:r w:rsidR="00735F65">
        <w:rPr>
          <w:lang w:val="fr-BE"/>
        </w:rPr>
        <w:t>’</w:t>
      </w:r>
      <w:r w:rsidRPr="00D417E9">
        <w:rPr>
          <w:lang w:val="fr-BE"/>
        </w:rPr>
        <w:t xml:space="preserve">il accomplit. </w:t>
      </w:r>
    </w:p>
    <w:p w14:paraId="79710980" w14:textId="77777777" w:rsidR="0094312B" w:rsidRPr="00D417E9" w:rsidRDefault="0094312B" w:rsidP="0094312B">
      <w:pPr>
        <w:pStyle w:val="Corpsdetexte"/>
        <w:jc w:val="both"/>
        <w:rPr>
          <w:lang w:val="fr-BE"/>
        </w:rPr>
      </w:pPr>
      <w:r w:rsidRPr="00D417E9">
        <w:rPr>
          <w:lang w:val="fr-BE"/>
        </w:rPr>
        <w:t>L</w:t>
      </w:r>
      <w:r w:rsidR="00735F65">
        <w:rPr>
          <w:lang w:val="fr-BE"/>
        </w:rPr>
        <w:t>’</w:t>
      </w:r>
      <w:r w:rsidRPr="00D417E9">
        <w:rPr>
          <w:lang w:val="fr-BE"/>
        </w:rPr>
        <w:t>entreprise s</w:t>
      </w:r>
      <w:r w:rsidR="00735F65">
        <w:rPr>
          <w:lang w:val="fr-BE"/>
        </w:rPr>
        <w:t>’</w:t>
      </w:r>
      <w:r w:rsidRPr="00D417E9">
        <w:rPr>
          <w:lang w:val="fr-BE"/>
        </w:rPr>
        <w:t>intéresse au personnel d</w:t>
      </w:r>
      <w:r w:rsidR="00735F65">
        <w:rPr>
          <w:lang w:val="fr-BE"/>
        </w:rPr>
        <w:t>’</w:t>
      </w:r>
      <w:r w:rsidRPr="00D417E9">
        <w:rPr>
          <w:lang w:val="fr-BE"/>
        </w:rPr>
        <w:t>un triple point de vue</w:t>
      </w:r>
      <w:r w:rsidR="001E535A">
        <w:rPr>
          <w:lang w:val="fr-BE"/>
        </w:rPr>
        <w:t> :</w:t>
      </w:r>
      <w:r w:rsidRPr="00D417E9">
        <w:rPr>
          <w:lang w:val="fr-BE"/>
        </w:rPr>
        <w:t xml:space="preserve"> </w:t>
      </w:r>
    </w:p>
    <w:p w14:paraId="00866FBC"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considérer le personnel comme un ensemble de personne</w:t>
      </w:r>
      <w:r w:rsidR="00A365A4" w:rsidRPr="00D417E9">
        <w:rPr>
          <w:lang w:val="fr-BE"/>
        </w:rPr>
        <w:t>s</w:t>
      </w:r>
      <w:r w:rsidRPr="00D417E9">
        <w:rPr>
          <w:lang w:val="fr-BE"/>
        </w:rPr>
        <w:t xml:space="preserve"> prise</w:t>
      </w:r>
      <w:r w:rsidR="002B27D5" w:rsidRPr="00D417E9">
        <w:rPr>
          <w:lang w:val="fr-BE"/>
        </w:rPr>
        <w:t>s</w:t>
      </w:r>
      <w:r w:rsidRPr="00D417E9">
        <w:rPr>
          <w:lang w:val="fr-BE"/>
        </w:rPr>
        <w:t xml:space="preserve"> individuellement</w:t>
      </w:r>
      <w:r w:rsidR="00770EA5" w:rsidRPr="00D417E9">
        <w:rPr>
          <w:lang w:val="fr-BE"/>
        </w:rPr>
        <w:t xml:space="preserve"> </w:t>
      </w:r>
      <w:r w:rsidR="001E535A">
        <w:rPr>
          <w:lang w:val="fr-BE"/>
        </w:rPr>
        <w:t>(</w:t>
      </w:r>
      <w:r w:rsidRPr="00D417E9">
        <w:rPr>
          <w:lang w:val="fr-BE"/>
        </w:rPr>
        <w:t>aide, conseil à ces personnes</w:t>
      </w:r>
      <w:r w:rsidR="001446D6">
        <w:rPr>
          <w:lang w:val="fr-BE"/>
        </w:rPr>
        <w:t>)</w:t>
      </w:r>
      <w:r w:rsidR="00A365A4" w:rsidRPr="00D417E9">
        <w:rPr>
          <w:lang w:val="fr-BE"/>
        </w:rPr>
        <w:t> </w:t>
      </w:r>
      <w:r w:rsidRPr="00D417E9">
        <w:rPr>
          <w:lang w:val="fr-BE"/>
        </w:rPr>
        <w:t xml:space="preserve">; </w:t>
      </w:r>
    </w:p>
    <w:p w14:paraId="40793911"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considérer le personnel comme un ensemble de groupe</w:t>
      </w:r>
      <w:r w:rsidR="00A365A4" w:rsidRPr="00D417E9">
        <w:rPr>
          <w:lang w:val="fr-BE"/>
        </w:rPr>
        <w:t>s</w:t>
      </w:r>
      <w:r w:rsidRPr="00D417E9">
        <w:rPr>
          <w:lang w:val="fr-BE"/>
        </w:rPr>
        <w:t xml:space="preserve"> de travail dans le</w:t>
      </w:r>
      <w:r w:rsidR="001446D6">
        <w:rPr>
          <w:lang w:val="fr-BE"/>
        </w:rPr>
        <w:t>squels</w:t>
      </w:r>
      <w:r w:rsidRPr="00D417E9">
        <w:rPr>
          <w:lang w:val="fr-BE"/>
        </w:rPr>
        <w:t xml:space="preserve"> se manifeste</w:t>
      </w:r>
      <w:r w:rsidR="00770EA5" w:rsidRPr="00D417E9">
        <w:rPr>
          <w:lang w:val="fr-BE"/>
        </w:rPr>
        <w:t>nt</w:t>
      </w:r>
      <w:r w:rsidRPr="00D417E9">
        <w:rPr>
          <w:lang w:val="fr-BE"/>
        </w:rPr>
        <w:t xml:space="preserve"> des phénomènes de groupe</w:t>
      </w:r>
      <w:r w:rsidR="00A365A4" w:rsidRPr="00D417E9">
        <w:rPr>
          <w:lang w:val="fr-BE"/>
        </w:rPr>
        <w:t xml:space="preserve"> (apparition d</w:t>
      </w:r>
      <w:r w:rsidR="00735F65">
        <w:rPr>
          <w:lang w:val="fr-BE"/>
        </w:rPr>
        <w:t>’</w:t>
      </w:r>
      <w:r w:rsidR="00A365A4" w:rsidRPr="00D417E9">
        <w:rPr>
          <w:lang w:val="fr-BE"/>
        </w:rPr>
        <w:t>un leadership) ;</w:t>
      </w:r>
    </w:p>
    <w:p w14:paraId="058F1CBE"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considérer le personnel de l</w:t>
      </w:r>
      <w:r w:rsidR="00735F65">
        <w:rPr>
          <w:lang w:val="fr-BE"/>
        </w:rPr>
        <w:t>’</w:t>
      </w:r>
      <w:r w:rsidRPr="00D417E9">
        <w:rPr>
          <w:lang w:val="fr-BE"/>
        </w:rPr>
        <w:t xml:space="preserve">entreprise comme une communauté sociale dans son ensemble ayant des </w:t>
      </w:r>
      <w:r w:rsidR="00884862" w:rsidRPr="00D417E9">
        <w:rPr>
          <w:lang w:val="fr-BE"/>
        </w:rPr>
        <w:t>intérêts</w:t>
      </w:r>
      <w:r w:rsidR="00A365A4" w:rsidRPr="00D417E9">
        <w:rPr>
          <w:lang w:val="fr-BE"/>
        </w:rPr>
        <w:t xml:space="preserve"> et</w:t>
      </w:r>
      <w:r w:rsidRPr="00D417E9">
        <w:rPr>
          <w:lang w:val="fr-BE"/>
        </w:rPr>
        <w:t xml:space="preserve"> des aspirations qui transcende</w:t>
      </w:r>
      <w:r w:rsidR="00770EA5" w:rsidRPr="00D417E9">
        <w:rPr>
          <w:lang w:val="fr-BE"/>
        </w:rPr>
        <w:t>nt</w:t>
      </w:r>
      <w:r w:rsidRPr="00D417E9">
        <w:rPr>
          <w:lang w:val="fr-BE"/>
        </w:rPr>
        <w:t xml:space="preserve"> celui des individus</w:t>
      </w:r>
      <w:r w:rsidR="00A365A4" w:rsidRPr="00D417E9">
        <w:rPr>
          <w:lang w:val="fr-BE"/>
        </w:rPr>
        <w:t>,</w:t>
      </w:r>
      <w:r w:rsidRPr="00D417E9">
        <w:rPr>
          <w:lang w:val="fr-BE"/>
        </w:rPr>
        <w:t xml:space="preserve"> voir</w:t>
      </w:r>
      <w:r w:rsidR="00A365A4" w:rsidRPr="00D417E9">
        <w:rPr>
          <w:lang w:val="fr-BE"/>
        </w:rPr>
        <w:t>e</w:t>
      </w:r>
      <w:r w:rsidRPr="00D417E9">
        <w:rPr>
          <w:lang w:val="fr-BE"/>
        </w:rPr>
        <w:t xml:space="preserve"> celui des groupes. </w:t>
      </w:r>
    </w:p>
    <w:p w14:paraId="5E4E629D" w14:textId="77777777" w:rsidR="0094312B" w:rsidRPr="00D417E9" w:rsidRDefault="0094312B" w:rsidP="0094312B">
      <w:pPr>
        <w:pStyle w:val="Corpsdetexte"/>
        <w:jc w:val="both"/>
        <w:rPr>
          <w:lang w:val="fr-BE"/>
        </w:rPr>
      </w:pPr>
    </w:p>
    <w:p w14:paraId="002A06B8" w14:textId="77777777" w:rsidR="0094312B" w:rsidRPr="00D417E9" w:rsidRDefault="0094312B" w:rsidP="0094312B">
      <w:pPr>
        <w:pStyle w:val="Corpsdetexte"/>
        <w:jc w:val="both"/>
        <w:rPr>
          <w:b/>
          <w:i/>
          <w:sz w:val="24"/>
          <w:lang w:val="fr-BE"/>
        </w:rPr>
      </w:pPr>
      <w:r w:rsidRPr="00D417E9">
        <w:rPr>
          <w:b/>
          <w:i/>
          <w:sz w:val="24"/>
          <w:lang w:val="fr-BE"/>
        </w:rPr>
        <w:t xml:space="preserve">La dimension institutionnelle </w:t>
      </w:r>
    </w:p>
    <w:p w14:paraId="6750609C" w14:textId="77777777" w:rsidR="0094312B" w:rsidRPr="00D417E9" w:rsidRDefault="0094312B" w:rsidP="0094312B">
      <w:pPr>
        <w:pStyle w:val="Corpsdetexte"/>
        <w:jc w:val="both"/>
        <w:rPr>
          <w:lang w:val="fr-BE"/>
        </w:rPr>
      </w:pPr>
      <w:r w:rsidRPr="00D417E9">
        <w:rPr>
          <w:lang w:val="fr-BE"/>
        </w:rPr>
        <w:t>Il appartient à la direction de l</w:t>
      </w:r>
      <w:r w:rsidR="00735F65">
        <w:rPr>
          <w:lang w:val="fr-BE"/>
        </w:rPr>
        <w:t>’</w:t>
      </w:r>
      <w:r w:rsidRPr="00D417E9">
        <w:rPr>
          <w:lang w:val="fr-BE"/>
        </w:rPr>
        <w:t xml:space="preserve">entreprise de conduire un dialogue quasi permanent avec les représentants du personnel. </w:t>
      </w:r>
    </w:p>
    <w:p w14:paraId="1197417A" w14:textId="77777777" w:rsidR="0094312B" w:rsidRPr="00D417E9" w:rsidRDefault="0094312B" w:rsidP="0094312B">
      <w:pPr>
        <w:pStyle w:val="Corpsdetexte"/>
        <w:jc w:val="both"/>
        <w:rPr>
          <w:lang w:val="fr-BE"/>
        </w:rPr>
      </w:pPr>
      <w:r w:rsidRPr="00D417E9">
        <w:rPr>
          <w:lang w:val="fr-BE"/>
        </w:rPr>
        <w:t xml:space="preserve">Souvent ces grandes entreprises ont un rôle pilote dans leur branche professionnelle. </w:t>
      </w:r>
    </w:p>
    <w:p w14:paraId="72B7B065" w14:textId="77777777" w:rsidR="0094312B" w:rsidRPr="00D417E9" w:rsidRDefault="0094312B" w:rsidP="003C31C5">
      <w:pPr>
        <w:pStyle w:val="Titre3"/>
        <w:rPr>
          <w:lang w:val="fr-BE"/>
        </w:rPr>
      </w:pPr>
      <w:bookmarkStart w:id="190" w:name="_Toc463982036"/>
      <w:r w:rsidRPr="00D417E9">
        <w:rPr>
          <w:lang w:val="fr-BE"/>
        </w:rPr>
        <w:t>L</w:t>
      </w:r>
      <w:r w:rsidR="00735F65">
        <w:rPr>
          <w:lang w:val="fr-BE"/>
        </w:rPr>
        <w:t>’</w:t>
      </w:r>
      <w:r w:rsidRPr="00D417E9">
        <w:rPr>
          <w:lang w:val="fr-BE"/>
        </w:rPr>
        <w:t>intégration de la G.R.H. dans la politique générale</w:t>
      </w:r>
      <w:r w:rsidR="00394D64" w:rsidRPr="00D417E9">
        <w:rPr>
          <w:lang w:val="fr-BE"/>
        </w:rPr>
        <w:t xml:space="preserve"> de l’entreprise</w:t>
      </w:r>
      <w:bookmarkEnd w:id="190"/>
      <w:r w:rsidRPr="00D417E9">
        <w:rPr>
          <w:lang w:val="fr-BE"/>
        </w:rPr>
        <w:t xml:space="preserve"> </w:t>
      </w:r>
    </w:p>
    <w:p w14:paraId="0BF7130C" w14:textId="77777777" w:rsidR="0094312B" w:rsidRPr="00D417E9" w:rsidRDefault="0094312B" w:rsidP="003C31C5">
      <w:pPr>
        <w:pStyle w:val="Titre4"/>
      </w:pPr>
      <w:bookmarkStart w:id="191" w:name="_Toc463982037"/>
      <w:r w:rsidRPr="00D417E9">
        <w:t>La culture d</w:t>
      </w:r>
      <w:r w:rsidR="00735F65">
        <w:t>’</w:t>
      </w:r>
      <w:r w:rsidRPr="00D417E9">
        <w:t>entreprise</w:t>
      </w:r>
      <w:bookmarkEnd w:id="191"/>
      <w:r w:rsidRPr="00D417E9">
        <w:t xml:space="preserve"> </w:t>
      </w:r>
    </w:p>
    <w:p w14:paraId="20A26CAF" w14:textId="77777777" w:rsidR="0094312B" w:rsidRPr="00D417E9" w:rsidRDefault="0094312B" w:rsidP="0094312B">
      <w:pPr>
        <w:pStyle w:val="Corpsdetexte"/>
        <w:jc w:val="both"/>
        <w:rPr>
          <w:lang w:val="fr-BE"/>
        </w:rPr>
      </w:pPr>
      <w:r w:rsidRPr="00D417E9">
        <w:rPr>
          <w:u w:val="single"/>
          <w:lang w:val="fr-BE"/>
        </w:rPr>
        <w:t>Définition</w:t>
      </w:r>
      <w:r w:rsidR="001E535A">
        <w:rPr>
          <w:lang w:val="fr-BE"/>
        </w:rPr>
        <w:t> :</w:t>
      </w:r>
      <w:r w:rsidRPr="00D417E9">
        <w:rPr>
          <w:lang w:val="fr-BE"/>
        </w:rPr>
        <w:t xml:space="preserve"> c</w:t>
      </w:r>
      <w:r w:rsidR="00735F65">
        <w:rPr>
          <w:lang w:val="fr-BE"/>
        </w:rPr>
        <w:t>’</w:t>
      </w:r>
      <w:r w:rsidRPr="00D417E9">
        <w:rPr>
          <w:lang w:val="fr-BE"/>
        </w:rPr>
        <w:t>est l</w:t>
      </w:r>
      <w:r w:rsidR="00735F65">
        <w:rPr>
          <w:lang w:val="fr-BE"/>
        </w:rPr>
        <w:t>’</w:t>
      </w:r>
      <w:r w:rsidRPr="00D417E9">
        <w:rPr>
          <w:lang w:val="fr-BE"/>
        </w:rPr>
        <w:t xml:space="preserve">ensemble des </w:t>
      </w:r>
      <w:r w:rsidR="00D96EF5" w:rsidRPr="00D417E9">
        <w:rPr>
          <w:lang w:val="fr-BE"/>
        </w:rPr>
        <w:t>principes et des comportements qu</w:t>
      </w:r>
      <w:r w:rsidR="00735F65">
        <w:rPr>
          <w:lang w:val="fr-BE"/>
        </w:rPr>
        <w:t>’</w:t>
      </w:r>
      <w:r w:rsidRPr="00D417E9">
        <w:rPr>
          <w:lang w:val="fr-BE"/>
        </w:rPr>
        <w:t>un groupe a inventé</w:t>
      </w:r>
      <w:r w:rsidR="00D96EF5" w:rsidRPr="00D417E9">
        <w:rPr>
          <w:lang w:val="fr-BE"/>
        </w:rPr>
        <w:t>s</w:t>
      </w:r>
      <w:r w:rsidRPr="00D417E9">
        <w:rPr>
          <w:lang w:val="fr-BE"/>
        </w:rPr>
        <w:t>, découvert</w:t>
      </w:r>
      <w:r w:rsidR="00D96EF5" w:rsidRPr="00D417E9">
        <w:rPr>
          <w:lang w:val="fr-BE"/>
        </w:rPr>
        <w:t>s</w:t>
      </w:r>
      <w:r w:rsidRPr="00D417E9">
        <w:rPr>
          <w:lang w:val="fr-BE"/>
        </w:rPr>
        <w:t xml:space="preserve"> </w:t>
      </w:r>
      <w:r w:rsidR="00D96EF5" w:rsidRPr="00D417E9">
        <w:rPr>
          <w:lang w:val="fr-BE"/>
        </w:rPr>
        <w:t>et</w:t>
      </w:r>
      <w:r w:rsidRPr="00D417E9">
        <w:rPr>
          <w:lang w:val="fr-BE"/>
        </w:rPr>
        <w:t xml:space="preserve"> développé</w:t>
      </w:r>
      <w:r w:rsidR="00D96EF5" w:rsidRPr="00D417E9">
        <w:rPr>
          <w:lang w:val="fr-BE"/>
        </w:rPr>
        <w:t>s,</w:t>
      </w:r>
      <w:r w:rsidRPr="00D417E9">
        <w:rPr>
          <w:lang w:val="fr-BE"/>
        </w:rPr>
        <w:t xml:space="preserve"> qui ont </w:t>
      </w:r>
      <w:r w:rsidR="00D96EF5" w:rsidRPr="00D417E9">
        <w:rPr>
          <w:lang w:val="fr-BE"/>
        </w:rPr>
        <w:t>suffisamment fait leur preuve</w:t>
      </w:r>
      <w:r w:rsidRPr="00D417E9">
        <w:rPr>
          <w:lang w:val="fr-BE"/>
        </w:rPr>
        <w:t xml:space="preserve"> pour être enseign</w:t>
      </w:r>
      <w:r w:rsidR="00D96EF5" w:rsidRPr="00D417E9">
        <w:rPr>
          <w:lang w:val="fr-BE"/>
        </w:rPr>
        <w:t>és</w:t>
      </w:r>
      <w:r w:rsidRPr="00D417E9">
        <w:rPr>
          <w:lang w:val="fr-BE"/>
        </w:rPr>
        <w:t xml:space="preserve"> au</w:t>
      </w:r>
      <w:r w:rsidR="00D96EF5" w:rsidRPr="00D417E9">
        <w:rPr>
          <w:lang w:val="fr-BE"/>
        </w:rPr>
        <w:t>x</w:t>
      </w:r>
      <w:r w:rsidRPr="00D417E9">
        <w:rPr>
          <w:lang w:val="fr-BE"/>
        </w:rPr>
        <w:t xml:space="preserve"> nouveau</w:t>
      </w:r>
      <w:r w:rsidR="00D96EF5" w:rsidRPr="00D417E9">
        <w:rPr>
          <w:lang w:val="fr-BE"/>
        </w:rPr>
        <w:t>x venus.</w:t>
      </w:r>
      <w:r w:rsidRPr="00D417E9">
        <w:rPr>
          <w:lang w:val="fr-BE"/>
        </w:rPr>
        <w:t xml:space="preserve"> </w:t>
      </w:r>
    </w:p>
    <w:p w14:paraId="12302754" w14:textId="77777777" w:rsidR="0094312B" w:rsidRPr="00D417E9" w:rsidRDefault="0094312B" w:rsidP="0094312B">
      <w:pPr>
        <w:pStyle w:val="Corpsdetexte"/>
        <w:jc w:val="both"/>
        <w:rPr>
          <w:lang w:val="fr-BE"/>
        </w:rPr>
      </w:pPr>
      <w:r w:rsidRPr="00D417E9">
        <w:rPr>
          <w:lang w:val="fr-BE"/>
        </w:rPr>
        <w:t>Elle se manifeste par un ensemble de signe</w:t>
      </w:r>
      <w:r w:rsidR="00D96EF5" w:rsidRPr="00D417E9">
        <w:rPr>
          <w:lang w:val="fr-BE"/>
        </w:rPr>
        <w:t>s </w:t>
      </w:r>
      <w:r w:rsidRPr="00D417E9">
        <w:rPr>
          <w:lang w:val="fr-BE"/>
        </w:rPr>
        <w:t xml:space="preserve">: </w:t>
      </w:r>
    </w:p>
    <w:p w14:paraId="5C618C5E"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pratique professionnelle </w:t>
      </w:r>
      <w:r w:rsidR="00884862" w:rsidRPr="00D417E9">
        <w:rPr>
          <w:lang w:val="fr-BE"/>
        </w:rPr>
        <w:t>originale (</w:t>
      </w:r>
      <w:r w:rsidRPr="00D417E9">
        <w:rPr>
          <w:lang w:val="fr-BE"/>
        </w:rPr>
        <w:t>maîtrise d</w:t>
      </w:r>
      <w:r w:rsidR="00735F65">
        <w:rPr>
          <w:lang w:val="fr-BE"/>
        </w:rPr>
        <w:t>’</w:t>
      </w:r>
      <w:r w:rsidRPr="00D417E9">
        <w:rPr>
          <w:lang w:val="fr-BE"/>
        </w:rPr>
        <w:t xml:space="preserve">une technique particulière) </w:t>
      </w:r>
    </w:p>
    <w:p w14:paraId="2552DD99" w14:textId="77777777" w:rsidR="0094312B" w:rsidRPr="00D417E9" w:rsidRDefault="00D96EF5" w:rsidP="00E25B87">
      <w:pPr>
        <w:pStyle w:val="Corpsdetexte"/>
        <w:numPr>
          <w:ilvl w:val="0"/>
          <w:numId w:val="40"/>
        </w:numPr>
        <w:tabs>
          <w:tab w:val="clear" w:pos="1125"/>
          <w:tab w:val="num" w:pos="284"/>
        </w:tabs>
        <w:spacing w:after="0"/>
        <w:ind w:left="284" w:hanging="284"/>
        <w:jc w:val="both"/>
        <w:rPr>
          <w:lang w:val="fr-BE"/>
        </w:rPr>
      </w:pPr>
      <w:r w:rsidRPr="00D417E9">
        <w:rPr>
          <w:lang w:val="fr-BE"/>
        </w:rPr>
        <w:t>valeur </w:t>
      </w:r>
      <w:r w:rsidR="0094312B" w:rsidRPr="00D417E9">
        <w:rPr>
          <w:lang w:val="fr-BE"/>
        </w:rPr>
        <w:t xml:space="preserve">: culte de la qualité, recherche de la qualité, recherche de la performance </w:t>
      </w:r>
    </w:p>
    <w:p w14:paraId="770BFC30" w14:textId="77777777" w:rsidR="0094312B" w:rsidRPr="00D417E9" w:rsidRDefault="00D96EF5" w:rsidP="00E25B87">
      <w:pPr>
        <w:pStyle w:val="Corpsdetexte"/>
        <w:numPr>
          <w:ilvl w:val="0"/>
          <w:numId w:val="40"/>
        </w:numPr>
        <w:tabs>
          <w:tab w:val="clear" w:pos="1125"/>
          <w:tab w:val="num" w:pos="284"/>
        </w:tabs>
        <w:spacing w:after="0"/>
        <w:ind w:left="284" w:hanging="284"/>
        <w:jc w:val="both"/>
        <w:rPr>
          <w:lang w:val="fr-BE"/>
        </w:rPr>
      </w:pPr>
      <w:r w:rsidRPr="00D417E9">
        <w:rPr>
          <w:lang w:val="fr-BE"/>
        </w:rPr>
        <w:t>ensemble de mentalités </w:t>
      </w:r>
      <w:r w:rsidR="0094312B" w:rsidRPr="00D417E9">
        <w:rPr>
          <w:lang w:val="fr-BE"/>
        </w:rPr>
        <w:t>: esprit maison, volonté de dépassement, goût de l</w:t>
      </w:r>
      <w:r w:rsidR="00735F65">
        <w:rPr>
          <w:lang w:val="fr-BE"/>
        </w:rPr>
        <w:t>’</w:t>
      </w:r>
      <w:r w:rsidR="0094312B" w:rsidRPr="00D417E9">
        <w:rPr>
          <w:lang w:val="fr-BE"/>
        </w:rPr>
        <w:t xml:space="preserve">innovation, goût du secret </w:t>
      </w:r>
    </w:p>
    <w:p w14:paraId="21D6B3D4" w14:textId="77777777" w:rsidR="0094312B" w:rsidRPr="00D417E9" w:rsidRDefault="00D96EF5" w:rsidP="00E25B87">
      <w:pPr>
        <w:pStyle w:val="Corpsdetexte"/>
        <w:numPr>
          <w:ilvl w:val="0"/>
          <w:numId w:val="40"/>
        </w:numPr>
        <w:tabs>
          <w:tab w:val="clear" w:pos="1125"/>
          <w:tab w:val="num" w:pos="284"/>
        </w:tabs>
        <w:spacing w:after="0"/>
        <w:ind w:left="284" w:hanging="284"/>
        <w:jc w:val="both"/>
        <w:rPr>
          <w:lang w:val="fr-BE"/>
        </w:rPr>
      </w:pPr>
      <w:r w:rsidRPr="00D417E9">
        <w:rPr>
          <w:lang w:val="fr-BE"/>
        </w:rPr>
        <w:t>ensemble de comportements </w:t>
      </w:r>
      <w:r w:rsidR="0094312B" w:rsidRPr="00D417E9">
        <w:rPr>
          <w:lang w:val="fr-BE"/>
        </w:rPr>
        <w:t>: solidarité interne, dévouement à l</w:t>
      </w:r>
      <w:r w:rsidR="00735F65">
        <w:rPr>
          <w:lang w:val="fr-BE"/>
        </w:rPr>
        <w:t>’</w:t>
      </w:r>
      <w:r w:rsidR="0094312B" w:rsidRPr="00D417E9">
        <w:rPr>
          <w:lang w:val="fr-BE"/>
        </w:rPr>
        <w:t xml:space="preserve">équipe </w:t>
      </w:r>
    </w:p>
    <w:p w14:paraId="44BD7F31" w14:textId="77777777" w:rsidR="0094312B" w:rsidRPr="00D417E9" w:rsidRDefault="0094312B" w:rsidP="003C31C5">
      <w:pPr>
        <w:pStyle w:val="Titre4"/>
      </w:pPr>
      <w:bookmarkStart w:id="192" w:name="_Toc463982038"/>
      <w:r w:rsidRPr="00D417E9">
        <w:t>Projet d</w:t>
      </w:r>
      <w:r w:rsidR="00735F65">
        <w:t>’</w:t>
      </w:r>
      <w:r w:rsidRPr="00D417E9">
        <w:t xml:space="preserve">entreprise </w:t>
      </w:r>
      <w:r w:rsidR="00E2481E">
        <w:t>= mission straté</w:t>
      </w:r>
      <w:r w:rsidR="00E450B7">
        <w:t>g</w:t>
      </w:r>
      <w:r w:rsidR="00E2481E">
        <w:t>ique</w:t>
      </w:r>
      <w:bookmarkEnd w:id="192"/>
    </w:p>
    <w:p w14:paraId="34C556F7" w14:textId="77777777" w:rsidR="0094312B" w:rsidRPr="00D417E9" w:rsidRDefault="0094312B" w:rsidP="0094312B">
      <w:pPr>
        <w:pStyle w:val="Corpsdetexte"/>
        <w:jc w:val="both"/>
        <w:rPr>
          <w:lang w:val="fr-BE"/>
        </w:rPr>
      </w:pPr>
      <w:r w:rsidRPr="00D417E9">
        <w:rPr>
          <w:lang w:val="fr-BE"/>
        </w:rPr>
        <w:t>Le projet d</w:t>
      </w:r>
      <w:r w:rsidR="00735F65">
        <w:rPr>
          <w:lang w:val="fr-BE"/>
        </w:rPr>
        <w:t>’</w:t>
      </w:r>
      <w:r w:rsidRPr="00D417E9">
        <w:rPr>
          <w:lang w:val="fr-BE"/>
        </w:rPr>
        <w:t>entreprise définit d</w:t>
      </w:r>
      <w:r w:rsidR="00735F65">
        <w:rPr>
          <w:lang w:val="fr-BE"/>
        </w:rPr>
        <w:t>’</w:t>
      </w:r>
      <w:r w:rsidRPr="00D417E9">
        <w:rPr>
          <w:lang w:val="fr-BE"/>
        </w:rPr>
        <w:t>une façon précise le but que permet d</w:t>
      </w:r>
      <w:r w:rsidR="00735F65">
        <w:rPr>
          <w:lang w:val="fr-BE"/>
        </w:rPr>
        <w:t>’</w:t>
      </w:r>
      <w:r w:rsidRPr="00D417E9">
        <w:rPr>
          <w:lang w:val="fr-BE"/>
        </w:rPr>
        <w:t>atteindre la culture d</w:t>
      </w:r>
      <w:r w:rsidR="00735F65">
        <w:rPr>
          <w:lang w:val="fr-BE"/>
        </w:rPr>
        <w:t>’</w:t>
      </w:r>
      <w:r w:rsidRPr="00D417E9">
        <w:rPr>
          <w:lang w:val="fr-BE"/>
        </w:rPr>
        <w:t xml:space="preserve">entreprise par un effort collectif. </w:t>
      </w:r>
    </w:p>
    <w:p w14:paraId="11A6053E" w14:textId="77777777" w:rsidR="0094312B" w:rsidRPr="00D417E9" w:rsidRDefault="0094312B" w:rsidP="0094312B">
      <w:pPr>
        <w:pStyle w:val="Corpsdetexte"/>
        <w:jc w:val="both"/>
        <w:rPr>
          <w:lang w:val="fr-BE"/>
        </w:rPr>
      </w:pPr>
      <w:r w:rsidRPr="00D417E9">
        <w:rPr>
          <w:lang w:val="fr-BE"/>
        </w:rPr>
        <w:t>Le projet d</w:t>
      </w:r>
      <w:r w:rsidR="00735F65">
        <w:rPr>
          <w:lang w:val="fr-BE"/>
        </w:rPr>
        <w:t>’</w:t>
      </w:r>
      <w:r w:rsidRPr="00D417E9">
        <w:rPr>
          <w:lang w:val="fr-BE"/>
        </w:rPr>
        <w:t>entreprise définit ou précise un défi que doit relever l</w:t>
      </w:r>
      <w:r w:rsidR="00735F65">
        <w:rPr>
          <w:lang w:val="fr-BE"/>
        </w:rPr>
        <w:t>’</w:t>
      </w:r>
      <w:r w:rsidRPr="00D417E9">
        <w:rPr>
          <w:lang w:val="fr-BE"/>
        </w:rPr>
        <w:t>ensemble de l</w:t>
      </w:r>
      <w:r w:rsidR="00735F65">
        <w:rPr>
          <w:lang w:val="fr-BE"/>
        </w:rPr>
        <w:t>’</w:t>
      </w:r>
      <w:r w:rsidRPr="00D417E9">
        <w:rPr>
          <w:lang w:val="fr-BE"/>
        </w:rPr>
        <w:t xml:space="preserve">entreprise. </w:t>
      </w:r>
    </w:p>
    <w:p w14:paraId="2923E840" w14:textId="77777777" w:rsidR="0094312B" w:rsidRPr="00D417E9" w:rsidRDefault="0094312B" w:rsidP="0094312B">
      <w:pPr>
        <w:pStyle w:val="Corpsdetexte"/>
        <w:jc w:val="both"/>
        <w:rPr>
          <w:lang w:val="fr-BE"/>
        </w:rPr>
      </w:pPr>
      <w:r w:rsidRPr="00D417E9">
        <w:rPr>
          <w:lang w:val="fr-BE"/>
        </w:rPr>
        <w:t>C</w:t>
      </w:r>
      <w:r w:rsidR="00735F65">
        <w:rPr>
          <w:lang w:val="fr-BE"/>
        </w:rPr>
        <w:t>’</w:t>
      </w:r>
      <w:r w:rsidRPr="00D417E9">
        <w:rPr>
          <w:lang w:val="fr-BE"/>
        </w:rPr>
        <w:t>est une source de motivation et</w:t>
      </w:r>
      <w:r w:rsidR="00911E01" w:rsidRPr="00D417E9">
        <w:rPr>
          <w:lang w:val="fr-BE"/>
        </w:rPr>
        <w:t xml:space="preserve"> de</w:t>
      </w:r>
      <w:r w:rsidRPr="00D417E9">
        <w:rPr>
          <w:lang w:val="fr-BE"/>
        </w:rPr>
        <w:t xml:space="preserve"> satisfaction, de dépassement en soi. </w:t>
      </w:r>
    </w:p>
    <w:p w14:paraId="6191B916" w14:textId="77777777" w:rsidR="0094312B" w:rsidRPr="00D417E9" w:rsidRDefault="0094312B" w:rsidP="0094312B">
      <w:pPr>
        <w:pStyle w:val="Corpsdetexte"/>
        <w:jc w:val="both"/>
        <w:rPr>
          <w:lang w:val="fr-BE"/>
        </w:rPr>
      </w:pPr>
      <w:r w:rsidRPr="00D417E9">
        <w:rPr>
          <w:lang w:val="fr-BE"/>
        </w:rPr>
        <w:lastRenderedPageBreak/>
        <w:t>Exem</w:t>
      </w:r>
      <w:r w:rsidR="00911E01" w:rsidRPr="00D417E9">
        <w:rPr>
          <w:lang w:val="fr-BE"/>
        </w:rPr>
        <w:t>ple de projet d</w:t>
      </w:r>
      <w:r w:rsidR="00735F65">
        <w:rPr>
          <w:lang w:val="fr-BE"/>
        </w:rPr>
        <w:t>’</w:t>
      </w:r>
      <w:r w:rsidR="00911E01" w:rsidRPr="00D417E9">
        <w:rPr>
          <w:lang w:val="fr-BE"/>
        </w:rPr>
        <w:t>entreprise SONY </w:t>
      </w:r>
      <w:r w:rsidRPr="00D417E9">
        <w:rPr>
          <w:lang w:val="fr-BE"/>
        </w:rPr>
        <w:t xml:space="preserve">: </w:t>
      </w:r>
    </w:p>
    <w:p w14:paraId="2E767907"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faire ce que les autres n</w:t>
      </w:r>
      <w:r w:rsidR="00735F65">
        <w:rPr>
          <w:lang w:val="fr-BE"/>
        </w:rPr>
        <w:t>’</w:t>
      </w:r>
      <w:r w:rsidRPr="00D417E9">
        <w:rPr>
          <w:lang w:val="fr-BE"/>
        </w:rPr>
        <w:t xml:space="preserve">ont pas fait </w:t>
      </w:r>
    </w:p>
    <w:p w14:paraId="120DDAF0"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avanc</w:t>
      </w:r>
      <w:r w:rsidR="00911E01" w:rsidRPr="00D417E9">
        <w:rPr>
          <w:lang w:val="fr-BE"/>
        </w:rPr>
        <w:t>er</w:t>
      </w:r>
      <w:r w:rsidRPr="00D417E9">
        <w:rPr>
          <w:lang w:val="fr-BE"/>
        </w:rPr>
        <w:t xml:space="preserve"> toujours un pas plus loin que les autres </w:t>
      </w:r>
    </w:p>
    <w:p w14:paraId="3894D10D"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utilis</w:t>
      </w:r>
      <w:r w:rsidR="00911E01" w:rsidRPr="00D417E9">
        <w:rPr>
          <w:lang w:val="fr-BE"/>
        </w:rPr>
        <w:t>er</w:t>
      </w:r>
      <w:r w:rsidRPr="00D417E9">
        <w:rPr>
          <w:lang w:val="fr-BE"/>
        </w:rPr>
        <w:t xml:space="preserve"> le plus haut niveau de technologie existant </w:t>
      </w:r>
    </w:p>
    <w:p w14:paraId="4024AB7A"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avoir une vision mondiale </w:t>
      </w:r>
    </w:p>
    <w:p w14:paraId="59D3334C" w14:textId="77777777" w:rsidR="00911E01" w:rsidRPr="00D417E9" w:rsidRDefault="00911E01" w:rsidP="0094312B">
      <w:pPr>
        <w:pStyle w:val="Corpsdetexte"/>
        <w:jc w:val="both"/>
        <w:rPr>
          <w:lang w:val="fr-BE"/>
        </w:rPr>
      </w:pPr>
    </w:p>
    <w:p w14:paraId="1663CB7F" w14:textId="77777777" w:rsidR="0094312B" w:rsidRPr="00D417E9" w:rsidRDefault="00911E01" w:rsidP="0094312B">
      <w:pPr>
        <w:pStyle w:val="Corpsdetexte"/>
        <w:jc w:val="both"/>
        <w:rPr>
          <w:lang w:val="fr-BE"/>
        </w:rPr>
      </w:pPr>
      <w:r w:rsidRPr="00D417E9">
        <w:rPr>
          <w:lang w:val="fr-BE"/>
        </w:rPr>
        <w:t>Les objectifs sociaux sont </w:t>
      </w:r>
      <w:r w:rsidR="0094312B" w:rsidRPr="00D417E9">
        <w:rPr>
          <w:lang w:val="fr-BE"/>
        </w:rPr>
        <w:t xml:space="preserve">: </w:t>
      </w:r>
    </w:p>
    <w:p w14:paraId="0D82754C"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épanouir au maximum les capacités de chacun </w:t>
      </w:r>
    </w:p>
    <w:p w14:paraId="60DA93E3"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fond</w:t>
      </w:r>
      <w:r w:rsidR="00911E01" w:rsidRPr="00D417E9">
        <w:rPr>
          <w:lang w:val="fr-BE"/>
        </w:rPr>
        <w:t>er</w:t>
      </w:r>
      <w:r w:rsidRPr="00D417E9">
        <w:rPr>
          <w:lang w:val="fr-BE"/>
        </w:rPr>
        <w:t xml:space="preserve"> l</w:t>
      </w:r>
      <w:r w:rsidR="00735F65">
        <w:rPr>
          <w:lang w:val="fr-BE"/>
        </w:rPr>
        <w:t>’</w:t>
      </w:r>
      <w:r w:rsidRPr="00D417E9">
        <w:rPr>
          <w:lang w:val="fr-BE"/>
        </w:rPr>
        <w:t>organisation sur les capacités</w:t>
      </w:r>
      <w:r w:rsidR="00911E01" w:rsidRPr="00D417E9">
        <w:rPr>
          <w:lang w:val="fr-BE"/>
        </w:rPr>
        <w:t>,</w:t>
      </w:r>
      <w:r w:rsidRPr="00D417E9">
        <w:rPr>
          <w:lang w:val="fr-BE"/>
        </w:rPr>
        <w:t xml:space="preserve"> les résultats et les caractères de chaque individu.</w:t>
      </w:r>
    </w:p>
    <w:p w14:paraId="3C685CE8" w14:textId="77777777" w:rsidR="0094312B" w:rsidRDefault="001612AD" w:rsidP="003C31C5">
      <w:pPr>
        <w:pStyle w:val="Titre3"/>
        <w:rPr>
          <w:lang w:val="fr-BE"/>
        </w:rPr>
      </w:pPr>
      <w:bookmarkStart w:id="193" w:name="_Toc463982039"/>
      <w:r>
        <w:rPr>
          <w:lang w:val="fr-BE"/>
        </w:rPr>
        <w:t>Construction de la RAM de l’ICC</w:t>
      </w:r>
      <w:r w:rsidR="00781D52">
        <w:rPr>
          <w:lang w:val="fr-BE"/>
        </w:rPr>
        <w:t xml:space="preserve"> – Version 2014</w:t>
      </w:r>
      <w:bookmarkEnd w:id="193"/>
    </w:p>
    <w:p w14:paraId="0AC10A46" w14:textId="77777777" w:rsidR="001612AD" w:rsidRDefault="00571174" w:rsidP="001612AD">
      <w:pPr>
        <w:rPr>
          <w:lang w:val="fr-BE"/>
        </w:rPr>
      </w:pPr>
      <w:r>
        <w:rPr>
          <w:noProof/>
          <w:lang w:val="fr-BE" w:eastAsia="fr-BE"/>
        </w:rPr>
        <w:drawing>
          <wp:inline distT="0" distB="0" distL="0" distR="0" wp14:anchorId="7F1B1416" wp14:editId="7F1B1417">
            <wp:extent cx="2579370" cy="2639695"/>
            <wp:effectExtent l="19050" t="0" r="0" b="0"/>
            <wp:docPr id="43" name="Image 43" descr="2012-02-14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2-02-14 20"/>
                    <pic:cNvPicPr>
                      <a:picLocks noChangeAspect="1" noChangeArrowheads="1"/>
                    </pic:cNvPicPr>
                  </pic:nvPicPr>
                  <pic:blipFill>
                    <a:blip r:embed="rId321" cstate="print"/>
                    <a:srcRect/>
                    <a:stretch>
                      <a:fillRect/>
                    </a:stretch>
                  </pic:blipFill>
                  <pic:spPr bwMode="auto">
                    <a:xfrm>
                      <a:off x="0" y="0"/>
                      <a:ext cx="2579370" cy="2639695"/>
                    </a:xfrm>
                    <a:prstGeom prst="rect">
                      <a:avLst/>
                    </a:prstGeom>
                    <a:noFill/>
                    <a:ln w="9525">
                      <a:noFill/>
                      <a:miter lim="800000"/>
                      <a:headEnd/>
                      <a:tailEnd/>
                    </a:ln>
                  </pic:spPr>
                </pic:pic>
              </a:graphicData>
            </a:graphic>
          </wp:inline>
        </w:drawing>
      </w:r>
      <w:r w:rsidR="00673F4F">
        <w:rPr>
          <w:lang w:val="fr-BE"/>
        </w:rPr>
        <w:tab/>
      </w:r>
      <w:r>
        <w:rPr>
          <w:noProof/>
          <w:lang w:val="fr-BE" w:eastAsia="fr-BE"/>
        </w:rPr>
        <w:drawing>
          <wp:inline distT="0" distB="0" distL="0" distR="0" wp14:anchorId="7F1B1418" wp14:editId="7F1B1419">
            <wp:extent cx="3191510" cy="2630805"/>
            <wp:effectExtent l="19050" t="0" r="8890" b="0"/>
            <wp:docPr id="44" name="Image 44" descr="2012-02-14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2-02-14 20"/>
                    <pic:cNvPicPr>
                      <a:picLocks noChangeAspect="1" noChangeArrowheads="1"/>
                    </pic:cNvPicPr>
                  </pic:nvPicPr>
                  <pic:blipFill>
                    <a:blip r:embed="rId322" cstate="print"/>
                    <a:srcRect/>
                    <a:stretch>
                      <a:fillRect/>
                    </a:stretch>
                  </pic:blipFill>
                  <pic:spPr bwMode="auto">
                    <a:xfrm>
                      <a:off x="0" y="0"/>
                      <a:ext cx="3191510" cy="2630805"/>
                    </a:xfrm>
                    <a:prstGeom prst="rect">
                      <a:avLst/>
                    </a:prstGeom>
                    <a:noFill/>
                    <a:ln w="9525">
                      <a:noFill/>
                      <a:miter lim="800000"/>
                      <a:headEnd/>
                      <a:tailEnd/>
                    </a:ln>
                  </pic:spPr>
                </pic:pic>
              </a:graphicData>
            </a:graphic>
          </wp:inline>
        </w:drawing>
      </w:r>
    </w:p>
    <w:p w14:paraId="2AB3D8AD" w14:textId="77777777" w:rsidR="00673F4F" w:rsidRDefault="00673F4F" w:rsidP="001612AD">
      <w:pPr>
        <w:rPr>
          <w:lang w:val="fr-BE"/>
        </w:rPr>
      </w:pPr>
    </w:p>
    <w:p w14:paraId="508C35FF" w14:textId="77777777" w:rsidR="00673F4F" w:rsidRDefault="00571174" w:rsidP="00673F4F">
      <w:pPr>
        <w:jc w:val="center"/>
        <w:rPr>
          <w:lang w:val="fr-BE"/>
        </w:rPr>
      </w:pPr>
      <w:r>
        <w:rPr>
          <w:noProof/>
          <w:lang w:val="fr-BE" w:eastAsia="fr-BE"/>
        </w:rPr>
        <w:drawing>
          <wp:inline distT="0" distB="0" distL="0" distR="0" wp14:anchorId="7F1B141A" wp14:editId="30D6521B">
            <wp:extent cx="3867150" cy="3592583"/>
            <wp:effectExtent l="0" t="0" r="0" b="0"/>
            <wp:docPr id="45" name="Image 45" descr="2012-02-14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2-14 21"/>
                    <pic:cNvPicPr>
                      <a:picLocks noChangeAspect="1" noChangeArrowheads="1"/>
                    </pic:cNvPicPr>
                  </pic:nvPicPr>
                  <pic:blipFill>
                    <a:blip r:embed="rId323" cstate="print"/>
                    <a:srcRect/>
                    <a:stretch>
                      <a:fillRect/>
                    </a:stretch>
                  </pic:blipFill>
                  <pic:spPr bwMode="auto">
                    <a:xfrm>
                      <a:off x="0" y="0"/>
                      <a:ext cx="3867734" cy="3593125"/>
                    </a:xfrm>
                    <a:prstGeom prst="rect">
                      <a:avLst/>
                    </a:prstGeom>
                    <a:noFill/>
                    <a:ln w="9525">
                      <a:noFill/>
                      <a:miter lim="800000"/>
                      <a:headEnd/>
                      <a:tailEnd/>
                    </a:ln>
                  </pic:spPr>
                </pic:pic>
              </a:graphicData>
            </a:graphic>
          </wp:inline>
        </w:drawing>
      </w:r>
    </w:p>
    <w:p w14:paraId="2E00469D" w14:textId="77777777" w:rsidR="00781D52" w:rsidRDefault="00781D52" w:rsidP="00781D52">
      <w:pPr>
        <w:pStyle w:val="Titre3"/>
        <w:rPr>
          <w:lang w:val="fr-BE"/>
        </w:rPr>
      </w:pPr>
      <w:bookmarkStart w:id="194" w:name="_Toc463982040"/>
      <w:r>
        <w:rPr>
          <w:lang w:val="fr-BE"/>
        </w:rPr>
        <w:lastRenderedPageBreak/>
        <w:t>Construction de la RAM de l’ICC – Version 2015</w:t>
      </w:r>
      <w:bookmarkEnd w:id="194"/>
    </w:p>
    <w:p w14:paraId="5BA1B9BE" w14:textId="77777777" w:rsidR="00781D52" w:rsidRDefault="00781D52" w:rsidP="00781D52">
      <w:pPr>
        <w:rPr>
          <w:lang w:val="fr-BE"/>
        </w:rPr>
      </w:pPr>
      <w:r>
        <w:rPr>
          <w:noProof/>
          <w:lang w:val="fr-BE" w:eastAsia="fr-BE"/>
        </w:rPr>
        <w:drawing>
          <wp:inline distT="0" distB="0" distL="0" distR="0" wp14:anchorId="5F414388" wp14:editId="2F8A3C4C">
            <wp:extent cx="5939155" cy="28289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PNG"/>
                    <pic:cNvPicPr/>
                  </pic:nvPicPr>
                  <pic:blipFill>
                    <a:blip r:embed="rId324">
                      <a:extLst>
                        <a:ext uri="{28A0092B-C50C-407E-A947-70E740481C1C}">
                          <a14:useLocalDpi xmlns:a14="http://schemas.microsoft.com/office/drawing/2010/main" val="0"/>
                        </a:ext>
                      </a:extLst>
                    </a:blip>
                    <a:stretch>
                      <a:fillRect/>
                    </a:stretch>
                  </pic:blipFill>
                  <pic:spPr>
                    <a:xfrm>
                      <a:off x="0" y="0"/>
                      <a:ext cx="5939155" cy="2828925"/>
                    </a:xfrm>
                    <a:prstGeom prst="rect">
                      <a:avLst/>
                    </a:prstGeom>
                  </pic:spPr>
                </pic:pic>
              </a:graphicData>
            </a:graphic>
          </wp:inline>
        </w:drawing>
      </w:r>
    </w:p>
    <w:p w14:paraId="665F9D84" w14:textId="77777777" w:rsidR="00781D52" w:rsidRPr="00781D52" w:rsidRDefault="00781D52" w:rsidP="00781D52">
      <w:pPr>
        <w:rPr>
          <w:lang w:val="fr-BE"/>
        </w:rPr>
      </w:pPr>
      <w:r w:rsidRPr="00781D52">
        <w:rPr>
          <w:noProof/>
          <w:lang w:val="fr-BE" w:eastAsia="fr-BE"/>
        </w:rPr>
        <w:drawing>
          <wp:inline distT="0" distB="0" distL="0" distR="0" wp14:anchorId="2D8A27ED" wp14:editId="4AA36932">
            <wp:extent cx="5939155" cy="1672521"/>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39155" cy="1672521"/>
                    </a:xfrm>
                    <a:prstGeom prst="rect">
                      <a:avLst/>
                    </a:prstGeom>
                    <a:noFill/>
                    <a:ln>
                      <a:noFill/>
                    </a:ln>
                  </pic:spPr>
                </pic:pic>
              </a:graphicData>
            </a:graphic>
          </wp:inline>
        </w:drawing>
      </w:r>
    </w:p>
    <w:p w14:paraId="7D2AB594" w14:textId="77777777" w:rsidR="00781D52" w:rsidRPr="001612AD" w:rsidRDefault="00781D52" w:rsidP="00781D52">
      <w:pPr>
        <w:rPr>
          <w:lang w:val="fr-BE"/>
        </w:rPr>
      </w:pPr>
    </w:p>
    <w:p w14:paraId="6A84ECCB" w14:textId="77777777" w:rsidR="0094312B" w:rsidRPr="00804D26" w:rsidRDefault="001D1789" w:rsidP="00EC5D19">
      <w:pPr>
        <w:pStyle w:val="Titre2"/>
        <w:rPr>
          <w:rStyle w:val="Titre2CarCar"/>
          <w:rFonts w:ascii="Trebuchet MS" w:hAnsi="Trebuchet MS" w:cs="Times New Roman"/>
          <w:b/>
          <w:bCs w:val="0"/>
          <w:iCs w:val="0"/>
          <w:sz w:val="48"/>
          <w:szCs w:val="22"/>
          <w:lang w:val="fr-BE"/>
        </w:rPr>
      </w:pPr>
      <w:bookmarkStart w:id="195" w:name="_Toc463982041"/>
      <w:r w:rsidRPr="00804D26">
        <w:rPr>
          <w:rStyle w:val="Titre2CarCar"/>
          <w:rFonts w:ascii="Trebuchet MS" w:hAnsi="Trebuchet MS" w:cs="Times New Roman"/>
          <w:b/>
          <w:bCs w:val="0"/>
          <w:iCs w:val="0"/>
          <w:sz w:val="48"/>
          <w:szCs w:val="22"/>
          <w:lang w:val="fr-BE"/>
        </w:rPr>
        <w:lastRenderedPageBreak/>
        <w:t>Les facteurs d</w:t>
      </w:r>
      <w:r w:rsidR="00735F65">
        <w:rPr>
          <w:rStyle w:val="Titre2CarCar"/>
          <w:rFonts w:ascii="Trebuchet MS" w:hAnsi="Trebuchet MS" w:cs="Times New Roman"/>
          <w:b/>
          <w:bCs w:val="0"/>
          <w:iCs w:val="0"/>
          <w:sz w:val="48"/>
          <w:szCs w:val="22"/>
          <w:lang w:val="fr-BE"/>
        </w:rPr>
        <w:t>’</w:t>
      </w:r>
      <w:r w:rsidRPr="00804D26">
        <w:rPr>
          <w:rStyle w:val="Titre2CarCar"/>
          <w:rFonts w:ascii="Trebuchet MS" w:hAnsi="Trebuchet MS" w:cs="Times New Roman"/>
          <w:b/>
          <w:bCs w:val="0"/>
          <w:iCs w:val="0"/>
          <w:sz w:val="48"/>
          <w:szCs w:val="22"/>
          <w:lang w:val="fr-BE"/>
        </w:rPr>
        <w:t xml:space="preserve">évolution de la fonction </w:t>
      </w:r>
      <w:r w:rsidR="00136201" w:rsidRPr="00804D26">
        <w:rPr>
          <w:rStyle w:val="Titre2CarCar"/>
          <w:rFonts w:ascii="Trebuchet MS" w:hAnsi="Trebuchet MS" w:cs="Times New Roman"/>
          <w:b/>
          <w:bCs w:val="0"/>
          <w:iCs w:val="0"/>
          <w:sz w:val="48"/>
          <w:szCs w:val="22"/>
          <w:lang w:val="fr-BE"/>
        </w:rPr>
        <w:t>GRH</w:t>
      </w:r>
      <w:bookmarkEnd w:id="195"/>
    </w:p>
    <w:p w14:paraId="087D15AB" w14:textId="77777777" w:rsidR="0094312B" w:rsidRPr="00D417E9" w:rsidRDefault="0094312B" w:rsidP="003C31C5">
      <w:pPr>
        <w:pStyle w:val="Titre3"/>
        <w:rPr>
          <w:lang w:val="fr-BE"/>
        </w:rPr>
      </w:pPr>
      <w:bookmarkStart w:id="196" w:name="_Toc463982042"/>
      <w:r w:rsidRPr="00D417E9">
        <w:rPr>
          <w:lang w:val="fr-BE"/>
        </w:rPr>
        <w:t>Les facteurs techniques</w:t>
      </w:r>
      <w:bookmarkEnd w:id="196"/>
      <w:r w:rsidRPr="00D417E9">
        <w:rPr>
          <w:lang w:val="fr-BE"/>
        </w:rPr>
        <w:t xml:space="preserve"> </w:t>
      </w:r>
    </w:p>
    <w:p w14:paraId="41B50681" w14:textId="77777777" w:rsidR="0094312B" w:rsidRPr="00D417E9" w:rsidRDefault="0094312B" w:rsidP="0094312B">
      <w:pPr>
        <w:pStyle w:val="Corpsdetexte"/>
        <w:jc w:val="both"/>
        <w:rPr>
          <w:lang w:val="fr-BE"/>
        </w:rPr>
      </w:pPr>
      <w:r w:rsidRPr="00D417E9">
        <w:rPr>
          <w:lang w:val="fr-BE"/>
        </w:rPr>
        <w:t>L</w:t>
      </w:r>
      <w:r w:rsidR="00735F65">
        <w:rPr>
          <w:lang w:val="fr-BE"/>
        </w:rPr>
        <w:t>’</w:t>
      </w:r>
      <w:r w:rsidRPr="00D417E9">
        <w:rPr>
          <w:lang w:val="fr-BE"/>
        </w:rPr>
        <w:t>évolution des techniques de production a eu des changements importa</w:t>
      </w:r>
      <w:r w:rsidR="00933C68" w:rsidRPr="00D417E9">
        <w:rPr>
          <w:lang w:val="fr-BE"/>
        </w:rPr>
        <w:t xml:space="preserve">nts sur la gestion du personnel </w:t>
      </w:r>
      <w:r w:rsidR="001E535A">
        <w:rPr>
          <w:lang w:val="fr-BE"/>
        </w:rPr>
        <w:t>(</w:t>
      </w:r>
      <w:r w:rsidR="00933C68" w:rsidRPr="00D417E9">
        <w:rPr>
          <w:lang w:val="fr-BE"/>
        </w:rPr>
        <w:t>l</w:t>
      </w:r>
      <w:r w:rsidRPr="00D417E9">
        <w:rPr>
          <w:lang w:val="fr-BE"/>
        </w:rPr>
        <w:t>es méthode</w:t>
      </w:r>
      <w:r w:rsidR="00933C68" w:rsidRPr="00D417E9">
        <w:rPr>
          <w:lang w:val="fr-BE"/>
        </w:rPr>
        <w:t>s de G.R.H. ont beaucoup évolué</w:t>
      </w:r>
      <w:r w:rsidR="00D47750">
        <w:rPr>
          <w:lang w:val="fr-BE"/>
        </w:rPr>
        <w:t>)</w:t>
      </w:r>
      <w:r w:rsidR="00933C68" w:rsidRPr="00D417E9">
        <w:rPr>
          <w:lang w:val="fr-BE"/>
        </w:rPr>
        <w:t>.</w:t>
      </w:r>
    </w:p>
    <w:p w14:paraId="58C76458" w14:textId="77777777" w:rsidR="0094312B" w:rsidRPr="00D417E9" w:rsidRDefault="0094312B" w:rsidP="0094312B">
      <w:pPr>
        <w:pStyle w:val="Corpsdetexte"/>
        <w:jc w:val="both"/>
        <w:rPr>
          <w:lang w:val="fr-BE"/>
        </w:rPr>
      </w:pPr>
      <w:r w:rsidRPr="00D417E9">
        <w:rPr>
          <w:lang w:val="fr-BE"/>
        </w:rPr>
        <w:t>          </w:t>
      </w:r>
    </w:p>
    <w:p w14:paraId="746169DE" w14:textId="77777777" w:rsidR="0094312B" w:rsidRPr="00D417E9" w:rsidRDefault="00136201" w:rsidP="003C31C5">
      <w:pPr>
        <w:pStyle w:val="Titre4"/>
      </w:pPr>
      <w:bookmarkStart w:id="197" w:name="_Toc463982043"/>
      <w:r w:rsidRPr="00D417E9">
        <w:t>L</w:t>
      </w:r>
      <w:r w:rsidR="00735F65">
        <w:t>’</w:t>
      </w:r>
      <w:r w:rsidRPr="00D417E9">
        <w:t>OST (Organisation Scientifique du Travail)</w:t>
      </w:r>
      <w:r w:rsidR="0094312B" w:rsidRPr="00D417E9">
        <w:t xml:space="preserve"> et la fonction </w:t>
      </w:r>
      <w:r w:rsidRPr="00D417E9">
        <w:t>GRH</w:t>
      </w:r>
      <w:bookmarkEnd w:id="197"/>
      <w:r w:rsidR="0094312B" w:rsidRPr="00D417E9">
        <w:t xml:space="preserve"> </w:t>
      </w:r>
    </w:p>
    <w:p w14:paraId="58276B0C" w14:textId="77777777" w:rsidR="0094312B" w:rsidRPr="00D417E9" w:rsidRDefault="0094312B" w:rsidP="0094312B">
      <w:pPr>
        <w:pStyle w:val="Corpsdetexte"/>
        <w:jc w:val="both"/>
        <w:rPr>
          <w:lang w:val="fr-BE"/>
        </w:rPr>
      </w:pPr>
      <w:r w:rsidRPr="00D417E9">
        <w:rPr>
          <w:lang w:val="fr-BE"/>
        </w:rPr>
        <w:t>Ce début de siècle se caractérise par l</w:t>
      </w:r>
      <w:r w:rsidR="00735F65">
        <w:rPr>
          <w:lang w:val="fr-BE"/>
        </w:rPr>
        <w:t>’</w:t>
      </w:r>
      <w:r w:rsidRPr="00D417E9">
        <w:rPr>
          <w:lang w:val="fr-BE"/>
        </w:rPr>
        <w:t>accroissement de la dimension des unités de production et la rationalisation très fort</w:t>
      </w:r>
      <w:r w:rsidR="00933C68" w:rsidRPr="00D417E9">
        <w:rPr>
          <w:lang w:val="fr-BE"/>
        </w:rPr>
        <w:t>e</w:t>
      </w:r>
      <w:r w:rsidRPr="00D417E9">
        <w:rPr>
          <w:lang w:val="fr-BE"/>
        </w:rPr>
        <w:t xml:space="preserve"> du travail</w:t>
      </w:r>
      <w:r w:rsidR="00933C68" w:rsidRPr="00D417E9">
        <w:rPr>
          <w:lang w:val="fr-BE"/>
        </w:rPr>
        <w:t>,</w:t>
      </w:r>
      <w:r w:rsidRPr="00D417E9">
        <w:rPr>
          <w:lang w:val="fr-BE"/>
        </w:rPr>
        <w:t xml:space="preserve"> de façon à augmenter la productivité. </w:t>
      </w:r>
    </w:p>
    <w:p w14:paraId="7B429FDF" w14:textId="77777777" w:rsidR="0094312B" w:rsidRPr="00D417E9" w:rsidRDefault="0094312B" w:rsidP="0094312B">
      <w:pPr>
        <w:pStyle w:val="Corpsdetexte"/>
        <w:jc w:val="both"/>
        <w:rPr>
          <w:lang w:val="fr-BE"/>
        </w:rPr>
      </w:pPr>
      <w:r w:rsidRPr="00D417E9">
        <w:rPr>
          <w:lang w:val="fr-BE"/>
        </w:rPr>
        <w:t xml:space="preserve">Cela nécessite des méthodes </w:t>
      </w:r>
      <w:r w:rsidR="00884862" w:rsidRPr="00D417E9">
        <w:rPr>
          <w:lang w:val="fr-BE"/>
        </w:rPr>
        <w:t>administratives rigoureuses</w:t>
      </w:r>
      <w:r w:rsidRPr="00D417E9">
        <w:rPr>
          <w:lang w:val="fr-BE"/>
        </w:rPr>
        <w:t xml:space="preserve"> de gestion du personnel lié</w:t>
      </w:r>
      <w:r w:rsidR="00933C68" w:rsidRPr="00D417E9">
        <w:rPr>
          <w:lang w:val="fr-BE"/>
        </w:rPr>
        <w:t>e</w:t>
      </w:r>
      <w:r w:rsidRPr="00D417E9">
        <w:rPr>
          <w:lang w:val="fr-BE"/>
        </w:rPr>
        <w:t>s à l</w:t>
      </w:r>
      <w:r w:rsidR="00735F65">
        <w:rPr>
          <w:lang w:val="fr-BE"/>
        </w:rPr>
        <w:t>’</w:t>
      </w:r>
      <w:r w:rsidRPr="00D417E9">
        <w:rPr>
          <w:lang w:val="fr-BE"/>
        </w:rPr>
        <w:t xml:space="preserve">embauche, la rémunération, la gestion des carrières, la formation du personnel, au respect du règlement intérieur. </w:t>
      </w:r>
    </w:p>
    <w:p w14:paraId="45FC1929" w14:textId="77777777" w:rsidR="0094312B" w:rsidRPr="00D417E9" w:rsidRDefault="0094312B" w:rsidP="0094312B">
      <w:pPr>
        <w:pStyle w:val="Corpsdetexte"/>
        <w:jc w:val="both"/>
        <w:rPr>
          <w:lang w:val="fr-BE"/>
        </w:rPr>
      </w:pPr>
      <w:r w:rsidRPr="00D417E9">
        <w:rPr>
          <w:lang w:val="fr-BE"/>
        </w:rPr>
        <w:t>L</w:t>
      </w:r>
      <w:r w:rsidR="00735F65">
        <w:rPr>
          <w:lang w:val="fr-BE"/>
        </w:rPr>
        <w:t>’</w:t>
      </w:r>
      <w:r w:rsidRPr="00D417E9">
        <w:rPr>
          <w:lang w:val="fr-BE"/>
        </w:rPr>
        <w:t xml:space="preserve">homme </w:t>
      </w:r>
      <w:r w:rsidR="001446D6">
        <w:rPr>
          <w:lang w:val="fr-BE"/>
        </w:rPr>
        <w:t>est</w:t>
      </w:r>
      <w:r w:rsidRPr="00D417E9">
        <w:rPr>
          <w:lang w:val="fr-BE"/>
        </w:rPr>
        <w:t xml:space="preserve"> considéré essentiellement </w:t>
      </w:r>
      <w:r w:rsidR="001446D6">
        <w:rPr>
          <w:lang w:val="fr-BE"/>
        </w:rPr>
        <w:t>comme</w:t>
      </w:r>
      <w:r w:rsidRPr="00D417E9">
        <w:rPr>
          <w:lang w:val="fr-BE"/>
        </w:rPr>
        <w:t xml:space="preserve"> un facteur de production au même titre que les machines. </w:t>
      </w:r>
    </w:p>
    <w:p w14:paraId="735E0A24" w14:textId="77777777" w:rsidR="0094312B" w:rsidRPr="00D417E9" w:rsidRDefault="00933C68" w:rsidP="0094312B">
      <w:pPr>
        <w:pStyle w:val="Corpsdetexte"/>
        <w:jc w:val="both"/>
        <w:rPr>
          <w:lang w:val="fr-BE"/>
        </w:rPr>
      </w:pPr>
      <w:r w:rsidRPr="00D417E9">
        <w:rPr>
          <w:lang w:val="fr-BE"/>
        </w:rPr>
        <w:t xml:space="preserve">Anciennement </w:t>
      </w:r>
      <w:r w:rsidR="0094312B" w:rsidRPr="00D417E9">
        <w:rPr>
          <w:lang w:val="fr-BE"/>
        </w:rPr>
        <w:t>les services de gestion du personnel</w:t>
      </w:r>
      <w:r w:rsidRPr="00D417E9">
        <w:rPr>
          <w:lang w:val="fr-BE"/>
        </w:rPr>
        <w:t xml:space="preserve"> ne traitaient </w:t>
      </w:r>
      <w:r w:rsidR="0094312B" w:rsidRPr="00D417E9">
        <w:rPr>
          <w:lang w:val="fr-BE"/>
        </w:rPr>
        <w:t>que de</w:t>
      </w:r>
      <w:r w:rsidRPr="00D417E9">
        <w:rPr>
          <w:lang w:val="fr-BE"/>
        </w:rPr>
        <w:t>s problèmes de nature juridique (p</w:t>
      </w:r>
      <w:r w:rsidR="0094312B" w:rsidRPr="00D417E9">
        <w:rPr>
          <w:lang w:val="fr-BE"/>
        </w:rPr>
        <w:t xml:space="preserve">as de </w:t>
      </w:r>
      <w:r w:rsidRPr="00D417E9">
        <w:rPr>
          <w:lang w:val="fr-BE"/>
        </w:rPr>
        <w:t>fonction spécifique</w:t>
      </w:r>
      <w:r w:rsidR="0094312B" w:rsidRPr="00D417E9">
        <w:rPr>
          <w:lang w:val="fr-BE"/>
        </w:rPr>
        <w:t xml:space="preserve"> </w:t>
      </w:r>
      <w:r w:rsidRPr="00D417E9">
        <w:rPr>
          <w:lang w:val="fr-BE"/>
        </w:rPr>
        <w:t xml:space="preserve">pour </w:t>
      </w:r>
      <w:r w:rsidR="0094312B" w:rsidRPr="00D417E9">
        <w:rPr>
          <w:lang w:val="fr-BE"/>
        </w:rPr>
        <w:t>l</w:t>
      </w:r>
      <w:r w:rsidR="00735F65">
        <w:rPr>
          <w:lang w:val="fr-BE"/>
        </w:rPr>
        <w:t>’</w:t>
      </w:r>
      <w:r w:rsidR="0094312B" w:rsidRPr="00D417E9">
        <w:rPr>
          <w:lang w:val="fr-BE"/>
        </w:rPr>
        <w:t xml:space="preserve">élévation de qualification, de </w:t>
      </w:r>
      <w:r w:rsidRPr="00D417E9">
        <w:rPr>
          <w:lang w:val="fr-BE"/>
        </w:rPr>
        <w:t xml:space="preserve">la </w:t>
      </w:r>
      <w:r w:rsidR="0094312B" w:rsidRPr="00D417E9">
        <w:rPr>
          <w:lang w:val="fr-BE"/>
        </w:rPr>
        <w:t xml:space="preserve">formation du personnel, </w:t>
      </w:r>
      <w:r w:rsidRPr="00D417E9">
        <w:rPr>
          <w:lang w:val="fr-BE"/>
        </w:rPr>
        <w:t xml:space="preserve">ou de la </w:t>
      </w:r>
      <w:r w:rsidR="0094312B" w:rsidRPr="00D417E9">
        <w:rPr>
          <w:lang w:val="fr-BE"/>
        </w:rPr>
        <w:t xml:space="preserve">motivation </w:t>
      </w:r>
      <w:r w:rsidRPr="00D417E9">
        <w:rPr>
          <w:lang w:val="fr-BE"/>
        </w:rPr>
        <w:t xml:space="preserve">du </w:t>
      </w:r>
      <w:r w:rsidR="0094312B" w:rsidRPr="00D417E9">
        <w:rPr>
          <w:lang w:val="fr-BE"/>
        </w:rPr>
        <w:t>personnel</w:t>
      </w:r>
      <w:r w:rsidRPr="00D417E9">
        <w:rPr>
          <w:lang w:val="fr-BE"/>
        </w:rPr>
        <w:t>).</w:t>
      </w:r>
    </w:p>
    <w:p w14:paraId="79B7F585" w14:textId="77777777" w:rsidR="0094312B" w:rsidRPr="00D417E9" w:rsidRDefault="0094312B" w:rsidP="0094312B">
      <w:pPr>
        <w:pStyle w:val="Corpsdetexte"/>
        <w:jc w:val="both"/>
        <w:rPr>
          <w:lang w:val="fr-BE"/>
        </w:rPr>
      </w:pPr>
      <w:r w:rsidRPr="00D417E9">
        <w:rPr>
          <w:lang w:val="fr-BE"/>
        </w:rPr>
        <w:t>Il y a eu des excès</w:t>
      </w:r>
      <w:r w:rsidR="001E535A">
        <w:rPr>
          <w:lang w:val="fr-BE"/>
        </w:rPr>
        <w:t> :</w:t>
      </w:r>
      <w:r w:rsidRPr="00D417E9">
        <w:rPr>
          <w:lang w:val="fr-BE"/>
        </w:rPr>
        <w:t xml:space="preserve"> </w:t>
      </w:r>
    </w:p>
    <w:p w14:paraId="2152E5A1"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cadence</w:t>
      </w:r>
      <w:r w:rsidR="00933C68" w:rsidRPr="00D417E9">
        <w:rPr>
          <w:lang w:val="fr-BE"/>
        </w:rPr>
        <w:t>s</w:t>
      </w:r>
      <w:r w:rsidRPr="00D417E9">
        <w:rPr>
          <w:lang w:val="fr-BE"/>
        </w:rPr>
        <w:t xml:space="preserve"> de production </w:t>
      </w:r>
      <w:r w:rsidR="00933C68" w:rsidRPr="00D417E9">
        <w:rPr>
          <w:lang w:val="fr-BE"/>
        </w:rPr>
        <w:t>élevées</w:t>
      </w:r>
    </w:p>
    <w:p w14:paraId="04402423"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désintérêt des tâches confiées </w:t>
      </w:r>
      <w:r w:rsidR="00884862" w:rsidRPr="00D417E9">
        <w:rPr>
          <w:lang w:val="fr-BE"/>
        </w:rPr>
        <w:t>au personnel</w:t>
      </w:r>
      <w:r w:rsidRPr="00D417E9">
        <w:rPr>
          <w:lang w:val="fr-BE"/>
        </w:rPr>
        <w:t xml:space="preserve"> </w:t>
      </w:r>
    </w:p>
    <w:p w14:paraId="2BB7139B"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absence de relation humaine de travail, de dialogue social </w:t>
      </w:r>
    </w:p>
    <w:p w14:paraId="2977E053" w14:textId="77777777" w:rsidR="00933C68" w:rsidRPr="00D417E9" w:rsidRDefault="00933C68" w:rsidP="0094312B">
      <w:pPr>
        <w:pStyle w:val="Corpsdetexte"/>
        <w:jc w:val="both"/>
        <w:rPr>
          <w:lang w:val="fr-BE"/>
        </w:rPr>
      </w:pPr>
    </w:p>
    <w:p w14:paraId="76E5A0C6" w14:textId="77777777" w:rsidR="0094312B" w:rsidRPr="00D417E9" w:rsidRDefault="0094312B" w:rsidP="0094312B">
      <w:pPr>
        <w:pStyle w:val="Corpsdetexte"/>
        <w:jc w:val="both"/>
        <w:rPr>
          <w:lang w:val="fr-BE"/>
        </w:rPr>
      </w:pPr>
      <w:r w:rsidRPr="00D417E9">
        <w:rPr>
          <w:lang w:val="fr-BE"/>
        </w:rPr>
        <w:t>Les indicateur</w:t>
      </w:r>
      <w:r w:rsidR="00933C68" w:rsidRPr="00D417E9">
        <w:rPr>
          <w:lang w:val="fr-BE"/>
        </w:rPr>
        <w:t>s de degré de dysfonctionnement sont :</w:t>
      </w:r>
    </w:p>
    <w:p w14:paraId="6255B6DA"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taux absentéisme </w:t>
      </w:r>
    </w:p>
    <w:p w14:paraId="0D54AAD5"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taux de rotation du personnel </w:t>
      </w:r>
    </w:p>
    <w:p w14:paraId="042A547F"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usure prématuré</w:t>
      </w:r>
      <w:r w:rsidR="00933C68" w:rsidRPr="00D417E9">
        <w:rPr>
          <w:lang w:val="fr-BE"/>
        </w:rPr>
        <w:t>e</w:t>
      </w:r>
      <w:r w:rsidRPr="00D417E9">
        <w:rPr>
          <w:lang w:val="fr-BE"/>
        </w:rPr>
        <w:t xml:space="preserve"> de certain</w:t>
      </w:r>
      <w:r w:rsidR="00770EA5" w:rsidRPr="00D417E9">
        <w:rPr>
          <w:lang w:val="fr-BE"/>
        </w:rPr>
        <w:t>s</w:t>
      </w:r>
      <w:r w:rsidRPr="00D417E9">
        <w:rPr>
          <w:lang w:val="fr-BE"/>
        </w:rPr>
        <w:t xml:space="preserve"> matériel</w:t>
      </w:r>
      <w:r w:rsidR="00770EA5" w:rsidRPr="00D417E9">
        <w:rPr>
          <w:lang w:val="fr-BE"/>
        </w:rPr>
        <w:t>s</w:t>
      </w:r>
    </w:p>
    <w:p w14:paraId="66F83891"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manque d</w:t>
      </w:r>
      <w:r w:rsidR="00735F65">
        <w:rPr>
          <w:lang w:val="fr-BE"/>
        </w:rPr>
        <w:t>’</w:t>
      </w:r>
      <w:r w:rsidRPr="00D417E9">
        <w:rPr>
          <w:lang w:val="fr-BE"/>
        </w:rPr>
        <w:t xml:space="preserve">intérêt du personnel </w:t>
      </w:r>
    </w:p>
    <w:p w14:paraId="5B9F07DD"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taux de refus important </w:t>
      </w:r>
    </w:p>
    <w:p w14:paraId="7EFD866B"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vol</w:t>
      </w:r>
      <w:r w:rsidR="00933C68" w:rsidRPr="00D417E9">
        <w:rPr>
          <w:lang w:val="fr-BE"/>
        </w:rPr>
        <w:t>s, disparitions</w:t>
      </w:r>
    </w:p>
    <w:p w14:paraId="5F1AAE9B"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conflit</w:t>
      </w:r>
      <w:r w:rsidR="00933C68" w:rsidRPr="00D417E9">
        <w:rPr>
          <w:lang w:val="fr-BE"/>
        </w:rPr>
        <w:t>s</w:t>
      </w:r>
      <w:r w:rsidRPr="00D417E9">
        <w:rPr>
          <w:lang w:val="fr-BE"/>
        </w:rPr>
        <w:t xml:space="preserve"> individuel</w:t>
      </w:r>
      <w:r w:rsidR="00933C68" w:rsidRPr="00D417E9">
        <w:rPr>
          <w:lang w:val="fr-BE"/>
        </w:rPr>
        <w:t>s</w:t>
      </w:r>
      <w:r w:rsidRPr="00D417E9">
        <w:rPr>
          <w:lang w:val="fr-BE"/>
        </w:rPr>
        <w:t xml:space="preserve"> entre les ou</w:t>
      </w:r>
      <w:r w:rsidR="00933C68" w:rsidRPr="00D417E9">
        <w:rPr>
          <w:lang w:val="fr-BE"/>
        </w:rPr>
        <w:t>vriers ou employés</w:t>
      </w:r>
    </w:p>
    <w:p w14:paraId="1DA95457" w14:textId="77777777" w:rsidR="00933C68" w:rsidRPr="00D417E9" w:rsidRDefault="00933C68" w:rsidP="0094312B">
      <w:pPr>
        <w:pStyle w:val="Corpsdetexte"/>
        <w:jc w:val="both"/>
        <w:rPr>
          <w:lang w:val="fr-BE"/>
        </w:rPr>
      </w:pPr>
    </w:p>
    <w:p w14:paraId="041553E4" w14:textId="77777777" w:rsidR="0094312B" w:rsidRPr="00D417E9" w:rsidRDefault="0094312B" w:rsidP="003C31C5">
      <w:pPr>
        <w:pStyle w:val="Titre4"/>
      </w:pPr>
      <w:bookmarkStart w:id="198" w:name="_Toc463982044"/>
      <w:r w:rsidRPr="00D417E9">
        <w:t xml:space="preserve">Les mutations technologiques </w:t>
      </w:r>
      <w:r w:rsidR="00136201" w:rsidRPr="00D417E9">
        <w:t>et</w:t>
      </w:r>
      <w:r w:rsidRPr="00D417E9">
        <w:t xml:space="preserve"> </w:t>
      </w:r>
      <w:r w:rsidR="00136201" w:rsidRPr="00D417E9">
        <w:t>la</w:t>
      </w:r>
      <w:r w:rsidRPr="00D417E9">
        <w:t xml:space="preserve"> G.R.H.</w:t>
      </w:r>
      <w:bookmarkEnd w:id="198"/>
      <w:r w:rsidRPr="00D417E9">
        <w:t xml:space="preserve"> </w:t>
      </w:r>
    </w:p>
    <w:p w14:paraId="414013D7" w14:textId="77777777" w:rsidR="0094312B" w:rsidRPr="00D417E9" w:rsidRDefault="00933C68" w:rsidP="00933C68">
      <w:pPr>
        <w:pStyle w:val="Corpsdetexte"/>
        <w:keepNext/>
        <w:jc w:val="both"/>
        <w:rPr>
          <w:b/>
          <w:i/>
          <w:szCs w:val="20"/>
          <w:lang w:val="fr-BE"/>
        </w:rPr>
      </w:pPr>
      <w:r w:rsidRPr="00D417E9">
        <w:rPr>
          <w:b/>
          <w:i/>
          <w:szCs w:val="20"/>
          <w:lang w:val="fr-BE"/>
        </w:rPr>
        <w:t>Évolution des qualifications</w:t>
      </w:r>
    </w:p>
    <w:p w14:paraId="5245F9EB" w14:textId="77777777" w:rsidR="0094312B" w:rsidRPr="00D417E9" w:rsidRDefault="0094312B" w:rsidP="0094312B">
      <w:pPr>
        <w:pStyle w:val="Corpsdetexte"/>
        <w:jc w:val="both"/>
        <w:rPr>
          <w:lang w:val="fr-BE"/>
        </w:rPr>
      </w:pPr>
      <w:r w:rsidRPr="00D417E9">
        <w:rPr>
          <w:lang w:val="fr-BE"/>
        </w:rPr>
        <w:t>Des nouvelles techniques de mise en œuvre sont beaucoup plus complexes et nécessite</w:t>
      </w:r>
      <w:r w:rsidR="00933C68" w:rsidRPr="00D417E9">
        <w:rPr>
          <w:lang w:val="fr-BE"/>
        </w:rPr>
        <w:t>nt</w:t>
      </w:r>
      <w:r w:rsidRPr="00D417E9">
        <w:rPr>
          <w:lang w:val="fr-BE"/>
        </w:rPr>
        <w:t xml:space="preserve"> </w:t>
      </w:r>
      <w:r w:rsidR="00933C68" w:rsidRPr="00D417E9">
        <w:rPr>
          <w:lang w:val="fr-BE"/>
        </w:rPr>
        <w:t>une main</w:t>
      </w:r>
      <w:r w:rsidR="001446D6">
        <w:rPr>
          <w:lang w:val="fr-BE"/>
        </w:rPr>
        <w:t>-</w:t>
      </w:r>
      <w:r w:rsidR="00933C68" w:rsidRPr="00D417E9">
        <w:rPr>
          <w:lang w:val="fr-BE"/>
        </w:rPr>
        <w:t>d</w:t>
      </w:r>
      <w:r w:rsidR="00735F65">
        <w:rPr>
          <w:lang w:val="fr-BE"/>
        </w:rPr>
        <w:t>’</w:t>
      </w:r>
      <w:r w:rsidR="00933C68" w:rsidRPr="00D417E9">
        <w:rPr>
          <w:lang w:val="fr-BE"/>
        </w:rPr>
        <w:t>œuvre plus qualifiée</w:t>
      </w:r>
      <w:r w:rsidRPr="00D417E9">
        <w:rPr>
          <w:lang w:val="fr-BE"/>
        </w:rPr>
        <w:t xml:space="preserve">. </w:t>
      </w:r>
    </w:p>
    <w:p w14:paraId="61918BE7" w14:textId="77777777" w:rsidR="0094312B" w:rsidRPr="00D417E9" w:rsidRDefault="0094312B" w:rsidP="0094312B">
      <w:pPr>
        <w:pStyle w:val="Corpsdetexte"/>
        <w:jc w:val="both"/>
        <w:rPr>
          <w:lang w:val="fr-BE"/>
        </w:rPr>
      </w:pPr>
      <w:r w:rsidRPr="00D417E9">
        <w:rPr>
          <w:lang w:val="fr-BE"/>
        </w:rPr>
        <w:t>Év</w:t>
      </w:r>
      <w:r w:rsidR="00933C68" w:rsidRPr="00D417E9">
        <w:rPr>
          <w:lang w:val="fr-BE"/>
        </w:rPr>
        <w:t xml:space="preserve">olution rapide des technologies </w:t>
      </w:r>
      <w:r w:rsidR="001E535A">
        <w:rPr>
          <w:lang w:val="fr-BE"/>
        </w:rPr>
        <w:t>(</w:t>
      </w:r>
      <w:r w:rsidRPr="00D417E9">
        <w:rPr>
          <w:lang w:val="fr-BE"/>
        </w:rPr>
        <w:t xml:space="preserve">obsolescence des connaissances </w:t>
      </w:r>
      <w:r w:rsidR="00DE57D3">
        <w:rPr>
          <w:lang w:val="fr-BE"/>
        </w:rPr>
        <w:t xml:space="preserve">&amp; </w:t>
      </w:r>
      <w:r w:rsidRPr="00D417E9">
        <w:rPr>
          <w:lang w:val="fr-BE"/>
        </w:rPr>
        <w:t>des qualifications</w:t>
      </w:r>
      <w:r w:rsidR="001446D6">
        <w:rPr>
          <w:lang w:val="fr-BE"/>
        </w:rPr>
        <w:t>)</w:t>
      </w:r>
      <w:r w:rsidRPr="00D417E9">
        <w:rPr>
          <w:lang w:val="fr-BE"/>
        </w:rPr>
        <w:t xml:space="preserve">. </w:t>
      </w:r>
    </w:p>
    <w:p w14:paraId="27B10D76" w14:textId="77777777" w:rsidR="0094312B" w:rsidRPr="00D417E9" w:rsidRDefault="0094312B" w:rsidP="0094312B">
      <w:pPr>
        <w:pStyle w:val="Corpsdetexte"/>
        <w:jc w:val="both"/>
        <w:rPr>
          <w:lang w:val="fr-BE"/>
        </w:rPr>
      </w:pPr>
      <w:r w:rsidRPr="00D417E9">
        <w:rPr>
          <w:lang w:val="fr-BE"/>
        </w:rPr>
        <w:t>Mise en œuvre des méthodes pour élever les qualifications du personnel, et d</w:t>
      </w:r>
      <w:r w:rsidR="00735F65">
        <w:rPr>
          <w:lang w:val="fr-BE"/>
        </w:rPr>
        <w:t>’</w:t>
      </w:r>
      <w:r w:rsidRPr="00D417E9">
        <w:rPr>
          <w:lang w:val="fr-BE"/>
        </w:rPr>
        <w:t xml:space="preserve">adapter le personnel </w:t>
      </w:r>
      <w:r w:rsidR="00DE57D3">
        <w:rPr>
          <w:lang w:val="fr-BE"/>
        </w:rPr>
        <w:t>à</w:t>
      </w:r>
      <w:r w:rsidRPr="00D417E9">
        <w:rPr>
          <w:lang w:val="fr-BE"/>
        </w:rPr>
        <w:t xml:space="preserve"> de nouvelle</w:t>
      </w:r>
      <w:r w:rsidR="00D05917" w:rsidRPr="00D417E9">
        <w:rPr>
          <w:lang w:val="fr-BE"/>
        </w:rPr>
        <w:t>s</w:t>
      </w:r>
      <w:r w:rsidRPr="00D417E9">
        <w:rPr>
          <w:lang w:val="fr-BE"/>
        </w:rPr>
        <w:t xml:space="preserve"> technologies</w:t>
      </w:r>
      <w:r w:rsidR="006A468D" w:rsidRPr="00D417E9">
        <w:rPr>
          <w:lang w:val="fr-BE"/>
        </w:rPr>
        <w:t>,</w:t>
      </w:r>
      <w:r w:rsidRPr="00D417E9">
        <w:rPr>
          <w:lang w:val="fr-BE"/>
        </w:rPr>
        <w:t xml:space="preserve"> voire de </w:t>
      </w:r>
      <w:r w:rsidR="006A468D" w:rsidRPr="00D417E9">
        <w:rPr>
          <w:lang w:val="fr-BE"/>
        </w:rPr>
        <w:t xml:space="preserve">nouveaux métiers </w:t>
      </w:r>
      <w:r w:rsidR="001E535A">
        <w:rPr>
          <w:lang w:val="fr-BE"/>
        </w:rPr>
        <w:t>(</w:t>
      </w:r>
      <w:r w:rsidR="006A468D" w:rsidRPr="00D417E9">
        <w:rPr>
          <w:lang w:val="fr-BE"/>
        </w:rPr>
        <w:t>é</w:t>
      </w:r>
      <w:r w:rsidRPr="00D417E9">
        <w:rPr>
          <w:lang w:val="fr-BE"/>
        </w:rPr>
        <w:t>largissement des qualifications</w:t>
      </w:r>
      <w:r w:rsidR="001446D6">
        <w:rPr>
          <w:lang w:val="fr-BE"/>
        </w:rPr>
        <w:t>).</w:t>
      </w:r>
      <w:r w:rsidRPr="00D417E9">
        <w:rPr>
          <w:lang w:val="fr-BE"/>
        </w:rPr>
        <w:t xml:space="preserve"> </w:t>
      </w:r>
    </w:p>
    <w:p w14:paraId="4E5E3AF6" w14:textId="77777777" w:rsidR="0094312B" w:rsidRPr="00D417E9" w:rsidRDefault="0094312B" w:rsidP="0094312B">
      <w:pPr>
        <w:pStyle w:val="Corpsdetexte"/>
        <w:jc w:val="both"/>
        <w:rPr>
          <w:lang w:val="fr-BE"/>
        </w:rPr>
      </w:pPr>
      <w:r w:rsidRPr="00D417E9">
        <w:rPr>
          <w:lang w:val="fr-BE"/>
        </w:rPr>
        <w:lastRenderedPageBreak/>
        <w:t>L</w:t>
      </w:r>
      <w:r w:rsidR="00735F65">
        <w:rPr>
          <w:lang w:val="fr-BE"/>
        </w:rPr>
        <w:t>’</w:t>
      </w:r>
      <w:r w:rsidRPr="00D417E9">
        <w:rPr>
          <w:lang w:val="fr-BE"/>
        </w:rPr>
        <w:t>évolution actuelle de</w:t>
      </w:r>
      <w:r w:rsidR="006A468D" w:rsidRPr="00D417E9">
        <w:rPr>
          <w:lang w:val="fr-BE"/>
        </w:rPr>
        <w:t xml:space="preserve"> la</w:t>
      </w:r>
      <w:r w:rsidRPr="00D417E9">
        <w:rPr>
          <w:lang w:val="fr-BE"/>
        </w:rPr>
        <w:t xml:space="preserve"> technologie crée </w:t>
      </w:r>
      <w:r w:rsidR="006A468D" w:rsidRPr="00D417E9">
        <w:rPr>
          <w:lang w:val="fr-BE"/>
        </w:rPr>
        <w:t>des emplois à deux vitesses :</w:t>
      </w:r>
    </w:p>
    <w:p w14:paraId="1008DA11" w14:textId="77777777" w:rsidR="0094312B" w:rsidRPr="00D417E9" w:rsidRDefault="00482683" w:rsidP="00E25B87">
      <w:pPr>
        <w:pStyle w:val="Corpsdetexte"/>
        <w:numPr>
          <w:ilvl w:val="0"/>
          <w:numId w:val="40"/>
        </w:numPr>
        <w:tabs>
          <w:tab w:val="clear" w:pos="1125"/>
          <w:tab w:val="num" w:pos="284"/>
        </w:tabs>
        <w:spacing w:after="0"/>
        <w:ind w:left="284" w:hanging="284"/>
        <w:jc w:val="both"/>
        <w:rPr>
          <w:lang w:val="fr-BE"/>
        </w:rPr>
      </w:pPr>
      <w:r w:rsidRPr="00D417E9">
        <w:rPr>
          <w:lang w:val="fr-BE"/>
        </w:rPr>
        <w:t>Les emplois à fortes compétences technologiques</w:t>
      </w:r>
    </w:p>
    <w:p w14:paraId="3EA28AD4" w14:textId="77777777" w:rsidR="00482683" w:rsidRPr="00D417E9" w:rsidRDefault="00482683" w:rsidP="00E25B87">
      <w:pPr>
        <w:pStyle w:val="Corpsdetexte"/>
        <w:numPr>
          <w:ilvl w:val="0"/>
          <w:numId w:val="40"/>
        </w:numPr>
        <w:tabs>
          <w:tab w:val="clear" w:pos="1125"/>
          <w:tab w:val="num" w:pos="284"/>
        </w:tabs>
        <w:spacing w:after="0"/>
        <w:ind w:left="284" w:hanging="284"/>
        <w:jc w:val="both"/>
        <w:rPr>
          <w:lang w:val="fr-BE"/>
        </w:rPr>
      </w:pPr>
      <w:r w:rsidRPr="00D417E9">
        <w:rPr>
          <w:lang w:val="fr-BE"/>
        </w:rPr>
        <w:t>Les emplois à faibles compétences technologiques</w:t>
      </w:r>
    </w:p>
    <w:p w14:paraId="7CB4B9E2" w14:textId="77777777" w:rsidR="00482683" w:rsidRPr="00D417E9" w:rsidRDefault="00482683" w:rsidP="0094312B">
      <w:pPr>
        <w:pStyle w:val="Corpsdetexte"/>
        <w:jc w:val="both"/>
        <w:rPr>
          <w:lang w:val="fr-BE"/>
        </w:rPr>
      </w:pPr>
    </w:p>
    <w:p w14:paraId="3C4C0F42" w14:textId="77777777" w:rsidR="0094312B" w:rsidRPr="00D417E9" w:rsidRDefault="001446D6" w:rsidP="0094312B">
      <w:pPr>
        <w:pStyle w:val="Corpsdetexte"/>
        <w:jc w:val="both"/>
        <w:rPr>
          <w:lang w:val="fr-BE"/>
        </w:rPr>
      </w:pPr>
      <w:r w:rsidRPr="001446D6">
        <w:rPr>
          <w:lang w:val="fr-BE"/>
        </w:rPr>
        <w:sym w:font="Wingdings" w:char="F0E8"/>
      </w:r>
      <w:r>
        <w:rPr>
          <w:lang w:val="fr-BE"/>
        </w:rPr>
        <w:t xml:space="preserve"> </w:t>
      </w:r>
      <w:r w:rsidR="00482683" w:rsidRPr="00D417E9">
        <w:rPr>
          <w:lang w:val="fr-BE"/>
        </w:rPr>
        <w:t>Requalification du personnel.</w:t>
      </w:r>
    </w:p>
    <w:p w14:paraId="4CF23011" w14:textId="77777777" w:rsidR="0094312B" w:rsidRPr="00D417E9" w:rsidRDefault="0094312B" w:rsidP="0094312B">
      <w:pPr>
        <w:pStyle w:val="Corpsdetexte"/>
        <w:jc w:val="both"/>
        <w:rPr>
          <w:lang w:val="fr-BE"/>
        </w:rPr>
      </w:pPr>
    </w:p>
    <w:p w14:paraId="022AD4E5" w14:textId="77777777" w:rsidR="0094312B" w:rsidRPr="00D417E9" w:rsidRDefault="0094312B" w:rsidP="0094312B">
      <w:pPr>
        <w:pStyle w:val="Corpsdetexte"/>
        <w:jc w:val="both"/>
        <w:rPr>
          <w:b/>
          <w:i/>
          <w:lang w:val="fr-BE"/>
        </w:rPr>
      </w:pPr>
      <w:r w:rsidRPr="00D417E9">
        <w:rPr>
          <w:b/>
          <w:i/>
          <w:lang w:val="fr-BE"/>
        </w:rPr>
        <w:t>Gestion des effectifs (problème de sureffectif</w:t>
      </w:r>
      <w:r w:rsidR="00B92C3D">
        <w:rPr>
          <w:b/>
          <w:i/>
          <w:lang w:val="fr-BE"/>
        </w:rPr>
        <w:t>s</w:t>
      </w:r>
      <w:r w:rsidRPr="00D417E9">
        <w:rPr>
          <w:b/>
          <w:i/>
          <w:lang w:val="fr-BE"/>
        </w:rPr>
        <w:t xml:space="preserve">) </w:t>
      </w:r>
    </w:p>
    <w:p w14:paraId="40360B11" w14:textId="77777777" w:rsidR="0094312B" w:rsidRPr="00D417E9" w:rsidRDefault="00482683" w:rsidP="0094312B">
      <w:pPr>
        <w:pStyle w:val="Corpsdetexte"/>
        <w:jc w:val="both"/>
        <w:rPr>
          <w:lang w:val="fr-BE"/>
        </w:rPr>
      </w:pPr>
      <w:r w:rsidRPr="00D417E9">
        <w:rPr>
          <w:lang w:val="fr-BE"/>
        </w:rPr>
        <w:t>S</w:t>
      </w:r>
      <w:r w:rsidR="0094312B" w:rsidRPr="00D417E9">
        <w:rPr>
          <w:lang w:val="fr-BE"/>
        </w:rPr>
        <w:t>ureffectifs, pourquoi</w:t>
      </w:r>
      <w:r w:rsidR="00735F65">
        <w:rPr>
          <w:lang w:val="fr-BE"/>
        </w:rPr>
        <w:t> </w:t>
      </w:r>
      <w:r w:rsidR="0094312B" w:rsidRPr="00D417E9">
        <w:rPr>
          <w:lang w:val="fr-BE"/>
        </w:rPr>
        <w:t xml:space="preserve">? </w:t>
      </w:r>
    </w:p>
    <w:p w14:paraId="745355A7"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évolution technologies =&gt; automatisation =&gt; moins besoin de main</w:t>
      </w:r>
      <w:r w:rsidR="001446D6">
        <w:rPr>
          <w:lang w:val="fr-BE"/>
        </w:rPr>
        <w:t>-</w:t>
      </w:r>
      <w:r w:rsidRPr="00D417E9">
        <w:rPr>
          <w:lang w:val="fr-BE"/>
        </w:rPr>
        <w:t>d</w:t>
      </w:r>
      <w:r w:rsidR="00735F65">
        <w:rPr>
          <w:lang w:val="fr-BE"/>
        </w:rPr>
        <w:t>’</w:t>
      </w:r>
      <w:r w:rsidRPr="00D417E9">
        <w:rPr>
          <w:lang w:val="fr-BE"/>
        </w:rPr>
        <w:t xml:space="preserve">œuvre =&gt; sureffectif </w:t>
      </w:r>
    </w:p>
    <w:p w14:paraId="3C09EDA4"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augmentation de la productivité =&gt; production stagnante =&gt; besoin de moins de personnel </w:t>
      </w:r>
    </w:p>
    <w:p w14:paraId="63EE7DB9"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stagnation de la </w:t>
      </w:r>
      <w:r w:rsidR="00576DB7">
        <w:rPr>
          <w:lang w:val="fr-BE"/>
        </w:rPr>
        <w:t>demande,</w:t>
      </w:r>
      <w:r w:rsidRPr="00D417E9">
        <w:rPr>
          <w:lang w:val="fr-BE"/>
        </w:rPr>
        <w:t xml:space="preserve"> car crise</w:t>
      </w:r>
      <w:r w:rsidR="008D5BF5">
        <w:rPr>
          <w:lang w:val="fr-BE"/>
        </w:rPr>
        <w:t>, récession ou stagnation</w:t>
      </w:r>
      <w:r w:rsidRPr="00D417E9">
        <w:rPr>
          <w:lang w:val="fr-BE"/>
        </w:rPr>
        <w:t xml:space="preserve"> économique </w:t>
      </w:r>
    </w:p>
    <w:p w14:paraId="4F5A178B" w14:textId="77777777" w:rsidR="00482683" w:rsidRPr="00D417E9" w:rsidRDefault="00482683" w:rsidP="0094312B">
      <w:pPr>
        <w:pStyle w:val="Corpsdetexte"/>
        <w:jc w:val="both"/>
        <w:rPr>
          <w:lang w:val="fr-BE"/>
        </w:rPr>
      </w:pPr>
    </w:p>
    <w:p w14:paraId="4E461A91" w14:textId="77777777" w:rsidR="0094312B" w:rsidRPr="00D417E9" w:rsidRDefault="0094312B" w:rsidP="0094312B">
      <w:pPr>
        <w:pStyle w:val="Corpsdetexte"/>
        <w:jc w:val="both"/>
        <w:rPr>
          <w:lang w:val="fr-BE"/>
        </w:rPr>
      </w:pPr>
      <w:r w:rsidRPr="00D417E9">
        <w:rPr>
          <w:lang w:val="fr-BE"/>
        </w:rPr>
        <w:t>Pour g</w:t>
      </w:r>
      <w:r w:rsidR="00482683" w:rsidRPr="00D417E9">
        <w:rPr>
          <w:lang w:val="fr-BE"/>
        </w:rPr>
        <w:t>érer le problème de sureffectif :</w:t>
      </w:r>
    </w:p>
    <w:p w14:paraId="72761C2B"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recours </w:t>
      </w:r>
      <w:r w:rsidR="00884862" w:rsidRPr="00D417E9">
        <w:rPr>
          <w:lang w:val="fr-BE"/>
        </w:rPr>
        <w:t>au chômage partiel</w:t>
      </w:r>
      <w:r w:rsidRPr="00D417E9">
        <w:rPr>
          <w:lang w:val="fr-BE"/>
        </w:rPr>
        <w:t xml:space="preserve"> </w:t>
      </w:r>
    </w:p>
    <w:p w14:paraId="38238240" w14:textId="77777777" w:rsidR="0094312B" w:rsidRPr="00D417E9" w:rsidRDefault="00482683" w:rsidP="00E25B87">
      <w:pPr>
        <w:pStyle w:val="Corpsdetexte"/>
        <w:numPr>
          <w:ilvl w:val="0"/>
          <w:numId w:val="40"/>
        </w:numPr>
        <w:tabs>
          <w:tab w:val="clear" w:pos="1125"/>
          <w:tab w:val="num" w:pos="284"/>
        </w:tabs>
        <w:spacing w:after="0"/>
        <w:ind w:left="284" w:hanging="284"/>
        <w:jc w:val="both"/>
        <w:rPr>
          <w:lang w:val="fr-BE"/>
        </w:rPr>
      </w:pPr>
      <w:r w:rsidRPr="00D417E9">
        <w:rPr>
          <w:lang w:val="fr-BE"/>
        </w:rPr>
        <w:t>diminution</w:t>
      </w:r>
      <w:r w:rsidR="0094312B" w:rsidRPr="00D417E9">
        <w:rPr>
          <w:lang w:val="fr-BE"/>
        </w:rPr>
        <w:t xml:space="preserve"> du temps de travail </w:t>
      </w:r>
      <w:r w:rsidR="001E535A">
        <w:rPr>
          <w:lang w:val="fr-BE"/>
        </w:rPr>
        <w:t>(</w:t>
      </w:r>
      <w:r w:rsidRPr="00D417E9">
        <w:rPr>
          <w:lang w:val="fr-BE"/>
        </w:rPr>
        <w:t>diminution</w:t>
      </w:r>
      <w:r w:rsidR="0094312B" w:rsidRPr="00D417E9">
        <w:rPr>
          <w:lang w:val="fr-BE"/>
        </w:rPr>
        <w:t xml:space="preserve"> des rémunérations</w:t>
      </w:r>
      <w:r w:rsidR="00E675DC">
        <w:rPr>
          <w:lang w:val="fr-BE"/>
        </w:rPr>
        <w:t>)</w:t>
      </w:r>
      <w:r w:rsidR="0094312B" w:rsidRPr="00D417E9">
        <w:rPr>
          <w:lang w:val="fr-BE"/>
        </w:rPr>
        <w:t xml:space="preserve"> </w:t>
      </w:r>
    </w:p>
    <w:p w14:paraId="4548A8FE" w14:textId="77777777" w:rsidR="0094312B" w:rsidRPr="00D417E9" w:rsidRDefault="00482683" w:rsidP="00E25B87">
      <w:pPr>
        <w:pStyle w:val="Corpsdetexte"/>
        <w:numPr>
          <w:ilvl w:val="0"/>
          <w:numId w:val="40"/>
        </w:numPr>
        <w:tabs>
          <w:tab w:val="clear" w:pos="1125"/>
          <w:tab w:val="num" w:pos="284"/>
        </w:tabs>
        <w:spacing w:after="0"/>
        <w:ind w:left="284" w:hanging="284"/>
        <w:jc w:val="both"/>
        <w:rPr>
          <w:lang w:val="fr-BE"/>
        </w:rPr>
      </w:pPr>
      <w:r w:rsidRPr="00D417E9">
        <w:rPr>
          <w:lang w:val="fr-BE"/>
        </w:rPr>
        <w:t>recours à des CDD</w:t>
      </w:r>
    </w:p>
    <w:p w14:paraId="0F87E6A7"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recours </w:t>
      </w:r>
      <w:r w:rsidR="00884862" w:rsidRPr="00D417E9">
        <w:rPr>
          <w:lang w:val="fr-BE"/>
        </w:rPr>
        <w:t>au travail à temps partiel</w:t>
      </w:r>
      <w:r w:rsidRPr="00D417E9">
        <w:rPr>
          <w:lang w:val="fr-BE"/>
        </w:rPr>
        <w:t xml:space="preserve"> </w:t>
      </w:r>
    </w:p>
    <w:p w14:paraId="6BA847FE"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mise en préretraite </w:t>
      </w:r>
    </w:p>
    <w:p w14:paraId="31DEC560" w14:textId="77777777" w:rsidR="0094312B" w:rsidRPr="00D417E9" w:rsidRDefault="00482683" w:rsidP="00E25B87">
      <w:pPr>
        <w:pStyle w:val="Corpsdetexte"/>
        <w:numPr>
          <w:ilvl w:val="0"/>
          <w:numId w:val="40"/>
        </w:numPr>
        <w:tabs>
          <w:tab w:val="clear" w:pos="1125"/>
          <w:tab w:val="num" w:pos="284"/>
        </w:tabs>
        <w:spacing w:after="0"/>
        <w:ind w:left="284" w:hanging="284"/>
        <w:jc w:val="both"/>
        <w:rPr>
          <w:lang w:val="fr-BE"/>
        </w:rPr>
      </w:pPr>
      <w:r w:rsidRPr="00D417E9">
        <w:rPr>
          <w:lang w:val="fr-BE"/>
        </w:rPr>
        <w:t>arrêt de recrutement</w:t>
      </w:r>
    </w:p>
    <w:p w14:paraId="4A46AF25" w14:textId="77777777" w:rsidR="0094312B" w:rsidRPr="00D417E9" w:rsidRDefault="0094312B" w:rsidP="0094312B">
      <w:pPr>
        <w:pStyle w:val="Corpsdetexte"/>
        <w:jc w:val="both"/>
        <w:rPr>
          <w:lang w:val="fr-BE"/>
        </w:rPr>
      </w:pPr>
    </w:p>
    <w:p w14:paraId="14B9EBEC" w14:textId="77777777" w:rsidR="0094312B" w:rsidRPr="00D417E9" w:rsidRDefault="0094312B" w:rsidP="0094312B">
      <w:pPr>
        <w:pStyle w:val="Corpsdetexte"/>
        <w:jc w:val="both"/>
        <w:rPr>
          <w:b/>
          <w:lang w:val="fr-BE"/>
        </w:rPr>
      </w:pPr>
      <w:r w:rsidRPr="00D417E9">
        <w:rPr>
          <w:b/>
          <w:i/>
          <w:lang w:val="fr-BE"/>
        </w:rPr>
        <w:t>Aménagement du temps de travail</w:t>
      </w:r>
      <w:r w:rsidRPr="00D417E9">
        <w:rPr>
          <w:b/>
          <w:lang w:val="fr-BE"/>
        </w:rPr>
        <w:t xml:space="preserve"> </w:t>
      </w:r>
    </w:p>
    <w:p w14:paraId="3B9C692B" w14:textId="77777777" w:rsidR="0094312B" w:rsidRPr="00D417E9" w:rsidRDefault="0094312B" w:rsidP="0094312B">
      <w:pPr>
        <w:pStyle w:val="Corpsdetexte"/>
        <w:jc w:val="both"/>
        <w:rPr>
          <w:lang w:val="fr-BE"/>
        </w:rPr>
      </w:pPr>
      <w:r w:rsidRPr="00D417E9">
        <w:rPr>
          <w:lang w:val="fr-BE"/>
        </w:rPr>
        <w:t>Pour gérer les problèmes d</w:t>
      </w:r>
      <w:r w:rsidR="00735F65">
        <w:rPr>
          <w:lang w:val="fr-BE"/>
        </w:rPr>
        <w:t>’</w:t>
      </w:r>
      <w:r w:rsidRPr="00D417E9">
        <w:rPr>
          <w:lang w:val="fr-BE"/>
        </w:rPr>
        <w:t xml:space="preserve">effectif </w:t>
      </w:r>
      <w:r w:rsidR="00482683" w:rsidRPr="00D417E9">
        <w:rPr>
          <w:lang w:val="fr-BE"/>
        </w:rPr>
        <w:t xml:space="preserve">liés </w:t>
      </w:r>
      <w:r w:rsidRPr="00D417E9">
        <w:rPr>
          <w:lang w:val="fr-BE"/>
        </w:rPr>
        <w:t>à l</w:t>
      </w:r>
      <w:r w:rsidR="00735F65">
        <w:rPr>
          <w:lang w:val="fr-BE"/>
        </w:rPr>
        <w:t>’</w:t>
      </w:r>
      <w:r w:rsidRPr="00D417E9">
        <w:rPr>
          <w:lang w:val="fr-BE"/>
        </w:rPr>
        <w:t xml:space="preserve">évolution technologie et </w:t>
      </w:r>
      <w:r w:rsidR="00482683" w:rsidRPr="00D417E9">
        <w:rPr>
          <w:lang w:val="fr-BE"/>
        </w:rPr>
        <w:t xml:space="preserve">à la concurrence, </w:t>
      </w:r>
      <w:r w:rsidRPr="00D417E9">
        <w:rPr>
          <w:lang w:val="fr-BE"/>
        </w:rPr>
        <w:t xml:space="preserve">travailler </w:t>
      </w:r>
      <w:r w:rsidR="00482683" w:rsidRPr="00D417E9">
        <w:rPr>
          <w:lang w:val="fr-BE"/>
        </w:rPr>
        <w:t>en équipes qui se suivent (3 * 8</w:t>
      </w:r>
      <w:r w:rsidR="00735F65">
        <w:rPr>
          <w:lang w:val="fr-BE"/>
        </w:rPr>
        <w:t> </w:t>
      </w:r>
      <w:r w:rsidR="00482683" w:rsidRPr="00D417E9">
        <w:rPr>
          <w:lang w:val="fr-BE"/>
        </w:rPr>
        <w:t>h, par exemple, ou à horaire variable) ou sur une durée plus longue, e</w:t>
      </w:r>
      <w:r w:rsidRPr="00D417E9">
        <w:rPr>
          <w:lang w:val="fr-BE"/>
        </w:rPr>
        <w:t>n fonction de la demande</w:t>
      </w:r>
      <w:r w:rsidR="001E535A">
        <w:rPr>
          <w:lang w:val="fr-BE"/>
        </w:rPr>
        <w:t xml:space="preserve">, </w:t>
      </w:r>
      <w:r w:rsidRPr="00D417E9">
        <w:rPr>
          <w:lang w:val="fr-BE"/>
        </w:rPr>
        <w:t>pour faire face à la con</w:t>
      </w:r>
      <w:r w:rsidR="00482683" w:rsidRPr="00D417E9">
        <w:rPr>
          <w:lang w:val="fr-BE"/>
        </w:rPr>
        <w:t>currence.</w:t>
      </w:r>
    </w:p>
    <w:p w14:paraId="7A7B6571" w14:textId="77777777" w:rsidR="00482683" w:rsidRPr="00D417E9" w:rsidRDefault="00482683" w:rsidP="0094312B">
      <w:pPr>
        <w:pStyle w:val="Corpsdetexte"/>
        <w:jc w:val="both"/>
        <w:rPr>
          <w:b/>
          <w:i/>
          <w:lang w:val="fr-BE"/>
        </w:rPr>
      </w:pPr>
    </w:p>
    <w:p w14:paraId="6AEFA38C" w14:textId="77777777" w:rsidR="0094312B" w:rsidRPr="00D417E9" w:rsidRDefault="0094312B" w:rsidP="0094312B">
      <w:pPr>
        <w:pStyle w:val="Corpsdetexte"/>
        <w:jc w:val="both"/>
        <w:rPr>
          <w:b/>
          <w:i/>
          <w:lang w:val="fr-BE"/>
        </w:rPr>
      </w:pPr>
      <w:r w:rsidRPr="00D417E9">
        <w:rPr>
          <w:b/>
          <w:i/>
          <w:lang w:val="fr-BE"/>
        </w:rPr>
        <w:t xml:space="preserve">Prise en compte des coûts cachés </w:t>
      </w:r>
      <w:r w:rsidR="001E535A">
        <w:rPr>
          <w:b/>
          <w:i/>
          <w:lang w:val="fr-BE"/>
        </w:rPr>
        <w:t>—</w:t>
      </w:r>
      <w:r w:rsidRPr="00D417E9">
        <w:rPr>
          <w:b/>
          <w:i/>
          <w:lang w:val="fr-BE"/>
        </w:rPr>
        <w:t xml:space="preserve"> l</w:t>
      </w:r>
      <w:r w:rsidR="00735F65">
        <w:rPr>
          <w:b/>
          <w:i/>
          <w:lang w:val="fr-BE"/>
        </w:rPr>
        <w:t>’</w:t>
      </w:r>
      <w:r w:rsidRPr="00D417E9">
        <w:rPr>
          <w:b/>
          <w:i/>
          <w:lang w:val="fr-BE"/>
        </w:rPr>
        <w:t xml:space="preserve">approche socio-économique </w:t>
      </w:r>
    </w:p>
    <w:p w14:paraId="066229AC" w14:textId="77777777" w:rsidR="0094312B" w:rsidRPr="00D417E9" w:rsidRDefault="0094312B" w:rsidP="0094312B">
      <w:pPr>
        <w:pStyle w:val="Corpsdetexte"/>
        <w:jc w:val="both"/>
        <w:rPr>
          <w:lang w:val="fr-BE"/>
        </w:rPr>
      </w:pPr>
      <w:r w:rsidRPr="00D417E9">
        <w:rPr>
          <w:lang w:val="fr-BE"/>
        </w:rPr>
        <w:t xml:space="preserve">En général, les entreprises réussissent assez bien </w:t>
      </w:r>
      <w:r w:rsidR="00E22FDA" w:rsidRPr="00D417E9">
        <w:rPr>
          <w:lang w:val="fr-BE"/>
        </w:rPr>
        <w:t>leurs</w:t>
      </w:r>
      <w:r w:rsidRPr="00D417E9">
        <w:rPr>
          <w:lang w:val="fr-BE"/>
        </w:rPr>
        <w:t xml:space="preserve"> mutations </w:t>
      </w:r>
      <w:r w:rsidR="00E22FDA" w:rsidRPr="00D417E9">
        <w:rPr>
          <w:lang w:val="fr-BE"/>
        </w:rPr>
        <w:t>technologiques, m</w:t>
      </w:r>
      <w:r w:rsidRPr="00D417E9">
        <w:rPr>
          <w:lang w:val="fr-BE"/>
        </w:rPr>
        <w:t xml:space="preserve">ais elles négligent les impacts sur les </w:t>
      </w:r>
      <w:r w:rsidR="00E22FDA" w:rsidRPr="00D417E9">
        <w:rPr>
          <w:lang w:val="fr-BE"/>
        </w:rPr>
        <w:t>ressources humaines :</w:t>
      </w:r>
    </w:p>
    <w:p w14:paraId="7EE5700A" w14:textId="77777777" w:rsidR="0094312B" w:rsidRPr="00D417E9" w:rsidRDefault="00D05917" w:rsidP="00E25B87">
      <w:pPr>
        <w:pStyle w:val="Corpsdetexte"/>
        <w:numPr>
          <w:ilvl w:val="0"/>
          <w:numId w:val="40"/>
        </w:numPr>
        <w:tabs>
          <w:tab w:val="clear" w:pos="1125"/>
          <w:tab w:val="num" w:pos="284"/>
        </w:tabs>
        <w:spacing w:after="0"/>
        <w:ind w:left="284" w:hanging="284"/>
        <w:jc w:val="both"/>
        <w:rPr>
          <w:lang w:val="fr-BE"/>
        </w:rPr>
      </w:pPr>
      <w:r w:rsidRPr="00D417E9">
        <w:rPr>
          <w:lang w:val="fr-BE"/>
        </w:rPr>
        <w:t>impact</w:t>
      </w:r>
      <w:r w:rsidR="0094312B" w:rsidRPr="00D417E9">
        <w:rPr>
          <w:lang w:val="fr-BE"/>
        </w:rPr>
        <w:t xml:space="preserve"> sur les effectifs </w:t>
      </w:r>
    </w:p>
    <w:p w14:paraId="4308378E"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impact sur les conditions de travail et les qualifications </w:t>
      </w:r>
    </w:p>
    <w:p w14:paraId="2D48093F"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impact sur les motivations du personnel</w:t>
      </w:r>
      <w:r w:rsidR="001E535A">
        <w:rPr>
          <w:lang w:val="fr-BE"/>
        </w:rPr>
        <w:t> :</w:t>
      </w:r>
      <w:r w:rsidRPr="00D417E9">
        <w:rPr>
          <w:lang w:val="fr-BE"/>
        </w:rPr>
        <w:t xml:space="preserve"> résistance aux changements</w:t>
      </w:r>
      <w:r w:rsidR="00E22FDA" w:rsidRPr="00D417E9">
        <w:rPr>
          <w:lang w:val="fr-BE"/>
        </w:rPr>
        <w:t>, notamment</w:t>
      </w:r>
      <w:r w:rsidRPr="00D417E9">
        <w:rPr>
          <w:lang w:val="fr-BE"/>
        </w:rPr>
        <w:t xml:space="preserve"> </w:t>
      </w:r>
    </w:p>
    <w:p w14:paraId="3F977461" w14:textId="77777777" w:rsidR="00E22FDA" w:rsidRPr="00D417E9" w:rsidRDefault="00E22FDA" w:rsidP="0094312B">
      <w:pPr>
        <w:pStyle w:val="Corpsdetexte"/>
        <w:jc w:val="both"/>
        <w:rPr>
          <w:lang w:val="fr-BE"/>
        </w:rPr>
      </w:pPr>
    </w:p>
    <w:p w14:paraId="30587373" w14:textId="77777777" w:rsidR="0094312B" w:rsidRPr="00D417E9" w:rsidRDefault="0094312B" w:rsidP="0094312B">
      <w:pPr>
        <w:pStyle w:val="Corpsdetexte"/>
        <w:jc w:val="both"/>
        <w:rPr>
          <w:lang w:val="fr-BE"/>
        </w:rPr>
      </w:pPr>
      <w:r w:rsidRPr="00D417E9">
        <w:rPr>
          <w:lang w:val="fr-BE"/>
        </w:rPr>
        <w:t>Cela entraîne un certain nombre de dysfonctionnement</w:t>
      </w:r>
      <w:r w:rsidR="00E22FDA" w:rsidRPr="00D417E9">
        <w:rPr>
          <w:lang w:val="fr-BE"/>
        </w:rPr>
        <w:t>s</w:t>
      </w:r>
      <w:r w:rsidRPr="00D417E9">
        <w:rPr>
          <w:lang w:val="fr-BE"/>
        </w:rPr>
        <w:t xml:space="preserve"> </w:t>
      </w:r>
      <w:r w:rsidR="00E22FDA" w:rsidRPr="00D417E9">
        <w:rPr>
          <w:lang w:val="fr-BE"/>
        </w:rPr>
        <w:t>comme l’</w:t>
      </w:r>
      <w:r w:rsidR="00884862" w:rsidRPr="00D417E9">
        <w:rPr>
          <w:lang w:val="fr-BE"/>
        </w:rPr>
        <w:t>absentéisme</w:t>
      </w:r>
      <w:r w:rsidR="00E22FDA" w:rsidRPr="00D417E9">
        <w:rPr>
          <w:lang w:val="fr-BE"/>
        </w:rPr>
        <w:t xml:space="preserve">, </w:t>
      </w:r>
      <w:r w:rsidRPr="00D417E9">
        <w:rPr>
          <w:lang w:val="fr-BE"/>
        </w:rPr>
        <w:t xml:space="preserve">donc des coûts cachés. </w:t>
      </w:r>
    </w:p>
    <w:p w14:paraId="4C51BDD2" w14:textId="77777777" w:rsidR="0094312B" w:rsidRPr="00D417E9" w:rsidRDefault="0094312B" w:rsidP="0094312B">
      <w:pPr>
        <w:pStyle w:val="Corpsdetexte"/>
        <w:jc w:val="both"/>
        <w:rPr>
          <w:lang w:val="fr-BE"/>
        </w:rPr>
      </w:pPr>
      <w:r w:rsidRPr="00D417E9">
        <w:rPr>
          <w:lang w:val="fr-BE"/>
        </w:rPr>
        <w:t xml:space="preserve">Pour </w:t>
      </w:r>
      <w:r w:rsidR="00B92C3D" w:rsidRPr="00D417E9">
        <w:rPr>
          <w:lang w:val="fr-BE"/>
        </w:rPr>
        <w:t>pallier</w:t>
      </w:r>
      <w:r w:rsidRPr="00D417E9">
        <w:rPr>
          <w:lang w:val="fr-BE"/>
        </w:rPr>
        <w:t xml:space="preserve"> cette crainte ou du refus de changement</w:t>
      </w:r>
      <w:r w:rsidR="001E535A">
        <w:rPr>
          <w:lang w:val="fr-BE"/>
        </w:rPr>
        <w:t> :</w:t>
      </w:r>
      <w:r w:rsidRPr="00D417E9">
        <w:rPr>
          <w:lang w:val="fr-BE"/>
        </w:rPr>
        <w:t xml:space="preserve"> </w:t>
      </w:r>
    </w:p>
    <w:p w14:paraId="76EC0038"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informer le personnel sur les changements, les raisons et les conséquences en </w:t>
      </w:r>
      <w:r w:rsidR="00884862" w:rsidRPr="00D417E9">
        <w:rPr>
          <w:lang w:val="fr-BE"/>
        </w:rPr>
        <w:t>termes</w:t>
      </w:r>
      <w:r w:rsidRPr="00D417E9">
        <w:rPr>
          <w:lang w:val="fr-BE"/>
        </w:rPr>
        <w:t xml:space="preserve"> d</w:t>
      </w:r>
      <w:r w:rsidR="00735F65">
        <w:rPr>
          <w:lang w:val="fr-BE"/>
        </w:rPr>
        <w:t>’</w:t>
      </w:r>
      <w:r w:rsidRPr="00D417E9">
        <w:rPr>
          <w:lang w:val="fr-BE"/>
        </w:rPr>
        <w:t>effectif</w:t>
      </w:r>
      <w:r w:rsidR="008627B4" w:rsidRPr="00D417E9">
        <w:rPr>
          <w:lang w:val="fr-BE"/>
        </w:rPr>
        <w:t>s</w:t>
      </w:r>
      <w:r w:rsidRPr="00D417E9">
        <w:rPr>
          <w:lang w:val="fr-BE"/>
        </w:rPr>
        <w:t xml:space="preserve"> </w:t>
      </w:r>
    </w:p>
    <w:p w14:paraId="56D169DD"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engager une discussion avec le personnel </w:t>
      </w:r>
    </w:p>
    <w:p w14:paraId="3AD73780"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action de formation</w:t>
      </w:r>
      <w:r w:rsidR="008627B4" w:rsidRPr="00D417E9">
        <w:rPr>
          <w:lang w:val="fr-BE"/>
        </w:rPr>
        <w:t>s</w:t>
      </w:r>
      <w:r w:rsidRPr="00D417E9">
        <w:rPr>
          <w:lang w:val="fr-BE"/>
        </w:rPr>
        <w:t xml:space="preserve"> du personnel pour l</w:t>
      </w:r>
      <w:r w:rsidR="00735F65">
        <w:rPr>
          <w:lang w:val="fr-BE"/>
        </w:rPr>
        <w:t>’</w:t>
      </w:r>
      <w:r w:rsidRPr="00D417E9">
        <w:rPr>
          <w:lang w:val="fr-BE"/>
        </w:rPr>
        <w:t xml:space="preserve">adapter aux nouvelles technologies </w:t>
      </w:r>
    </w:p>
    <w:p w14:paraId="6D78F8C6"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aménagement du temps de travail </w:t>
      </w:r>
    </w:p>
    <w:p w14:paraId="54ECA483" w14:textId="77777777" w:rsidR="0094312B" w:rsidRPr="00D417E9" w:rsidRDefault="008627B4" w:rsidP="00E25B87">
      <w:pPr>
        <w:pStyle w:val="Corpsdetexte"/>
        <w:numPr>
          <w:ilvl w:val="0"/>
          <w:numId w:val="40"/>
        </w:numPr>
        <w:tabs>
          <w:tab w:val="clear" w:pos="1125"/>
          <w:tab w:val="num" w:pos="284"/>
        </w:tabs>
        <w:spacing w:after="0"/>
        <w:ind w:left="284" w:hanging="284"/>
        <w:jc w:val="both"/>
        <w:rPr>
          <w:lang w:val="fr-BE"/>
        </w:rPr>
      </w:pPr>
      <w:r w:rsidRPr="00D417E9">
        <w:rPr>
          <w:lang w:val="fr-BE"/>
        </w:rPr>
        <w:t>mobilité du personnel</w:t>
      </w:r>
    </w:p>
    <w:p w14:paraId="157014AD" w14:textId="77777777" w:rsidR="0094312B" w:rsidRPr="00D417E9" w:rsidRDefault="0094312B" w:rsidP="003C31C5">
      <w:pPr>
        <w:pStyle w:val="Titre3"/>
        <w:rPr>
          <w:lang w:val="fr-BE"/>
        </w:rPr>
      </w:pPr>
      <w:bookmarkStart w:id="199" w:name="_Toc463982045"/>
      <w:r w:rsidRPr="00D417E9">
        <w:rPr>
          <w:lang w:val="fr-BE"/>
        </w:rPr>
        <w:lastRenderedPageBreak/>
        <w:t>Les facteurs économiques</w:t>
      </w:r>
      <w:bookmarkEnd w:id="199"/>
      <w:r w:rsidRPr="00D417E9">
        <w:rPr>
          <w:lang w:val="fr-BE"/>
        </w:rPr>
        <w:t xml:space="preserve"> </w:t>
      </w:r>
    </w:p>
    <w:p w14:paraId="07D5F795" w14:textId="77777777" w:rsidR="0094312B" w:rsidRPr="00D417E9" w:rsidRDefault="00F16DE5" w:rsidP="003C31C5">
      <w:pPr>
        <w:pStyle w:val="Titre4"/>
      </w:pPr>
      <w:bookmarkStart w:id="200" w:name="_Toc463982046"/>
      <w:r w:rsidRPr="00D417E9">
        <w:t>La stratégie sociale,</w:t>
      </w:r>
      <w:r w:rsidR="0094312B" w:rsidRPr="00D417E9">
        <w:t xml:space="preserve"> composante des nouvelles stratégies économiques</w:t>
      </w:r>
      <w:bookmarkEnd w:id="200"/>
      <w:r w:rsidR="0094312B" w:rsidRPr="00D417E9">
        <w:t xml:space="preserve"> </w:t>
      </w:r>
    </w:p>
    <w:p w14:paraId="3687D497" w14:textId="77777777" w:rsidR="0094312B" w:rsidRPr="00D417E9" w:rsidRDefault="0094312B" w:rsidP="0094312B">
      <w:pPr>
        <w:pStyle w:val="Corpsdetexte"/>
        <w:jc w:val="both"/>
        <w:rPr>
          <w:lang w:val="fr-BE"/>
        </w:rPr>
      </w:pPr>
      <w:r w:rsidRPr="00D417E9">
        <w:rPr>
          <w:lang w:val="fr-BE"/>
        </w:rPr>
        <w:t>Jusqu</w:t>
      </w:r>
      <w:r w:rsidR="00735F65">
        <w:rPr>
          <w:lang w:val="fr-BE"/>
        </w:rPr>
        <w:t>’</w:t>
      </w:r>
      <w:r w:rsidRPr="00D417E9">
        <w:rPr>
          <w:lang w:val="fr-BE"/>
        </w:rPr>
        <w:t>en 1960</w:t>
      </w:r>
      <w:r w:rsidR="001E535A">
        <w:rPr>
          <w:lang w:val="fr-BE"/>
        </w:rPr>
        <w:t> :</w:t>
      </w:r>
      <w:r w:rsidRPr="00D417E9">
        <w:rPr>
          <w:lang w:val="fr-BE"/>
        </w:rPr>
        <w:t xml:space="preserve"> période de rareté des biens</w:t>
      </w:r>
      <w:r w:rsidR="00F16DE5" w:rsidRPr="00D417E9">
        <w:rPr>
          <w:lang w:val="fr-BE"/>
        </w:rPr>
        <w:t>,</w:t>
      </w:r>
      <w:r w:rsidRPr="00D417E9">
        <w:rPr>
          <w:lang w:val="fr-BE"/>
        </w:rPr>
        <w:t xml:space="preserve"> donc l</w:t>
      </w:r>
      <w:r w:rsidR="00735F65">
        <w:rPr>
          <w:lang w:val="fr-BE"/>
        </w:rPr>
        <w:t>’</w:t>
      </w:r>
      <w:r w:rsidRPr="00D417E9">
        <w:rPr>
          <w:lang w:val="fr-BE"/>
        </w:rPr>
        <w:t>entreprise n</w:t>
      </w:r>
      <w:r w:rsidR="00735F65">
        <w:rPr>
          <w:lang w:val="fr-BE"/>
        </w:rPr>
        <w:t>’</w:t>
      </w:r>
      <w:r w:rsidRPr="00D417E9">
        <w:rPr>
          <w:lang w:val="fr-BE"/>
        </w:rPr>
        <w:t>avait pas de problème de débouch</w:t>
      </w:r>
      <w:r w:rsidR="00F16DE5" w:rsidRPr="00D417E9">
        <w:rPr>
          <w:lang w:val="fr-BE"/>
        </w:rPr>
        <w:t>és</w:t>
      </w:r>
      <w:r w:rsidRPr="00D417E9">
        <w:rPr>
          <w:lang w:val="fr-BE"/>
        </w:rPr>
        <w:t xml:space="preserve">. Les qualifications étaient peu </w:t>
      </w:r>
      <w:r w:rsidR="00F16DE5" w:rsidRPr="00D417E9">
        <w:rPr>
          <w:lang w:val="fr-BE"/>
        </w:rPr>
        <w:t>exigées</w:t>
      </w:r>
      <w:r w:rsidRPr="00D417E9">
        <w:rPr>
          <w:lang w:val="fr-BE"/>
        </w:rPr>
        <w:t xml:space="preserve">. </w:t>
      </w:r>
    </w:p>
    <w:p w14:paraId="13F366F2" w14:textId="77777777" w:rsidR="0094312B" w:rsidRPr="00D417E9" w:rsidRDefault="0094312B" w:rsidP="0094312B">
      <w:pPr>
        <w:pStyle w:val="Corpsdetexte"/>
        <w:jc w:val="both"/>
        <w:rPr>
          <w:lang w:val="fr-BE"/>
        </w:rPr>
      </w:pPr>
      <w:r w:rsidRPr="00D417E9">
        <w:rPr>
          <w:lang w:val="fr-BE"/>
        </w:rPr>
        <w:t>Dès lors que l</w:t>
      </w:r>
      <w:r w:rsidR="00735F65">
        <w:rPr>
          <w:lang w:val="fr-BE"/>
        </w:rPr>
        <w:t>’</w:t>
      </w:r>
      <w:r w:rsidRPr="00D417E9">
        <w:rPr>
          <w:lang w:val="fr-BE"/>
        </w:rPr>
        <w:t>offre des entreprises a été diversifiée, la concurrence des entreprises s</w:t>
      </w:r>
      <w:r w:rsidR="00735F65">
        <w:rPr>
          <w:lang w:val="fr-BE"/>
        </w:rPr>
        <w:t>’</w:t>
      </w:r>
      <w:r w:rsidRPr="00D417E9">
        <w:rPr>
          <w:lang w:val="fr-BE"/>
        </w:rPr>
        <w:t xml:space="preserve">est </w:t>
      </w:r>
      <w:r w:rsidR="00884862" w:rsidRPr="00D417E9">
        <w:rPr>
          <w:lang w:val="fr-BE"/>
        </w:rPr>
        <w:t>déplacée</w:t>
      </w:r>
      <w:r w:rsidR="00F16DE5" w:rsidRPr="00D417E9">
        <w:rPr>
          <w:lang w:val="fr-BE"/>
        </w:rPr>
        <w:t> :</w:t>
      </w:r>
      <w:r w:rsidRPr="00D417E9">
        <w:rPr>
          <w:lang w:val="fr-BE"/>
        </w:rPr>
        <w:t xml:space="preserve"> préoccupation des qualités, </w:t>
      </w:r>
      <w:r w:rsidR="00F16DE5" w:rsidRPr="00D417E9">
        <w:rPr>
          <w:lang w:val="fr-BE"/>
        </w:rPr>
        <w:t xml:space="preserve">à </w:t>
      </w:r>
      <w:r w:rsidRPr="00D417E9">
        <w:rPr>
          <w:lang w:val="fr-BE"/>
        </w:rPr>
        <w:t>l</w:t>
      </w:r>
      <w:r w:rsidR="00735F65">
        <w:rPr>
          <w:lang w:val="fr-BE"/>
        </w:rPr>
        <w:t>’</w:t>
      </w:r>
      <w:r w:rsidRPr="00D417E9">
        <w:rPr>
          <w:lang w:val="fr-BE"/>
        </w:rPr>
        <w:t xml:space="preserve">innovation. </w:t>
      </w:r>
      <w:r w:rsidR="00F16DE5" w:rsidRPr="00D417E9">
        <w:rPr>
          <w:lang w:val="fr-BE"/>
        </w:rPr>
        <w:t>Les o</w:t>
      </w:r>
      <w:r w:rsidRPr="00D417E9">
        <w:rPr>
          <w:lang w:val="fr-BE"/>
        </w:rPr>
        <w:t>bjectifs sont d</w:t>
      </w:r>
      <w:r w:rsidR="00735F65">
        <w:rPr>
          <w:lang w:val="fr-BE"/>
        </w:rPr>
        <w:t>’</w:t>
      </w:r>
      <w:r w:rsidRPr="00D417E9">
        <w:rPr>
          <w:lang w:val="fr-BE"/>
        </w:rPr>
        <w:t xml:space="preserve">augmenter la productivité. </w:t>
      </w:r>
    </w:p>
    <w:p w14:paraId="7BC10D54" w14:textId="77777777" w:rsidR="0094312B" w:rsidRPr="00D417E9" w:rsidRDefault="0094312B" w:rsidP="0094312B">
      <w:pPr>
        <w:pStyle w:val="Corpsdetexte"/>
        <w:jc w:val="both"/>
        <w:rPr>
          <w:lang w:val="fr-BE"/>
        </w:rPr>
      </w:pPr>
      <w:r w:rsidRPr="00D417E9">
        <w:rPr>
          <w:lang w:val="fr-BE"/>
        </w:rPr>
        <w:t>Depuis les an</w:t>
      </w:r>
      <w:r w:rsidR="00F16DE5" w:rsidRPr="00D417E9">
        <w:rPr>
          <w:lang w:val="fr-BE"/>
        </w:rPr>
        <w:t>nées</w:t>
      </w:r>
      <w:r w:rsidR="00735F65">
        <w:rPr>
          <w:lang w:val="fr-BE"/>
        </w:rPr>
        <w:t> </w:t>
      </w:r>
      <w:r w:rsidR="00F16DE5" w:rsidRPr="00D417E9">
        <w:rPr>
          <w:lang w:val="fr-BE"/>
        </w:rPr>
        <w:t>70 </w:t>
      </w:r>
      <w:r w:rsidRPr="00D417E9">
        <w:rPr>
          <w:lang w:val="fr-BE"/>
        </w:rPr>
        <w:t>: on intègre beaucoup plus la variable sociale dans la gestion de l</w:t>
      </w:r>
      <w:r w:rsidR="00735F65">
        <w:rPr>
          <w:lang w:val="fr-BE"/>
        </w:rPr>
        <w:t>’</w:t>
      </w:r>
      <w:r w:rsidRPr="00D417E9">
        <w:rPr>
          <w:lang w:val="fr-BE"/>
        </w:rPr>
        <w:t>entreprise</w:t>
      </w:r>
      <w:r w:rsidR="00F16DE5" w:rsidRPr="00D417E9">
        <w:rPr>
          <w:lang w:val="fr-BE"/>
        </w:rPr>
        <w:t xml:space="preserve"> (</w:t>
      </w:r>
      <w:r w:rsidRPr="00D417E9">
        <w:rPr>
          <w:lang w:val="fr-BE"/>
        </w:rPr>
        <w:t>motivation du personnel, possibilité d</w:t>
      </w:r>
      <w:r w:rsidR="00735F65">
        <w:rPr>
          <w:lang w:val="fr-BE"/>
        </w:rPr>
        <w:t>’</w:t>
      </w:r>
      <w:r w:rsidRPr="00D417E9">
        <w:rPr>
          <w:lang w:val="fr-BE"/>
        </w:rPr>
        <w:t>expression du personnel, créativité du personnel</w:t>
      </w:r>
      <w:r w:rsidR="00F16DE5" w:rsidRPr="00D417E9">
        <w:rPr>
          <w:lang w:val="fr-BE"/>
        </w:rPr>
        <w:t>)</w:t>
      </w:r>
      <w:r w:rsidRPr="00D417E9">
        <w:rPr>
          <w:lang w:val="fr-BE"/>
        </w:rPr>
        <w:t xml:space="preserve">. </w:t>
      </w:r>
    </w:p>
    <w:p w14:paraId="3829514B" w14:textId="77777777" w:rsidR="0094312B" w:rsidRPr="00D417E9" w:rsidRDefault="00F16DE5" w:rsidP="003C31C5">
      <w:pPr>
        <w:pStyle w:val="Titre4"/>
      </w:pPr>
      <w:bookmarkStart w:id="201" w:name="_Toc463982047"/>
      <w:r w:rsidRPr="00D417E9">
        <w:t>La flexibilité,</w:t>
      </w:r>
      <w:r w:rsidR="0094312B" w:rsidRPr="00D417E9">
        <w:t xml:space="preserve"> réponses aux incertitudes économiques</w:t>
      </w:r>
      <w:bookmarkEnd w:id="201"/>
      <w:r w:rsidR="0094312B" w:rsidRPr="00D417E9">
        <w:t xml:space="preserve"> </w:t>
      </w:r>
    </w:p>
    <w:p w14:paraId="242074CD" w14:textId="77777777" w:rsidR="0094312B" w:rsidRPr="00D417E9" w:rsidRDefault="0094312B" w:rsidP="0094312B">
      <w:pPr>
        <w:pStyle w:val="Corpsdetexte"/>
        <w:jc w:val="both"/>
        <w:rPr>
          <w:lang w:val="fr-BE"/>
        </w:rPr>
      </w:pPr>
      <w:r w:rsidRPr="00D417E9">
        <w:rPr>
          <w:lang w:val="fr-BE"/>
        </w:rPr>
        <w:t>Déplacement de la demande d</w:t>
      </w:r>
      <w:r w:rsidR="00735F65">
        <w:rPr>
          <w:lang w:val="fr-BE"/>
        </w:rPr>
        <w:t>’</w:t>
      </w:r>
      <w:r w:rsidR="000A01CC">
        <w:rPr>
          <w:lang w:val="fr-BE"/>
        </w:rPr>
        <w:t xml:space="preserve">entreprises </w:t>
      </w:r>
      <w:r w:rsidRPr="00D417E9">
        <w:rPr>
          <w:lang w:val="fr-BE"/>
        </w:rPr>
        <w:t xml:space="preserve">vers les entreprises étrangères. </w:t>
      </w:r>
    </w:p>
    <w:p w14:paraId="0C2DAC0D" w14:textId="77777777" w:rsidR="0094312B" w:rsidRPr="00D417E9" w:rsidRDefault="0094312B" w:rsidP="0094312B">
      <w:pPr>
        <w:pStyle w:val="Corpsdetexte"/>
        <w:jc w:val="both"/>
        <w:rPr>
          <w:lang w:val="fr-BE"/>
        </w:rPr>
      </w:pPr>
      <w:r w:rsidRPr="00D417E9">
        <w:rPr>
          <w:lang w:val="fr-BE"/>
        </w:rPr>
        <w:t>Pour faire face à ces incertitudes, les entreprises cherchent de plus en plus la flexibilité de la main d</w:t>
      </w:r>
      <w:r w:rsidR="00735F65">
        <w:rPr>
          <w:lang w:val="fr-BE"/>
        </w:rPr>
        <w:t>’</w:t>
      </w:r>
      <w:r w:rsidRPr="00D417E9">
        <w:rPr>
          <w:lang w:val="fr-BE"/>
        </w:rPr>
        <w:t>œuvre</w:t>
      </w:r>
      <w:r w:rsidR="00F16DE5" w:rsidRPr="00D417E9">
        <w:rPr>
          <w:lang w:val="fr-BE"/>
        </w:rPr>
        <w:t> :</w:t>
      </w:r>
      <w:r w:rsidRPr="00D417E9">
        <w:rPr>
          <w:lang w:val="fr-BE"/>
        </w:rPr>
        <w:t xml:space="preserve"> </w:t>
      </w:r>
    </w:p>
    <w:p w14:paraId="4F2E1E74"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adaptation de la qualification </w:t>
      </w:r>
    </w:p>
    <w:p w14:paraId="375316AB"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évolution des effectifs </w:t>
      </w:r>
    </w:p>
    <w:p w14:paraId="09995F63"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évolution des horaires de travail </w:t>
      </w:r>
    </w:p>
    <w:p w14:paraId="5BED1475"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évolution de la durée du contrat de travail </w:t>
      </w:r>
    </w:p>
    <w:p w14:paraId="3136AEE3"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mobilité professionnelle </w:t>
      </w:r>
    </w:p>
    <w:p w14:paraId="19E000E6" w14:textId="77777777" w:rsidR="00F16DE5" w:rsidRPr="00D417E9" w:rsidRDefault="00F16DE5" w:rsidP="0094312B">
      <w:pPr>
        <w:pStyle w:val="Corpsdetexte"/>
        <w:jc w:val="both"/>
        <w:rPr>
          <w:lang w:val="fr-BE"/>
        </w:rPr>
      </w:pPr>
    </w:p>
    <w:p w14:paraId="418F4781" w14:textId="77777777" w:rsidR="0094312B" w:rsidRPr="00D417E9" w:rsidRDefault="0094312B" w:rsidP="0094312B">
      <w:pPr>
        <w:pStyle w:val="Corpsdetexte"/>
        <w:jc w:val="both"/>
        <w:rPr>
          <w:lang w:val="fr-BE"/>
        </w:rPr>
      </w:pPr>
      <w:r w:rsidRPr="00D417E9">
        <w:rPr>
          <w:lang w:val="fr-BE"/>
        </w:rPr>
        <w:t>Conséquences</w:t>
      </w:r>
      <w:r w:rsidR="001E535A">
        <w:rPr>
          <w:lang w:val="fr-BE"/>
        </w:rPr>
        <w:t> :</w:t>
      </w:r>
      <w:r w:rsidRPr="00D417E9">
        <w:rPr>
          <w:lang w:val="fr-BE"/>
        </w:rPr>
        <w:t xml:space="preserve"> </w:t>
      </w:r>
    </w:p>
    <w:p w14:paraId="30B6F26F"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impact sur les rémunérations</w:t>
      </w:r>
      <w:r w:rsidR="001E535A">
        <w:rPr>
          <w:lang w:val="fr-BE"/>
        </w:rPr>
        <w:t> :</w:t>
      </w:r>
      <w:r w:rsidRPr="00D417E9">
        <w:rPr>
          <w:lang w:val="fr-BE"/>
        </w:rPr>
        <w:t xml:space="preserve"> individualisation, avec des tendances des entreprises à adapter les rémunérations en fonction des performances </w:t>
      </w:r>
    </w:p>
    <w:p w14:paraId="757F6C9B"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cette individualisation passe plus ou moins à des </w:t>
      </w:r>
      <w:r w:rsidR="00884862" w:rsidRPr="00D417E9">
        <w:rPr>
          <w:lang w:val="fr-BE"/>
        </w:rPr>
        <w:t>intéressements</w:t>
      </w:r>
      <w:r w:rsidRPr="00D417E9">
        <w:rPr>
          <w:lang w:val="fr-BE"/>
        </w:rPr>
        <w:t xml:space="preserve"> aux résultats  </w:t>
      </w:r>
    </w:p>
    <w:p w14:paraId="34765FCF"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variabilité des rémunérations en fonction de l</w:t>
      </w:r>
      <w:r w:rsidR="00735F65">
        <w:rPr>
          <w:lang w:val="fr-BE"/>
        </w:rPr>
        <w:t>’</w:t>
      </w:r>
      <w:r w:rsidRPr="00D417E9">
        <w:rPr>
          <w:lang w:val="fr-BE"/>
        </w:rPr>
        <w:t xml:space="preserve">activité </w:t>
      </w:r>
    </w:p>
    <w:p w14:paraId="3C465873" w14:textId="77777777" w:rsidR="00F16DE5" w:rsidRPr="00D417E9" w:rsidRDefault="00F16DE5" w:rsidP="0094312B">
      <w:pPr>
        <w:pStyle w:val="Corpsdetexte"/>
        <w:jc w:val="both"/>
        <w:rPr>
          <w:lang w:val="fr-BE"/>
        </w:rPr>
      </w:pPr>
    </w:p>
    <w:p w14:paraId="71BBFBDB" w14:textId="77777777" w:rsidR="0094312B" w:rsidRPr="00D417E9" w:rsidRDefault="0094312B" w:rsidP="0094312B">
      <w:pPr>
        <w:pStyle w:val="Corpsdetexte"/>
        <w:jc w:val="both"/>
        <w:rPr>
          <w:lang w:val="fr-BE"/>
        </w:rPr>
      </w:pPr>
      <w:r w:rsidRPr="00D417E9">
        <w:rPr>
          <w:lang w:val="fr-BE"/>
        </w:rPr>
        <w:t>Flexibilité de la main d</w:t>
      </w:r>
      <w:r w:rsidR="00735F65">
        <w:rPr>
          <w:lang w:val="fr-BE"/>
        </w:rPr>
        <w:t>’</w:t>
      </w:r>
      <w:r w:rsidRPr="00D417E9">
        <w:rPr>
          <w:lang w:val="fr-BE"/>
        </w:rPr>
        <w:t>œuvre</w:t>
      </w:r>
      <w:r w:rsidR="001E535A">
        <w:rPr>
          <w:lang w:val="fr-BE"/>
        </w:rPr>
        <w:t> :</w:t>
      </w:r>
      <w:r w:rsidRPr="00D417E9">
        <w:rPr>
          <w:lang w:val="fr-BE"/>
        </w:rPr>
        <w:t xml:space="preserve"> nécessité de la négociation d</w:t>
      </w:r>
      <w:r w:rsidR="00735F65">
        <w:rPr>
          <w:lang w:val="fr-BE"/>
        </w:rPr>
        <w:t>’</w:t>
      </w:r>
      <w:r w:rsidRPr="00D417E9">
        <w:rPr>
          <w:lang w:val="fr-BE"/>
        </w:rPr>
        <w:t xml:space="preserve">entreprise. </w:t>
      </w:r>
    </w:p>
    <w:p w14:paraId="53B9F6B8" w14:textId="77777777" w:rsidR="0094312B" w:rsidRPr="00D417E9" w:rsidRDefault="0094312B" w:rsidP="003C31C5">
      <w:pPr>
        <w:pStyle w:val="Titre3"/>
        <w:rPr>
          <w:lang w:val="fr-BE"/>
        </w:rPr>
      </w:pPr>
      <w:bookmarkStart w:id="202" w:name="_Toc463982048"/>
      <w:r w:rsidRPr="00D417E9">
        <w:rPr>
          <w:lang w:val="fr-BE"/>
        </w:rPr>
        <w:t>Les facteurs sociologiques</w:t>
      </w:r>
      <w:bookmarkEnd w:id="202"/>
      <w:r w:rsidRPr="00D417E9">
        <w:rPr>
          <w:lang w:val="fr-BE"/>
        </w:rPr>
        <w:t xml:space="preserve"> </w:t>
      </w:r>
    </w:p>
    <w:p w14:paraId="203ADBEB" w14:textId="77777777" w:rsidR="0094312B" w:rsidRPr="00D417E9" w:rsidRDefault="0094312B" w:rsidP="003C31C5">
      <w:pPr>
        <w:pStyle w:val="Titre4"/>
      </w:pPr>
      <w:bookmarkStart w:id="203" w:name="_Toc463982049"/>
      <w:r w:rsidRPr="00D417E9">
        <w:t>L</w:t>
      </w:r>
      <w:r w:rsidR="00735F65">
        <w:t>’</w:t>
      </w:r>
      <w:r w:rsidRPr="00D417E9">
        <w:t>école des relations humaines</w:t>
      </w:r>
      <w:bookmarkEnd w:id="203"/>
      <w:r w:rsidRPr="00D417E9">
        <w:t xml:space="preserve"> </w:t>
      </w:r>
    </w:p>
    <w:p w14:paraId="0D138F81" w14:textId="77777777" w:rsidR="0094312B" w:rsidRPr="00D417E9" w:rsidRDefault="0094312B" w:rsidP="0094312B">
      <w:pPr>
        <w:pStyle w:val="Corpsdetexte"/>
        <w:jc w:val="both"/>
        <w:rPr>
          <w:lang w:val="fr-BE"/>
        </w:rPr>
      </w:pPr>
      <w:r w:rsidRPr="00D417E9">
        <w:rPr>
          <w:lang w:val="fr-BE"/>
        </w:rPr>
        <w:t>Motivation du personnel</w:t>
      </w:r>
      <w:r w:rsidR="00F16DE5" w:rsidRPr="00D417E9">
        <w:rPr>
          <w:lang w:val="fr-BE"/>
        </w:rPr>
        <w:t xml:space="preserve"> (</w:t>
      </w:r>
      <w:r w:rsidRPr="00D417E9">
        <w:rPr>
          <w:lang w:val="fr-BE"/>
        </w:rPr>
        <w:t>prise en compte d</w:t>
      </w:r>
      <w:r w:rsidR="00735F65">
        <w:rPr>
          <w:lang w:val="fr-BE"/>
        </w:rPr>
        <w:t>’</w:t>
      </w:r>
      <w:r w:rsidRPr="00D417E9">
        <w:rPr>
          <w:lang w:val="fr-BE"/>
        </w:rPr>
        <w:t>un certa</w:t>
      </w:r>
      <w:r w:rsidR="00F16DE5" w:rsidRPr="00D417E9">
        <w:rPr>
          <w:lang w:val="fr-BE"/>
        </w:rPr>
        <w:t>in nombre de facteurs immatériels) :</w:t>
      </w:r>
    </w:p>
    <w:p w14:paraId="42750621"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facteur </w:t>
      </w:r>
      <w:r w:rsidR="00F16DE5" w:rsidRPr="00D417E9">
        <w:rPr>
          <w:lang w:val="fr-BE"/>
        </w:rPr>
        <w:t>d’</w:t>
      </w:r>
      <w:r w:rsidRPr="00D417E9">
        <w:rPr>
          <w:lang w:val="fr-BE"/>
        </w:rPr>
        <w:t>ambian</w:t>
      </w:r>
      <w:r w:rsidR="00F16DE5" w:rsidRPr="00D417E9">
        <w:rPr>
          <w:lang w:val="fr-BE"/>
        </w:rPr>
        <w:t>c</w:t>
      </w:r>
      <w:r w:rsidRPr="00D417E9">
        <w:rPr>
          <w:lang w:val="fr-BE"/>
        </w:rPr>
        <w:t xml:space="preserve">e </w:t>
      </w:r>
    </w:p>
    <w:p w14:paraId="1E78F7A8"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communications interpersonnelles </w:t>
      </w:r>
    </w:p>
    <w:p w14:paraId="21C1AF71"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déformation des informations qui sont véhiculé</w:t>
      </w:r>
      <w:r w:rsidR="00D165D8" w:rsidRPr="00D417E9">
        <w:rPr>
          <w:lang w:val="fr-BE"/>
        </w:rPr>
        <w:t>e</w:t>
      </w:r>
      <w:r w:rsidRPr="00D417E9">
        <w:rPr>
          <w:lang w:val="fr-BE"/>
        </w:rPr>
        <w:t xml:space="preserve">s par les circuits de communication </w:t>
      </w:r>
    </w:p>
    <w:p w14:paraId="1E743980"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 xml:space="preserve">phénomènes </w:t>
      </w:r>
      <w:r w:rsidR="00884862" w:rsidRPr="00D417E9">
        <w:rPr>
          <w:lang w:val="fr-BE"/>
        </w:rPr>
        <w:t>informels</w:t>
      </w:r>
      <w:r w:rsidR="001E535A">
        <w:rPr>
          <w:lang w:val="fr-BE"/>
        </w:rPr>
        <w:t> :</w:t>
      </w:r>
      <w:r w:rsidRPr="00D417E9">
        <w:rPr>
          <w:lang w:val="fr-BE"/>
        </w:rPr>
        <w:t xml:space="preserve"> les conflits latents </w:t>
      </w:r>
    </w:p>
    <w:p w14:paraId="6BCEA6DC"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rôle de l</w:t>
      </w:r>
      <w:r w:rsidR="00735F65">
        <w:rPr>
          <w:lang w:val="fr-BE"/>
        </w:rPr>
        <w:t>’</w:t>
      </w:r>
      <w:r w:rsidRPr="00D417E9">
        <w:rPr>
          <w:lang w:val="fr-BE"/>
        </w:rPr>
        <w:t>affectivité dans les groupes de travail</w:t>
      </w:r>
      <w:r w:rsidR="001E535A">
        <w:rPr>
          <w:lang w:val="fr-BE"/>
        </w:rPr>
        <w:t> :</w:t>
      </w:r>
      <w:r w:rsidRPr="00D417E9">
        <w:rPr>
          <w:lang w:val="fr-BE"/>
        </w:rPr>
        <w:t xml:space="preserve"> le sentiment d</w:t>
      </w:r>
      <w:r w:rsidR="00735F65">
        <w:rPr>
          <w:lang w:val="fr-BE"/>
        </w:rPr>
        <w:t>’</w:t>
      </w:r>
      <w:r w:rsidRPr="00D417E9">
        <w:rPr>
          <w:lang w:val="fr-BE"/>
        </w:rPr>
        <w:t xml:space="preserve">appartenir </w:t>
      </w:r>
      <w:r w:rsidR="00DD72E9">
        <w:rPr>
          <w:lang w:val="fr-BE"/>
        </w:rPr>
        <w:t>à</w:t>
      </w:r>
      <w:r w:rsidRPr="00D417E9">
        <w:rPr>
          <w:lang w:val="fr-BE"/>
        </w:rPr>
        <w:t xml:space="preserve"> un gr</w:t>
      </w:r>
      <w:r w:rsidR="00F16DE5" w:rsidRPr="00D417E9">
        <w:rPr>
          <w:lang w:val="fr-BE"/>
        </w:rPr>
        <w:t>oupe ayant une identité propre</w:t>
      </w:r>
    </w:p>
    <w:p w14:paraId="71E42B13" w14:textId="77777777" w:rsidR="00F16DE5" w:rsidRPr="00D417E9" w:rsidRDefault="00F16DE5" w:rsidP="0094312B">
      <w:pPr>
        <w:pStyle w:val="Corpsdetexte"/>
        <w:jc w:val="both"/>
        <w:rPr>
          <w:lang w:val="fr-BE"/>
        </w:rPr>
      </w:pPr>
    </w:p>
    <w:p w14:paraId="59555A22" w14:textId="77777777" w:rsidR="0094312B" w:rsidRPr="00D417E9" w:rsidRDefault="0094312B" w:rsidP="0094312B">
      <w:pPr>
        <w:pStyle w:val="Corpsdetexte"/>
        <w:jc w:val="both"/>
        <w:rPr>
          <w:lang w:val="fr-BE"/>
        </w:rPr>
      </w:pPr>
      <w:r w:rsidRPr="00D417E9">
        <w:rPr>
          <w:lang w:val="fr-BE"/>
        </w:rPr>
        <w:t>Cela conduit à faire attention aux facteurs d</w:t>
      </w:r>
      <w:r w:rsidR="00735F65">
        <w:rPr>
          <w:lang w:val="fr-BE"/>
        </w:rPr>
        <w:t>’</w:t>
      </w:r>
      <w:r w:rsidRPr="00D417E9">
        <w:rPr>
          <w:lang w:val="fr-BE"/>
        </w:rPr>
        <w:t>ambiance,</w:t>
      </w:r>
      <w:r w:rsidR="00F16DE5" w:rsidRPr="00D417E9">
        <w:rPr>
          <w:lang w:val="fr-BE"/>
        </w:rPr>
        <w:t xml:space="preserve"> à la</w:t>
      </w:r>
      <w:r w:rsidRPr="00D417E9">
        <w:rPr>
          <w:lang w:val="fr-BE"/>
        </w:rPr>
        <w:t xml:space="preserve"> diffusion des informations dans l</w:t>
      </w:r>
      <w:r w:rsidR="00735F65">
        <w:rPr>
          <w:lang w:val="fr-BE"/>
        </w:rPr>
        <w:t>’</w:t>
      </w:r>
      <w:r w:rsidRPr="00D417E9">
        <w:rPr>
          <w:lang w:val="fr-BE"/>
        </w:rPr>
        <w:t>entreprise, à l</w:t>
      </w:r>
      <w:r w:rsidR="00735F65">
        <w:rPr>
          <w:lang w:val="fr-BE"/>
        </w:rPr>
        <w:t>’</w:t>
      </w:r>
      <w:r w:rsidRPr="00D417E9">
        <w:rPr>
          <w:lang w:val="fr-BE"/>
        </w:rPr>
        <w:t xml:space="preserve">incidence des groupes de travail, </w:t>
      </w:r>
      <w:r w:rsidR="00F16DE5" w:rsidRPr="00D417E9">
        <w:rPr>
          <w:lang w:val="fr-BE"/>
        </w:rPr>
        <w:t xml:space="preserve">au </w:t>
      </w:r>
      <w:r w:rsidRPr="00D417E9">
        <w:rPr>
          <w:lang w:val="fr-BE"/>
        </w:rPr>
        <w:t>mode de commandement et de décision dans l</w:t>
      </w:r>
      <w:r w:rsidR="00735F65">
        <w:rPr>
          <w:lang w:val="fr-BE"/>
        </w:rPr>
        <w:t>’</w:t>
      </w:r>
      <w:r w:rsidRPr="00D417E9">
        <w:rPr>
          <w:lang w:val="fr-BE"/>
        </w:rPr>
        <w:t xml:space="preserve">entreprise. </w:t>
      </w:r>
    </w:p>
    <w:p w14:paraId="3A6FA949" w14:textId="77777777" w:rsidR="0094312B" w:rsidRPr="00D417E9" w:rsidRDefault="0094312B" w:rsidP="003C31C5">
      <w:pPr>
        <w:pStyle w:val="Titre4"/>
      </w:pPr>
      <w:bookmarkStart w:id="204" w:name="_Toc463982050"/>
      <w:r w:rsidRPr="00D417E9">
        <w:lastRenderedPageBreak/>
        <w:t>L</w:t>
      </w:r>
      <w:r w:rsidR="00735F65">
        <w:t>’</w:t>
      </w:r>
      <w:r w:rsidRPr="00D417E9">
        <w:t>école des systèmes sociaux (</w:t>
      </w:r>
      <w:bookmarkStart w:id="205" w:name="OLE_LINK38"/>
      <w:bookmarkStart w:id="206" w:name="OLE_LINK39"/>
      <w:r w:rsidR="008E3BA4">
        <w:t xml:space="preserve">de </w:t>
      </w:r>
      <w:hyperlink r:id="rId326" w:history="1">
        <w:r w:rsidRPr="00D417E9">
          <w:rPr>
            <w:rStyle w:val="Lienhypertexte"/>
          </w:rPr>
          <w:t>MASLOW</w:t>
        </w:r>
        <w:bookmarkEnd w:id="205"/>
        <w:bookmarkEnd w:id="206"/>
      </w:hyperlink>
      <w:r w:rsidR="008E3BA4">
        <w:t xml:space="preserve"> à </w:t>
      </w:r>
      <w:hyperlink r:id="rId327" w:history="1">
        <w:r w:rsidR="008E3BA4" w:rsidRPr="008E3BA4">
          <w:rPr>
            <w:rStyle w:val="Lienhypertexte"/>
          </w:rPr>
          <w:t>KENRICK</w:t>
        </w:r>
      </w:hyperlink>
      <w:r w:rsidRPr="00D417E9">
        <w:t>)</w:t>
      </w:r>
      <w:bookmarkEnd w:id="204"/>
      <w:r w:rsidRPr="00D417E9">
        <w:t xml:space="preserve"> </w:t>
      </w:r>
    </w:p>
    <w:p w14:paraId="68BE34AD" w14:textId="77777777" w:rsidR="0094312B" w:rsidRPr="00D417E9" w:rsidRDefault="0094312B" w:rsidP="0094312B">
      <w:pPr>
        <w:pStyle w:val="Corpsdetexte"/>
        <w:jc w:val="both"/>
        <w:rPr>
          <w:lang w:val="fr-BE"/>
        </w:rPr>
      </w:pPr>
      <w:r w:rsidRPr="00D417E9">
        <w:rPr>
          <w:lang w:val="fr-BE"/>
        </w:rPr>
        <w:t>L</w:t>
      </w:r>
      <w:r w:rsidR="00735F65">
        <w:rPr>
          <w:lang w:val="fr-BE"/>
        </w:rPr>
        <w:t>’</w:t>
      </w:r>
      <w:r w:rsidRPr="00D417E9">
        <w:rPr>
          <w:lang w:val="fr-BE"/>
        </w:rPr>
        <w:t>homme au travail cherche à satisfaire un certain nombre de besoin</w:t>
      </w:r>
      <w:r w:rsidR="008156B3" w:rsidRPr="00D417E9">
        <w:rPr>
          <w:lang w:val="fr-BE"/>
        </w:rPr>
        <w:t>s hiérarchisés</w:t>
      </w:r>
      <w:r w:rsidR="001E535A">
        <w:rPr>
          <w:lang w:val="fr-BE"/>
        </w:rPr>
        <w:t> :</w:t>
      </w:r>
      <w:r w:rsidRPr="00D417E9">
        <w:rPr>
          <w:lang w:val="fr-BE"/>
        </w:rPr>
        <w:t xml:space="preserve"> </w:t>
      </w:r>
    </w:p>
    <w:p w14:paraId="63F7C4E9"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besoin</w:t>
      </w:r>
      <w:r w:rsidR="00D86BB6" w:rsidRPr="00D417E9">
        <w:rPr>
          <w:lang w:val="fr-BE"/>
        </w:rPr>
        <w:t>s</w:t>
      </w:r>
      <w:r w:rsidRPr="00D417E9">
        <w:rPr>
          <w:lang w:val="fr-BE"/>
        </w:rPr>
        <w:t xml:space="preserve"> primaire</w:t>
      </w:r>
      <w:r w:rsidR="00D86BB6" w:rsidRPr="00D417E9">
        <w:rPr>
          <w:lang w:val="fr-BE"/>
        </w:rPr>
        <w:t>s</w:t>
      </w:r>
      <w:r w:rsidRPr="00D417E9">
        <w:rPr>
          <w:lang w:val="fr-BE"/>
        </w:rPr>
        <w:t xml:space="preserve"> et besoins de sociaux (sécurité et appartenance à un groupe) </w:t>
      </w:r>
    </w:p>
    <w:p w14:paraId="334A0659"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besoin</w:t>
      </w:r>
      <w:r w:rsidR="00D86BB6" w:rsidRPr="00D417E9">
        <w:rPr>
          <w:lang w:val="fr-BE"/>
        </w:rPr>
        <w:t>s</w:t>
      </w:r>
      <w:r w:rsidRPr="00D417E9">
        <w:rPr>
          <w:lang w:val="fr-BE"/>
        </w:rPr>
        <w:t xml:space="preserve"> supérieur</w:t>
      </w:r>
      <w:r w:rsidR="00D86BB6" w:rsidRPr="00D417E9">
        <w:rPr>
          <w:lang w:val="fr-BE"/>
        </w:rPr>
        <w:t>s</w:t>
      </w:r>
      <w:r w:rsidRPr="00D417E9">
        <w:rPr>
          <w:lang w:val="fr-BE"/>
        </w:rPr>
        <w:t xml:space="preserve"> (estime, prestige, s</w:t>
      </w:r>
      <w:r w:rsidR="00735F65">
        <w:rPr>
          <w:lang w:val="fr-BE"/>
        </w:rPr>
        <w:t>’</w:t>
      </w:r>
      <w:r w:rsidRPr="00D417E9">
        <w:rPr>
          <w:lang w:val="fr-BE"/>
        </w:rPr>
        <w:t>exprimer et se faire écouter, avoir de l</w:t>
      </w:r>
      <w:r w:rsidR="00735F65">
        <w:rPr>
          <w:lang w:val="fr-BE"/>
        </w:rPr>
        <w:t>’</w:t>
      </w:r>
      <w:r w:rsidRPr="00D417E9">
        <w:rPr>
          <w:lang w:val="fr-BE"/>
        </w:rPr>
        <w:t xml:space="preserve">influence...) </w:t>
      </w:r>
    </w:p>
    <w:p w14:paraId="39E246CB"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besoin</w:t>
      </w:r>
      <w:r w:rsidR="00D86BB6" w:rsidRPr="00D417E9">
        <w:rPr>
          <w:lang w:val="fr-BE"/>
        </w:rPr>
        <w:t>s</w:t>
      </w:r>
      <w:r w:rsidRPr="00D417E9">
        <w:rPr>
          <w:lang w:val="fr-BE"/>
        </w:rPr>
        <w:t xml:space="preserve"> personnel</w:t>
      </w:r>
      <w:r w:rsidR="00D86BB6" w:rsidRPr="00D417E9">
        <w:rPr>
          <w:lang w:val="fr-BE"/>
        </w:rPr>
        <w:t>s</w:t>
      </w:r>
      <w:r w:rsidRPr="00D417E9">
        <w:rPr>
          <w:lang w:val="fr-BE"/>
        </w:rPr>
        <w:t xml:space="preserve"> </w:t>
      </w:r>
      <w:r w:rsidR="008156B3" w:rsidRPr="00D417E9">
        <w:rPr>
          <w:lang w:val="fr-BE"/>
        </w:rPr>
        <w:t>(réaliser un projet personnel)</w:t>
      </w:r>
    </w:p>
    <w:p w14:paraId="38C2B802" w14:textId="77777777" w:rsidR="00D86BB6" w:rsidRPr="00D417E9" w:rsidRDefault="00D86BB6" w:rsidP="0094312B">
      <w:pPr>
        <w:pStyle w:val="Corpsdetexte"/>
        <w:jc w:val="both"/>
        <w:rPr>
          <w:lang w:val="fr-BE"/>
        </w:rPr>
      </w:pPr>
    </w:p>
    <w:p w14:paraId="2119EB89" w14:textId="77777777" w:rsidR="0094312B" w:rsidRDefault="0094312B" w:rsidP="0094312B">
      <w:pPr>
        <w:pStyle w:val="Corpsdetexte"/>
        <w:jc w:val="both"/>
        <w:rPr>
          <w:lang w:val="fr-BE"/>
        </w:rPr>
      </w:pPr>
      <w:r w:rsidRPr="00D417E9">
        <w:rPr>
          <w:lang w:val="fr-BE"/>
        </w:rPr>
        <w:t>Dès que le besoin primaire est satisfait, il cesse d</w:t>
      </w:r>
      <w:r w:rsidR="00735F65">
        <w:rPr>
          <w:lang w:val="fr-BE"/>
        </w:rPr>
        <w:t>’</w:t>
      </w:r>
      <w:r w:rsidRPr="00D417E9">
        <w:rPr>
          <w:lang w:val="fr-BE"/>
        </w:rPr>
        <w:t xml:space="preserve">être une motivation, les autres sont illimités. </w:t>
      </w:r>
    </w:p>
    <w:p w14:paraId="7A6DB331" w14:textId="77777777" w:rsidR="008E3BA4" w:rsidRPr="00D417E9" w:rsidRDefault="00122AE4" w:rsidP="0094312B">
      <w:pPr>
        <w:pStyle w:val="Corpsdetexte"/>
        <w:jc w:val="both"/>
        <w:rPr>
          <w:lang w:val="fr-BE"/>
        </w:rPr>
      </w:pPr>
      <w:hyperlink r:id="rId328" w:history="1">
        <w:r w:rsidR="008E3BA4" w:rsidRPr="008E3BA4">
          <w:rPr>
            <w:rStyle w:val="Lienhypertexte"/>
            <w:lang w:val="fr-BE"/>
          </w:rPr>
          <w:t>Douglas KENRICK</w:t>
        </w:r>
      </w:hyperlink>
      <w:r w:rsidR="008E3BA4">
        <w:rPr>
          <w:lang w:val="fr-BE"/>
        </w:rPr>
        <w:t xml:space="preserve"> propose une pyramide des besoins et motivations plus nuancée, plus complète et plus actuelle.</w:t>
      </w:r>
    </w:p>
    <w:p w14:paraId="5D80697E" w14:textId="77777777" w:rsidR="0094312B" w:rsidRPr="00D417E9" w:rsidRDefault="0094312B" w:rsidP="003C31C5">
      <w:pPr>
        <w:pStyle w:val="Titre4"/>
      </w:pPr>
      <w:bookmarkStart w:id="207" w:name="_Toc463982051"/>
      <w:r w:rsidRPr="00D417E9">
        <w:t xml:space="preserve">Conclusion </w:t>
      </w:r>
      <w:r w:rsidR="001E535A">
        <w:t>—</w:t>
      </w:r>
      <w:r w:rsidRPr="00D417E9">
        <w:t xml:space="preserve"> </w:t>
      </w:r>
      <w:r w:rsidR="008156B3" w:rsidRPr="00D417E9">
        <w:t>C</w:t>
      </w:r>
      <w:r w:rsidRPr="00D417E9">
        <w:t>omplexité et différenciation des politiques sociales des entreprises</w:t>
      </w:r>
      <w:bookmarkEnd w:id="207"/>
      <w:r w:rsidRPr="00D417E9">
        <w:t xml:space="preserve"> </w:t>
      </w:r>
    </w:p>
    <w:p w14:paraId="225BE902" w14:textId="77777777" w:rsidR="0094312B" w:rsidRPr="00D417E9" w:rsidRDefault="00BE3800" w:rsidP="0094312B">
      <w:pPr>
        <w:pStyle w:val="Corpsdetexte"/>
        <w:jc w:val="both"/>
        <w:rPr>
          <w:lang w:val="fr-BE"/>
        </w:rPr>
      </w:pPr>
      <w:r w:rsidRPr="00D417E9">
        <w:rPr>
          <w:lang w:val="fr-BE"/>
        </w:rPr>
        <w:t>Complexité et différenciation des politiques sociales des entreprises</w:t>
      </w:r>
      <w:r w:rsidR="0094312B" w:rsidRPr="00D417E9">
        <w:rPr>
          <w:lang w:val="fr-BE"/>
        </w:rPr>
        <w:t xml:space="preserve"> </w:t>
      </w:r>
      <w:r w:rsidRPr="00D417E9">
        <w:rPr>
          <w:lang w:val="fr-BE"/>
        </w:rPr>
        <w:t>à cause des différences de qualifications expliquées par :</w:t>
      </w:r>
    </w:p>
    <w:p w14:paraId="3B06AA39"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l</w:t>
      </w:r>
      <w:r w:rsidR="00735F65">
        <w:rPr>
          <w:lang w:val="fr-BE"/>
        </w:rPr>
        <w:t>’</w:t>
      </w:r>
      <w:r w:rsidRPr="00D417E9">
        <w:rPr>
          <w:lang w:val="fr-BE"/>
        </w:rPr>
        <w:t xml:space="preserve">évolution du contenu du travail </w:t>
      </w:r>
    </w:p>
    <w:p w14:paraId="09BD24E7"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l</w:t>
      </w:r>
      <w:r w:rsidR="00735F65">
        <w:rPr>
          <w:lang w:val="fr-BE"/>
        </w:rPr>
        <w:t>’</w:t>
      </w:r>
      <w:r w:rsidRPr="00D417E9">
        <w:rPr>
          <w:lang w:val="fr-BE"/>
        </w:rPr>
        <w:t xml:space="preserve">évolution des motivations des individus au travail </w:t>
      </w:r>
    </w:p>
    <w:p w14:paraId="383D5D61" w14:textId="77777777" w:rsidR="0094312B" w:rsidRPr="00D417E9" w:rsidRDefault="0094312B" w:rsidP="0094312B">
      <w:pPr>
        <w:pStyle w:val="Corpsdetexte"/>
        <w:jc w:val="both"/>
        <w:rPr>
          <w:lang w:val="fr-BE"/>
        </w:rPr>
      </w:pPr>
      <w:r w:rsidRPr="00D417E9">
        <w:rPr>
          <w:lang w:val="fr-BE"/>
        </w:rPr>
        <w:t xml:space="preserve">  </w:t>
      </w:r>
    </w:p>
    <w:p w14:paraId="25341334" w14:textId="77777777" w:rsidR="0094312B" w:rsidRPr="00D417E9" w:rsidRDefault="001D1789" w:rsidP="00EC5D19">
      <w:pPr>
        <w:pStyle w:val="Titre2"/>
      </w:pPr>
      <w:bookmarkStart w:id="208" w:name="_Toc463982052"/>
      <w:r w:rsidRPr="00D417E9">
        <w:lastRenderedPageBreak/>
        <w:t>Le système d</w:t>
      </w:r>
      <w:r w:rsidR="00735F65">
        <w:t>’</w:t>
      </w:r>
      <w:r w:rsidRPr="00D417E9">
        <w:t>analyse des postes de travail</w:t>
      </w:r>
      <w:bookmarkEnd w:id="208"/>
      <w:r w:rsidRPr="00D417E9">
        <w:t xml:space="preserve"> </w:t>
      </w:r>
    </w:p>
    <w:p w14:paraId="59D177DF" w14:textId="77777777" w:rsidR="0094312B" w:rsidRPr="00D417E9" w:rsidRDefault="0094312B" w:rsidP="003C31C5">
      <w:pPr>
        <w:pStyle w:val="Titre3"/>
        <w:rPr>
          <w:lang w:val="fr-BE"/>
        </w:rPr>
      </w:pPr>
      <w:bookmarkStart w:id="209" w:name="_Toc463982053"/>
      <w:r w:rsidRPr="00D417E9">
        <w:rPr>
          <w:lang w:val="fr-BE"/>
        </w:rPr>
        <w:t>Les fonctions du système d</w:t>
      </w:r>
      <w:r w:rsidR="00735F65">
        <w:rPr>
          <w:lang w:val="fr-BE"/>
        </w:rPr>
        <w:t>’</w:t>
      </w:r>
      <w:r w:rsidRPr="00D417E9">
        <w:rPr>
          <w:lang w:val="fr-BE"/>
        </w:rPr>
        <w:t>évaluation et de classification des emplois</w:t>
      </w:r>
      <w:bookmarkEnd w:id="209"/>
      <w:r w:rsidRPr="00D417E9">
        <w:rPr>
          <w:lang w:val="fr-BE"/>
        </w:rPr>
        <w:t xml:space="preserve"> </w:t>
      </w:r>
    </w:p>
    <w:p w14:paraId="53F098E0" w14:textId="77777777" w:rsidR="0094312B" w:rsidRPr="00D417E9" w:rsidRDefault="0094312B" w:rsidP="0094312B">
      <w:pPr>
        <w:pStyle w:val="Corpsdetexte"/>
        <w:jc w:val="both"/>
        <w:rPr>
          <w:lang w:val="fr-BE"/>
        </w:rPr>
      </w:pPr>
      <w:r w:rsidRPr="00D417E9">
        <w:rPr>
          <w:lang w:val="fr-BE"/>
        </w:rPr>
        <w:t>Domaines</w:t>
      </w:r>
      <w:r w:rsidR="001E535A">
        <w:rPr>
          <w:lang w:val="fr-BE"/>
        </w:rPr>
        <w:t> :</w:t>
      </w:r>
      <w:r w:rsidRPr="00D417E9">
        <w:rPr>
          <w:lang w:val="fr-BE"/>
        </w:rPr>
        <w:t xml:space="preserve"> recrutement, mutation, formation, promotion </w:t>
      </w:r>
      <w:r w:rsidR="001E535A">
        <w:rPr>
          <w:lang w:val="fr-BE"/>
        </w:rPr>
        <w:t>—</w:t>
      </w:r>
      <w:r w:rsidRPr="00D417E9">
        <w:rPr>
          <w:lang w:val="fr-BE"/>
        </w:rPr>
        <w:t xml:space="preserve"> mutation, classification emplois dans établissements </w:t>
      </w:r>
    </w:p>
    <w:p w14:paraId="5025B4AC" w14:textId="77777777" w:rsidR="0094312B" w:rsidRPr="00D417E9" w:rsidRDefault="0094312B" w:rsidP="0094312B">
      <w:pPr>
        <w:pStyle w:val="Corpsdetexte"/>
        <w:jc w:val="both"/>
        <w:rPr>
          <w:b/>
          <w:i/>
          <w:lang w:val="fr-BE"/>
        </w:rPr>
      </w:pPr>
      <w:r w:rsidRPr="00D417E9">
        <w:rPr>
          <w:b/>
          <w:i/>
          <w:lang w:val="fr-BE"/>
        </w:rPr>
        <w:t>Fonctions du système d</w:t>
      </w:r>
      <w:r w:rsidR="00735F65">
        <w:rPr>
          <w:b/>
          <w:i/>
          <w:lang w:val="fr-BE"/>
        </w:rPr>
        <w:t>’</w:t>
      </w:r>
      <w:r w:rsidRPr="00D417E9">
        <w:rPr>
          <w:b/>
          <w:i/>
          <w:lang w:val="fr-BE"/>
        </w:rPr>
        <w:t>é</w:t>
      </w:r>
      <w:r w:rsidR="0016572B" w:rsidRPr="00D417E9">
        <w:rPr>
          <w:b/>
          <w:i/>
          <w:lang w:val="fr-BE"/>
        </w:rPr>
        <w:t>valuation des postes de travail</w:t>
      </w:r>
    </w:p>
    <w:p w14:paraId="51910885" w14:textId="77777777" w:rsidR="0094312B" w:rsidRPr="00D417E9" w:rsidRDefault="0094312B" w:rsidP="0094312B">
      <w:pPr>
        <w:pStyle w:val="Corpsdetexte"/>
        <w:jc w:val="both"/>
        <w:rPr>
          <w:lang w:val="fr-BE"/>
        </w:rPr>
      </w:pPr>
      <w:r w:rsidRPr="00D417E9">
        <w:rPr>
          <w:lang w:val="fr-BE"/>
        </w:rPr>
        <w:t xml:space="preserve">  </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3090"/>
        <w:gridCol w:w="3075"/>
        <w:gridCol w:w="3090"/>
      </w:tblGrid>
      <w:tr w:rsidR="0094312B" w:rsidRPr="00D417E9" w14:paraId="7F85581F" w14:textId="77777777">
        <w:trPr>
          <w:jc w:val="center"/>
        </w:trPr>
        <w:tc>
          <w:tcPr>
            <w:tcW w:w="3090" w:type="dxa"/>
            <w:tcBorders>
              <w:top w:val="single" w:sz="8" w:space="0" w:color="808080"/>
              <w:left w:val="single" w:sz="8" w:space="0" w:color="808080"/>
              <w:bottom w:val="single" w:sz="8" w:space="0" w:color="808080"/>
            </w:tcBorders>
          </w:tcPr>
          <w:p w14:paraId="4400AE95" w14:textId="77777777" w:rsidR="0094312B" w:rsidRPr="00D417E9" w:rsidRDefault="000A31F6" w:rsidP="0016572B">
            <w:pPr>
              <w:pStyle w:val="Contenudetableau"/>
              <w:rPr>
                <w:b/>
                <w:sz w:val="16"/>
                <w:szCs w:val="16"/>
                <w:lang w:val="fr-BE"/>
              </w:rPr>
            </w:pPr>
            <w:r w:rsidRPr="00D417E9">
              <w:rPr>
                <w:b/>
                <w:sz w:val="16"/>
                <w:szCs w:val="16"/>
                <w:lang w:val="fr-BE"/>
              </w:rPr>
              <w:t>Fonction</w:t>
            </w:r>
            <w:r w:rsidR="0094312B" w:rsidRPr="00D417E9">
              <w:rPr>
                <w:b/>
                <w:sz w:val="16"/>
                <w:szCs w:val="16"/>
                <w:lang w:val="fr-BE"/>
              </w:rPr>
              <w:t xml:space="preserve"> </w:t>
            </w:r>
          </w:p>
        </w:tc>
        <w:tc>
          <w:tcPr>
            <w:tcW w:w="3075" w:type="dxa"/>
            <w:tcBorders>
              <w:top w:val="single" w:sz="8" w:space="0" w:color="808080"/>
              <w:left w:val="single" w:sz="8" w:space="0" w:color="808080"/>
              <w:bottom w:val="single" w:sz="8" w:space="0" w:color="808080"/>
            </w:tcBorders>
          </w:tcPr>
          <w:p w14:paraId="693662EB" w14:textId="77777777" w:rsidR="0094312B" w:rsidRPr="00D417E9" w:rsidRDefault="000A31F6" w:rsidP="0016572B">
            <w:pPr>
              <w:pStyle w:val="Contenudetableau"/>
              <w:rPr>
                <w:b/>
                <w:sz w:val="16"/>
                <w:szCs w:val="16"/>
                <w:lang w:val="fr-BE"/>
              </w:rPr>
            </w:pPr>
            <w:r w:rsidRPr="00D417E9">
              <w:rPr>
                <w:b/>
                <w:sz w:val="16"/>
                <w:szCs w:val="16"/>
                <w:lang w:val="fr-BE"/>
              </w:rPr>
              <w:t>Objectifs</w:t>
            </w:r>
            <w:r w:rsidR="0094312B" w:rsidRPr="00D417E9">
              <w:rPr>
                <w:b/>
                <w:sz w:val="16"/>
                <w:szCs w:val="16"/>
                <w:lang w:val="fr-BE"/>
              </w:rPr>
              <w:t xml:space="preserve"> </w:t>
            </w:r>
          </w:p>
        </w:tc>
        <w:tc>
          <w:tcPr>
            <w:tcW w:w="3090" w:type="dxa"/>
            <w:tcBorders>
              <w:top w:val="single" w:sz="8" w:space="0" w:color="808080"/>
              <w:left w:val="single" w:sz="8" w:space="0" w:color="808080"/>
              <w:bottom w:val="single" w:sz="8" w:space="0" w:color="808080"/>
              <w:right w:val="single" w:sz="8" w:space="0" w:color="808080"/>
            </w:tcBorders>
          </w:tcPr>
          <w:p w14:paraId="667DB493" w14:textId="77777777" w:rsidR="0094312B" w:rsidRPr="00D417E9" w:rsidRDefault="000A31F6" w:rsidP="0016572B">
            <w:pPr>
              <w:pStyle w:val="Contenudetableau"/>
              <w:rPr>
                <w:b/>
                <w:sz w:val="16"/>
                <w:szCs w:val="16"/>
                <w:lang w:val="fr-BE"/>
              </w:rPr>
            </w:pPr>
            <w:r w:rsidRPr="00D417E9">
              <w:rPr>
                <w:b/>
                <w:sz w:val="16"/>
                <w:szCs w:val="16"/>
                <w:lang w:val="fr-BE"/>
              </w:rPr>
              <w:t>Méthode</w:t>
            </w:r>
            <w:r w:rsidR="0094312B" w:rsidRPr="00D417E9">
              <w:rPr>
                <w:b/>
                <w:sz w:val="16"/>
                <w:szCs w:val="16"/>
                <w:lang w:val="fr-BE"/>
              </w:rPr>
              <w:t xml:space="preserve"> </w:t>
            </w:r>
          </w:p>
        </w:tc>
      </w:tr>
      <w:tr w:rsidR="0094312B" w:rsidRPr="00D417E9" w14:paraId="63FD143B" w14:textId="77777777">
        <w:trPr>
          <w:jc w:val="center"/>
        </w:trPr>
        <w:tc>
          <w:tcPr>
            <w:tcW w:w="3090" w:type="dxa"/>
            <w:tcBorders>
              <w:left w:val="single" w:sz="8" w:space="0" w:color="808080"/>
              <w:bottom w:val="single" w:sz="8" w:space="0" w:color="808080"/>
            </w:tcBorders>
          </w:tcPr>
          <w:p w14:paraId="39928C9B" w14:textId="77777777" w:rsidR="0094312B" w:rsidRPr="00D417E9" w:rsidRDefault="0094312B" w:rsidP="0016572B">
            <w:pPr>
              <w:pStyle w:val="Contenudetableau"/>
              <w:rPr>
                <w:sz w:val="16"/>
                <w:szCs w:val="16"/>
                <w:lang w:val="fr-BE"/>
              </w:rPr>
            </w:pPr>
            <w:r w:rsidRPr="00D417E9">
              <w:rPr>
                <w:sz w:val="16"/>
                <w:szCs w:val="16"/>
                <w:lang w:val="fr-BE"/>
              </w:rPr>
              <w:t xml:space="preserve">Recrutement </w:t>
            </w:r>
          </w:p>
          <w:p w14:paraId="4628ED27" w14:textId="77777777" w:rsidR="0094312B" w:rsidRPr="00D417E9" w:rsidRDefault="0094312B" w:rsidP="0016572B">
            <w:pPr>
              <w:pStyle w:val="Contenudetableau"/>
              <w:rPr>
                <w:sz w:val="16"/>
                <w:szCs w:val="16"/>
                <w:lang w:val="fr-BE"/>
              </w:rPr>
            </w:pPr>
            <w:r w:rsidRPr="00D417E9">
              <w:rPr>
                <w:sz w:val="16"/>
                <w:szCs w:val="16"/>
                <w:lang w:val="fr-BE"/>
              </w:rPr>
              <w:t xml:space="preserve">Affectation </w:t>
            </w:r>
          </w:p>
        </w:tc>
        <w:tc>
          <w:tcPr>
            <w:tcW w:w="3075" w:type="dxa"/>
            <w:tcBorders>
              <w:left w:val="single" w:sz="8" w:space="0" w:color="808080"/>
              <w:bottom w:val="single" w:sz="8" w:space="0" w:color="808080"/>
            </w:tcBorders>
          </w:tcPr>
          <w:p w14:paraId="2B1EB8A7" w14:textId="77777777" w:rsidR="0094312B" w:rsidRPr="00D417E9" w:rsidRDefault="0094312B" w:rsidP="0016572B">
            <w:pPr>
              <w:pStyle w:val="Contenudetableau"/>
              <w:rPr>
                <w:sz w:val="16"/>
                <w:szCs w:val="16"/>
                <w:lang w:val="fr-BE"/>
              </w:rPr>
            </w:pPr>
            <w:r w:rsidRPr="00D417E9">
              <w:rPr>
                <w:sz w:val="16"/>
                <w:szCs w:val="16"/>
                <w:lang w:val="fr-BE"/>
              </w:rPr>
              <w:t xml:space="preserve">Sélection des candidats </w:t>
            </w:r>
          </w:p>
        </w:tc>
        <w:tc>
          <w:tcPr>
            <w:tcW w:w="3090" w:type="dxa"/>
            <w:tcBorders>
              <w:left w:val="single" w:sz="8" w:space="0" w:color="808080"/>
              <w:bottom w:val="single" w:sz="8" w:space="0" w:color="808080"/>
              <w:right w:val="single" w:sz="8" w:space="0" w:color="808080"/>
            </w:tcBorders>
          </w:tcPr>
          <w:p w14:paraId="549E9D15" w14:textId="77777777" w:rsidR="0094312B" w:rsidRPr="00D417E9" w:rsidRDefault="0094312B" w:rsidP="0016572B">
            <w:pPr>
              <w:pStyle w:val="Contenudetableau"/>
              <w:rPr>
                <w:sz w:val="16"/>
                <w:szCs w:val="16"/>
                <w:lang w:val="fr-BE"/>
              </w:rPr>
            </w:pPr>
            <w:r w:rsidRPr="00D417E9">
              <w:rPr>
                <w:sz w:val="16"/>
                <w:szCs w:val="16"/>
                <w:lang w:val="fr-BE"/>
              </w:rPr>
              <w:t xml:space="preserve">Par adéquation entre le profil du poste et le profil du candidat </w:t>
            </w:r>
          </w:p>
        </w:tc>
      </w:tr>
      <w:tr w:rsidR="0094312B" w:rsidRPr="00D417E9" w14:paraId="2BFA556B" w14:textId="77777777">
        <w:trPr>
          <w:jc w:val="center"/>
        </w:trPr>
        <w:tc>
          <w:tcPr>
            <w:tcW w:w="3090" w:type="dxa"/>
            <w:tcBorders>
              <w:left w:val="single" w:sz="8" w:space="0" w:color="808080"/>
              <w:bottom w:val="single" w:sz="8" w:space="0" w:color="808080"/>
            </w:tcBorders>
          </w:tcPr>
          <w:p w14:paraId="7EFE00F5" w14:textId="77777777" w:rsidR="0094312B" w:rsidRPr="00D417E9" w:rsidRDefault="0094312B" w:rsidP="0016572B">
            <w:pPr>
              <w:pStyle w:val="Contenudetableau"/>
              <w:rPr>
                <w:sz w:val="16"/>
                <w:szCs w:val="16"/>
                <w:lang w:val="fr-BE"/>
              </w:rPr>
            </w:pPr>
            <w:r w:rsidRPr="00D417E9">
              <w:rPr>
                <w:sz w:val="16"/>
                <w:szCs w:val="16"/>
                <w:lang w:val="fr-BE"/>
              </w:rPr>
              <w:t xml:space="preserve">Formation </w:t>
            </w:r>
          </w:p>
        </w:tc>
        <w:tc>
          <w:tcPr>
            <w:tcW w:w="3075" w:type="dxa"/>
            <w:tcBorders>
              <w:left w:val="single" w:sz="8" w:space="0" w:color="808080"/>
              <w:bottom w:val="single" w:sz="8" w:space="0" w:color="808080"/>
            </w:tcBorders>
          </w:tcPr>
          <w:p w14:paraId="7177BBED" w14:textId="77777777" w:rsidR="0094312B" w:rsidRPr="00D417E9" w:rsidRDefault="0094312B" w:rsidP="0016572B">
            <w:pPr>
              <w:pStyle w:val="Contenudetableau"/>
              <w:rPr>
                <w:sz w:val="16"/>
                <w:szCs w:val="16"/>
                <w:lang w:val="fr-BE"/>
              </w:rPr>
            </w:pPr>
            <w:r w:rsidRPr="00D417E9">
              <w:rPr>
                <w:sz w:val="16"/>
                <w:szCs w:val="16"/>
                <w:lang w:val="fr-BE"/>
              </w:rPr>
              <w:t xml:space="preserve">Définition des programmes de formation </w:t>
            </w:r>
          </w:p>
        </w:tc>
        <w:tc>
          <w:tcPr>
            <w:tcW w:w="3090" w:type="dxa"/>
            <w:tcBorders>
              <w:left w:val="single" w:sz="8" w:space="0" w:color="808080"/>
              <w:bottom w:val="single" w:sz="8" w:space="0" w:color="808080"/>
              <w:right w:val="single" w:sz="8" w:space="0" w:color="808080"/>
            </w:tcBorders>
          </w:tcPr>
          <w:p w14:paraId="197155EE" w14:textId="77777777" w:rsidR="0094312B" w:rsidRPr="00D417E9" w:rsidRDefault="0094312B" w:rsidP="0016572B">
            <w:pPr>
              <w:pStyle w:val="Contenudetableau"/>
              <w:rPr>
                <w:sz w:val="16"/>
                <w:szCs w:val="16"/>
                <w:lang w:val="fr-BE"/>
              </w:rPr>
            </w:pPr>
            <w:r w:rsidRPr="00D417E9">
              <w:rPr>
                <w:sz w:val="16"/>
                <w:szCs w:val="16"/>
                <w:lang w:val="fr-BE"/>
              </w:rPr>
              <w:t xml:space="preserve">Par analyse des écarts entre les profils des candidats et les exigences du poste de travail </w:t>
            </w:r>
          </w:p>
        </w:tc>
      </w:tr>
      <w:tr w:rsidR="0094312B" w:rsidRPr="00D417E9" w14:paraId="79675C04" w14:textId="77777777">
        <w:trPr>
          <w:jc w:val="center"/>
        </w:trPr>
        <w:tc>
          <w:tcPr>
            <w:tcW w:w="3090" w:type="dxa"/>
            <w:tcBorders>
              <w:left w:val="single" w:sz="8" w:space="0" w:color="808080"/>
              <w:bottom w:val="single" w:sz="8" w:space="0" w:color="808080"/>
            </w:tcBorders>
          </w:tcPr>
          <w:p w14:paraId="3DABA810" w14:textId="77777777" w:rsidR="0094312B" w:rsidRPr="00D417E9" w:rsidRDefault="0094312B" w:rsidP="0016572B">
            <w:pPr>
              <w:pStyle w:val="Contenudetableau"/>
              <w:rPr>
                <w:sz w:val="16"/>
                <w:szCs w:val="16"/>
                <w:lang w:val="fr-BE"/>
              </w:rPr>
            </w:pPr>
            <w:r w:rsidRPr="00D417E9">
              <w:rPr>
                <w:sz w:val="16"/>
                <w:szCs w:val="16"/>
                <w:lang w:val="fr-BE"/>
              </w:rPr>
              <w:t xml:space="preserve">Rémunération </w:t>
            </w:r>
          </w:p>
        </w:tc>
        <w:tc>
          <w:tcPr>
            <w:tcW w:w="3075" w:type="dxa"/>
            <w:tcBorders>
              <w:left w:val="single" w:sz="8" w:space="0" w:color="808080"/>
              <w:bottom w:val="single" w:sz="8" w:space="0" w:color="808080"/>
            </w:tcBorders>
          </w:tcPr>
          <w:p w14:paraId="7D5B3E82" w14:textId="77777777" w:rsidR="0094312B" w:rsidRPr="00D417E9" w:rsidRDefault="0094312B" w:rsidP="0016572B">
            <w:pPr>
              <w:pStyle w:val="Contenudetableau"/>
              <w:rPr>
                <w:sz w:val="16"/>
                <w:szCs w:val="16"/>
                <w:lang w:val="fr-BE"/>
              </w:rPr>
            </w:pPr>
            <w:r w:rsidRPr="00D417E9">
              <w:rPr>
                <w:sz w:val="16"/>
                <w:szCs w:val="16"/>
                <w:lang w:val="fr-BE"/>
              </w:rPr>
              <w:t xml:space="preserve">Définition du niveau de rémunération de chaque emploi. </w:t>
            </w:r>
          </w:p>
          <w:p w14:paraId="3079F31E" w14:textId="77777777" w:rsidR="0094312B" w:rsidRPr="00D417E9" w:rsidRDefault="00884862" w:rsidP="0016572B">
            <w:pPr>
              <w:pStyle w:val="Contenudetableau"/>
              <w:rPr>
                <w:sz w:val="16"/>
                <w:szCs w:val="16"/>
                <w:lang w:val="fr-BE"/>
              </w:rPr>
            </w:pPr>
            <w:r w:rsidRPr="00D417E9">
              <w:rPr>
                <w:sz w:val="16"/>
                <w:szCs w:val="16"/>
                <w:lang w:val="fr-BE"/>
              </w:rPr>
              <w:t xml:space="preserve">Établissement de la hiérarchie des rémunérations. </w:t>
            </w:r>
          </w:p>
        </w:tc>
        <w:tc>
          <w:tcPr>
            <w:tcW w:w="3090" w:type="dxa"/>
            <w:tcBorders>
              <w:left w:val="single" w:sz="8" w:space="0" w:color="808080"/>
              <w:bottom w:val="single" w:sz="8" w:space="0" w:color="808080"/>
              <w:right w:val="single" w:sz="8" w:space="0" w:color="808080"/>
            </w:tcBorders>
          </w:tcPr>
          <w:p w14:paraId="5170A355" w14:textId="77777777" w:rsidR="0094312B" w:rsidRPr="00D417E9" w:rsidRDefault="001E535A" w:rsidP="0016572B">
            <w:pPr>
              <w:pStyle w:val="Contenudetableau"/>
              <w:rPr>
                <w:sz w:val="16"/>
                <w:szCs w:val="16"/>
                <w:lang w:val="fr-BE"/>
              </w:rPr>
            </w:pPr>
            <w:r>
              <w:rPr>
                <w:sz w:val="16"/>
                <w:szCs w:val="16"/>
                <w:lang w:val="fr-BE"/>
              </w:rPr>
              <w:t>—</w:t>
            </w:r>
            <w:r w:rsidR="0094312B" w:rsidRPr="00D417E9">
              <w:rPr>
                <w:sz w:val="16"/>
                <w:szCs w:val="16"/>
                <w:lang w:val="fr-BE"/>
              </w:rPr>
              <w:t xml:space="preserve"> Valorisation des niveaux de qualification (ex</w:t>
            </w:r>
            <w:r w:rsidR="001446D6">
              <w:rPr>
                <w:sz w:val="16"/>
                <w:szCs w:val="16"/>
                <w:lang w:val="fr-BE"/>
              </w:rPr>
              <w:t>. </w:t>
            </w:r>
            <w:r>
              <w:rPr>
                <w:sz w:val="16"/>
                <w:szCs w:val="16"/>
                <w:lang w:val="fr-BE"/>
              </w:rPr>
              <w:t>:</w:t>
            </w:r>
            <w:r w:rsidR="0094312B" w:rsidRPr="00D417E9">
              <w:rPr>
                <w:sz w:val="16"/>
                <w:szCs w:val="16"/>
                <w:lang w:val="fr-BE"/>
              </w:rPr>
              <w:t xml:space="preserve"> niveau d</w:t>
            </w:r>
            <w:r w:rsidR="00735F65">
              <w:rPr>
                <w:sz w:val="16"/>
                <w:szCs w:val="16"/>
                <w:lang w:val="fr-BE"/>
              </w:rPr>
              <w:t>’</w:t>
            </w:r>
            <w:r w:rsidR="0094312B" w:rsidRPr="00D417E9">
              <w:rPr>
                <w:sz w:val="16"/>
                <w:szCs w:val="16"/>
                <w:lang w:val="fr-BE"/>
              </w:rPr>
              <w:t xml:space="preserve">études, expérience acquise par ancienneté, diplôme). </w:t>
            </w:r>
          </w:p>
          <w:p w14:paraId="6936E11F" w14:textId="77777777" w:rsidR="0094312B" w:rsidRPr="00D417E9" w:rsidRDefault="001E535A" w:rsidP="001E535A">
            <w:pPr>
              <w:pStyle w:val="Contenudetableau"/>
              <w:rPr>
                <w:sz w:val="16"/>
                <w:szCs w:val="16"/>
                <w:lang w:val="fr-BE"/>
              </w:rPr>
            </w:pPr>
            <w:r>
              <w:rPr>
                <w:sz w:val="16"/>
                <w:szCs w:val="16"/>
                <w:lang w:val="fr-BE"/>
              </w:rPr>
              <w:t>—</w:t>
            </w:r>
            <w:r w:rsidR="0094312B" w:rsidRPr="00D417E9">
              <w:rPr>
                <w:sz w:val="16"/>
                <w:szCs w:val="16"/>
                <w:lang w:val="fr-BE"/>
              </w:rPr>
              <w:t xml:space="preserve"> Valorisation des niveaux de pénibilité du travail (ex</w:t>
            </w:r>
            <w:r w:rsidR="001446D6">
              <w:rPr>
                <w:sz w:val="16"/>
                <w:szCs w:val="16"/>
                <w:lang w:val="fr-BE"/>
              </w:rPr>
              <w:t>. </w:t>
            </w:r>
            <w:r>
              <w:rPr>
                <w:sz w:val="16"/>
                <w:szCs w:val="16"/>
                <w:lang w:val="fr-BE"/>
              </w:rPr>
              <w:t>:</w:t>
            </w:r>
            <w:r w:rsidR="0094312B" w:rsidRPr="00D417E9">
              <w:rPr>
                <w:sz w:val="16"/>
                <w:szCs w:val="16"/>
                <w:lang w:val="fr-BE"/>
              </w:rPr>
              <w:t xml:space="preserve"> détermination des primes </w:t>
            </w:r>
            <w:r w:rsidR="00735F65">
              <w:rPr>
                <w:sz w:val="16"/>
                <w:szCs w:val="16"/>
                <w:lang w:val="fr-BE"/>
              </w:rPr>
              <w:t>« </w:t>
            </w:r>
            <w:r w:rsidR="0094312B" w:rsidRPr="00D417E9">
              <w:rPr>
                <w:sz w:val="16"/>
                <w:szCs w:val="16"/>
                <w:lang w:val="fr-BE"/>
              </w:rPr>
              <w:t>de poussière</w:t>
            </w:r>
            <w:r w:rsidR="00735F65">
              <w:rPr>
                <w:sz w:val="16"/>
                <w:szCs w:val="16"/>
                <w:lang w:val="fr-BE"/>
              </w:rPr>
              <w:t> »</w:t>
            </w:r>
            <w:r w:rsidR="0094312B" w:rsidRPr="00D417E9">
              <w:rPr>
                <w:sz w:val="16"/>
                <w:szCs w:val="16"/>
                <w:lang w:val="fr-BE"/>
              </w:rPr>
              <w:t xml:space="preserve">, de chaleur). </w:t>
            </w:r>
          </w:p>
        </w:tc>
      </w:tr>
      <w:tr w:rsidR="0094312B" w:rsidRPr="00D417E9" w14:paraId="4A09E2DB" w14:textId="77777777">
        <w:trPr>
          <w:jc w:val="center"/>
        </w:trPr>
        <w:tc>
          <w:tcPr>
            <w:tcW w:w="3090" w:type="dxa"/>
            <w:tcBorders>
              <w:left w:val="single" w:sz="8" w:space="0" w:color="808080"/>
              <w:bottom w:val="single" w:sz="8" w:space="0" w:color="808080"/>
            </w:tcBorders>
          </w:tcPr>
          <w:p w14:paraId="0D420C07" w14:textId="77777777" w:rsidR="0094312B" w:rsidRPr="00D417E9" w:rsidRDefault="0094312B" w:rsidP="0016572B">
            <w:pPr>
              <w:pStyle w:val="Contenudetableau"/>
              <w:rPr>
                <w:sz w:val="16"/>
                <w:szCs w:val="16"/>
                <w:lang w:val="fr-BE"/>
              </w:rPr>
            </w:pPr>
            <w:r w:rsidRPr="00D417E9">
              <w:rPr>
                <w:sz w:val="16"/>
                <w:szCs w:val="16"/>
                <w:lang w:val="fr-BE"/>
              </w:rPr>
              <w:t xml:space="preserve">Promotion </w:t>
            </w:r>
          </w:p>
          <w:p w14:paraId="39D424B6" w14:textId="77777777" w:rsidR="0094312B" w:rsidRPr="00D417E9" w:rsidRDefault="0094312B" w:rsidP="0016572B">
            <w:pPr>
              <w:pStyle w:val="Contenudetableau"/>
              <w:rPr>
                <w:sz w:val="16"/>
                <w:szCs w:val="16"/>
                <w:lang w:val="fr-BE"/>
              </w:rPr>
            </w:pPr>
            <w:r w:rsidRPr="00D417E9">
              <w:rPr>
                <w:sz w:val="16"/>
                <w:szCs w:val="16"/>
                <w:lang w:val="fr-BE"/>
              </w:rPr>
              <w:t xml:space="preserve">Mutation </w:t>
            </w:r>
          </w:p>
        </w:tc>
        <w:tc>
          <w:tcPr>
            <w:tcW w:w="3075" w:type="dxa"/>
            <w:tcBorders>
              <w:left w:val="single" w:sz="8" w:space="0" w:color="808080"/>
              <w:bottom w:val="single" w:sz="8" w:space="0" w:color="808080"/>
            </w:tcBorders>
          </w:tcPr>
          <w:p w14:paraId="1A912E7D" w14:textId="77777777" w:rsidR="0094312B" w:rsidRPr="00D417E9" w:rsidRDefault="0094312B" w:rsidP="0016572B">
            <w:pPr>
              <w:pStyle w:val="Contenudetableau"/>
              <w:rPr>
                <w:sz w:val="16"/>
                <w:szCs w:val="16"/>
                <w:lang w:val="fr-BE"/>
              </w:rPr>
            </w:pPr>
            <w:r w:rsidRPr="00D417E9">
              <w:rPr>
                <w:sz w:val="16"/>
                <w:szCs w:val="16"/>
                <w:lang w:val="fr-BE"/>
              </w:rPr>
              <w:t>Déroulement d</w:t>
            </w:r>
            <w:r w:rsidR="00735F65">
              <w:rPr>
                <w:sz w:val="16"/>
                <w:szCs w:val="16"/>
                <w:lang w:val="fr-BE"/>
              </w:rPr>
              <w:t>’</w:t>
            </w:r>
            <w:r w:rsidRPr="00D417E9">
              <w:rPr>
                <w:sz w:val="16"/>
                <w:szCs w:val="16"/>
                <w:lang w:val="fr-BE"/>
              </w:rPr>
              <w:t>une carrière au sein de l</w:t>
            </w:r>
            <w:r w:rsidR="00735F65">
              <w:rPr>
                <w:sz w:val="16"/>
                <w:szCs w:val="16"/>
                <w:lang w:val="fr-BE"/>
              </w:rPr>
              <w:t>’</w:t>
            </w:r>
            <w:r w:rsidRPr="00D417E9">
              <w:rPr>
                <w:sz w:val="16"/>
                <w:szCs w:val="16"/>
                <w:lang w:val="fr-BE"/>
              </w:rPr>
              <w:t xml:space="preserve">entreprise. </w:t>
            </w:r>
          </w:p>
          <w:p w14:paraId="4EB1391E" w14:textId="77777777" w:rsidR="0094312B" w:rsidRPr="00D417E9" w:rsidRDefault="0094312B" w:rsidP="0016572B">
            <w:pPr>
              <w:pStyle w:val="Contenudetableau"/>
              <w:rPr>
                <w:sz w:val="16"/>
                <w:szCs w:val="16"/>
                <w:lang w:val="fr-BE"/>
              </w:rPr>
            </w:pPr>
            <w:r w:rsidRPr="00D417E9">
              <w:rPr>
                <w:sz w:val="16"/>
                <w:szCs w:val="16"/>
                <w:lang w:val="fr-BE"/>
              </w:rPr>
              <w:t>Acquisition d</w:t>
            </w:r>
            <w:r w:rsidR="00735F65">
              <w:rPr>
                <w:sz w:val="16"/>
                <w:szCs w:val="16"/>
                <w:lang w:val="fr-BE"/>
              </w:rPr>
              <w:t>’</w:t>
            </w:r>
            <w:r w:rsidRPr="00D417E9">
              <w:rPr>
                <w:sz w:val="16"/>
                <w:szCs w:val="16"/>
                <w:lang w:val="fr-BE"/>
              </w:rPr>
              <w:t xml:space="preserve">expériences variées. </w:t>
            </w:r>
          </w:p>
          <w:p w14:paraId="7FE90737" w14:textId="77777777" w:rsidR="0094312B" w:rsidRPr="00D417E9" w:rsidRDefault="0094312B" w:rsidP="0016572B">
            <w:pPr>
              <w:pStyle w:val="Contenudetableau"/>
              <w:rPr>
                <w:sz w:val="16"/>
                <w:szCs w:val="16"/>
                <w:lang w:val="fr-BE"/>
              </w:rPr>
            </w:pPr>
            <w:r w:rsidRPr="00D417E9">
              <w:rPr>
                <w:sz w:val="16"/>
                <w:szCs w:val="16"/>
                <w:lang w:val="fr-BE"/>
              </w:rPr>
              <w:t xml:space="preserve">Satisfaction des besoins de mobilité. </w:t>
            </w:r>
          </w:p>
        </w:tc>
        <w:tc>
          <w:tcPr>
            <w:tcW w:w="3090" w:type="dxa"/>
            <w:tcBorders>
              <w:left w:val="single" w:sz="8" w:space="0" w:color="808080"/>
              <w:bottom w:val="single" w:sz="8" w:space="0" w:color="808080"/>
              <w:right w:val="single" w:sz="8" w:space="0" w:color="808080"/>
            </w:tcBorders>
          </w:tcPr>
          <w:p w14:paraId="29C6C896" w14:textId="77777777" w:rsidR="0094312B" w:rsidRPr="00D417E9" w:rsidRDefault="0094312B" w:rsidP="0016572B">
            <w:pPr>
              <w:pStyle w:val="Contenudetableau"/>
              <w:rPr>
                <w:sz w:val="16"/>
                <w:szCs w:val="16"/>
                <w:lang w:val="fr-BE"/>
              </w:rPr>
            </w:pPr>
            <w:r w:rsidRPr="00D417E9">
              <w:rPr>
                <w:sz w:val="16"/>
                <w:szCs w:val="16"/>
                <w:lang w:val="fr-BE"/>
              </w:rPr>
              <w:t xml:space="preserve">Par comparaison entre le potentiel des candidats et les exigences du poste </w:t>
            </w:r>
          </w:p>
        </w:tc>
      </w:tr>
      <w:tr w:rsidR="0094312B" w:rsidRPr="00D417E9" w14:paraId="76865980" w14:textId="77777777">
        <w:trPr>
          <w:jc w:val="center"/>
        </w:trPr>
        <w:tc>
          <w:tcPr>
            <w:tcW w:w="3090" w:type="dxa"/>
            <w:tcBorders>
              <w:left w:val="single" w:sz="8" w:space="0" w:color="808080"/>
              <w:bottom w:val="single" w:sz="8" w:space="0" w:color="808080"/>
            </w:tcBorders>
          </w:tcPr>
          <w:p w14:paraId="7850C685" w14:textId="77777777" w:rsidR="0094312B" w:rsidRPr="00D417E9" w:rsidRDefault="0094312B" w:rsidP="0016572B">
            <w:pPr>
              <w:pStyle w:val="Contenudetableau"/>
              <w:rPr>
                <w:sz w:val="16"/>
                <w:szCs w:val="16"/>
                <w:lang w:val="fr-BE"/>
              </w:rPr>
            </w:pPr>
            <w:r w:rsidRPr="00D417E9">
              <w:rPr>
                <w:sz w:val="16"/>
                <w:szCs w:val="16"/>
                <w:lang w:val="fr-BE"/>
              </w:rPr>
              <w:t xml:space="preserve">Classification des emplois </w:t>
            </w:r>
          </w:p>
        </w:tc>
        <w:tc>
          <w:tcPr>
            <w:tcW w:w="3075" w:type="dxa"/>
            <w:tcBorders>
              <w:left w:val="single" w:sz="8" w:space="0" w:color="808080"/>
              <w:bottom w:val="single" w:sz="8" w:space="0" w:color="808080"/>
            </w:tcBorders>
          </w:tcPr>
          <w:p w14:paraId="4DDCC9C9" w14:textId="77777777" w:rsidR="0094312B" w:rsidRPr="00D417E9" w:rsidRDefault="0094312B" w:rsidP="0016572B">
            <w:pPr>
              <w:pStyle w:val="Contenudetableau"/>
              <w:rPr>
                <w:sz w:val="16"/>
                <w:szCs w:val="16"/>
                <w:lang w:val="fr-BE"/>
              </w:rPr>
            </w:pPr>
            <w:r w:rsidRPr="00D417E9">
              <w:rPr>
                <w:sz w:val="16"/>
                <w:szCs w:val="16"/>
                <w:lang w:val="fr-BE"/>
              </w:rPr>
              <w:t xml:space="preserve">Établissement de la hiérarchie des emplois (classement indiciaire, relations de subordination).) </w:t>
            </w:r>
          </w:p>
        </w:tc>
        <w:tc>
          <w:tcPr>
            <w:tcW w:w="3090" w:type="dxa"/>
            <w:tcBorders>
              <w:left w:val="single" w:sz="8" w:space="0" w:color="808080"/>
              <w:bottom w:val="single" w:sz="8" w:space="0" w:color="808080"/>
              <w:right w:val="single" w:sz="8" w:space="0" w:color="808080"/>
            </w:tcBorders>
          </w:tcPr>
          <w:p w14:paraId="2A360C65" w14:textId="77777777" w:rsidR="0094312B" w:rsidRPr="00D417E9" w:rsidRDefault="0094312B" w:rsidP="0016572B">
            <w:pPr>
              <w:pStyle w:val="Contenudetableau"/>
              <w:rPr>
                <w:sz w:val="16"/>
                <w:szCs w:val="16"/>
                <w:lang w:val="fr-BE"/>
              </w:rPr>
            </w:pPr>
            <w:r w:rsidRPr="00D417E9">
              <w:rPr>
                <w:sz w:val="16"/>
                <w:szCs w:val="16"/>
                <w:lang w:val="fr-BE"/>
              </w:rPr>
              <w:t xml:space="preserve">Par comparaison des exigences des postes de travail les uns par rapport aux autres. </w:t>
            </w:r>
          </w:p>
        </w:tc>
      </w:tr>
    </w:tbl>
    <w:p w14:paraId="1B248966" w14:textId="77777777" w:rsidR="0094312B" w:rsidRPr="00D417E9" w:rsidRDefault="0094312B" w:rsidP="0094312B">
      <w:pPr>
        <w:pStyle w:val="Corpsdetexte"/>
        <w:jc w:val="both"/>
        <w:rPr>
          <w:lang w:val="fr-BE"/>
        </w:rPr>
      </w:pPr>
      <w:r w:rsidRPr="00D417E9">
        <w:rPr>
          <w:lang w:val="fr-BE"/>
        </w:rPr>
        <w:t xml:space="preserve">  </w:t>
      </w:r>
    </w:p>
    <w:p w14:paraId="63B7D84F" w14:textId="77777777" w:rsidR="000A31F6" w:rsidRPr="00D417E9" w:rsidRDefault="000A31F6" w:rsidP="003C31C5">
      <w:pPr>
        <w:pStyle w:val="Titre3"/>
        <w:rPr>
          <w:lang w:val="fr-BE"/>
        </w:rPr>
      </w:pPr>
      <w:bookmarkStart w:id="210" w:name="_Toc463982054"/>
      <w:r w:rsidRPr="00D417E9">
        <w:rPr>
          <w:lang w:val="fr-BE"/>
        </w:rPr>
        <w:lastRenderedPageBreak/>
        <w:t>Difficultés de hiérarchiser les postes de travail</w:t>
      </w:r>
      <w:bookmarkEnd w:id="210"/>
    </w:p>
    <w:p w14:paraId="1EF228C4" w14:textId="77777777" w:rsidR="00D417E9" w:rsidRPr="00D417E9" w:rsidRDefault="00D417E9" w:rsidP="003C31C5">
      <w:pPr>
        <w:pStyle w:val="Titre4"/>
      </w:pPr>
      <w:bookmarkStart w:id="211" w:name="_Toc463982055"/>
      <w:r w:rsidRPr="00D417E9">
        <w:t xml:space="preserve">Théories </w:t>
      </w:r>
      <w:r w:rsidR="005C3F52">
        <w:t xml:space="preserve">managériales </w:t>
      </w:r>
      <w:r w:rsidRPr="00D417E9">
        <w:t>oppos</w:t>
      </w:r>
      <w:r w:rsidR="005C3F52">
        <w:t>ée</w:t>
      </w:r>
      <w:r w:rsidRPr="00D417E9">
        <w:t>s</w:t>
      </w:r>
      <w:r w:rsidR="005C3F52">
        <w:t xml:space="preserve"> : </w:t>
      </w:r>
      <w:r w:rsidRPr="005C3F52">
        <w:rPr>
          <w:color w:val="auto"/>
          <w:sz w:val="24"/>
          <w:szCs w:val="24"/>
        </w:rPr>
        <w:t>X (OBS) &amp; Y (WBS)</w:t>
      </w:r>
      <w:bookmarkEnd w:id="211"/>
    </w:p>
    <w:p w14:paraId="4B12A76B" w14:textId="77777777" w:rsidR="00D417E9" w:rsidRPr="00D417E9" w:rsidRDefault="00D417E9" w:rsidP="003C31C5">
      <w:pPr>
        <w:pStyle w:val="Titre4"/>
      </w:pPr>
      <w:bookmarkStart w:id="212" w:name="_Toc463982056"/>
      <w:r w:rsidRPr="00D417E9">
        <w:t>Dimensions</w:t>
      </w:r>
      <w:r w:rsidR="001E535A">
        <w:t> :</w:t>
      </w:r>
      <w:r w:rsidRPr="00D417E9">
        <w:t xml:space="preserve"> Man, Money, Time, Information</w:t>
      </w:r>
      <w:bookmarkEnd w:id="212"/>
    </w:p>
    <w:p w14:paraId="25AD80E6" w14:textId="77777777" w:rsidR="00D417E9" w:rsidRPr="00D417E9" w:rsidRDefault="00122AE4" w:rsidP="003C31C5">
      <w:pPr>
        <w:pStyle w:val="Titre4"/>
      </w:pPr>
      <w:hyperlink r:id="rId329" w:history="1">
        <w:bookmarkStart w:id="213" w:name="_Toc463982057"/>
        <w:r w:rsidR="00D417E9" w:rsidRPr="00906940">
          <w:rPr>
            <w:rStyle w:val="Lienhypertexte"/>
          </w:rPr>
          <w:t>Vocabulaire</w:t>
        </w:r>
      </w:hyperlink>
      <w:r w:rsidR="00D417E9" w:rsidRPr="00D417E9">
        <w:t xml:space="preserve"> : </w:t>
      </w:r>
      <w:r w:rsidR="00D417E9" w:rsidRPr="00D417E9">
        <w:rPr>
          <w:color w:val="auto"/>
          <w:sz w:val="24"/>
          <w:szCs w:val="24"/>
        </w:rPr>
        <w:t>OBS, PBS, WBS, RAM, planning (= CA = Cost Center = affectation de responsabilité</w:t>
      </w:r>
      <w:r w:rsidR="00906940">
        <w:rPr>
          <w:color w:val="auto"/>
          <w:sz w:val="24"/>
          <w:szCs w:val="24"/>
        </w:rPr>
        <w:t>, représenté</w:t>
      </w:r>
      <w:r w:rsidR="001446D6">
        <w:rPr>
          <w:color w:val="auto"/>
          <w:sz w:val="24"/>
          <w:szCs w:val="24"/>
        </w:rPr>
        <w:t xml:space="preserve">e </w:t>
      </w:r>
      <w:r w:rsidR="00906940">
        <w:rPr>
          <w:color w:val="auto"/>
          <w:sz w:val="24"/>
          <w:szCs w:val="24"/>
        </w:rPr>
        <w:t xml:space="preserve">en diagramme de </w:t>
      </w:r>
      <w:hyperlink r:id="rId330" w:history="1">
        <w:r w:rsidR="00906940" w:rsidRPr="00906940">
          <w:rPr>
            <w:rStyle w:val="Lienhypertexte"/>
            <w:b w:val="0"/>
            <w:sz w:val="24"/>
            <w:szCs w:val="24"/>
          </w:rPr>
          <w:t>P.E.R.T.</w:t>
        </w:r>
      </w:hyperlink>
      <w:r w:rsidR="00906940">
        <w:rPr>
          <w:color w:val="auto"/>
          <w:sz w:val="24"/>
          <w:szCs w:val="24"/>
        </w:rPr>
        <w:t xml:space="preserve"> ou de </w:t>
      </w:r>
      <w:hyperlink r:id="rId331" w:history="1">
        <w:r w:rsidR="00906940" w:rsidRPr="00906940">
          <w:rPr>
            <w:rStyle w:val="Lienhypertexte"/>
            <w:b w:val="0"/>
            <w:sz w:val="24"/>
            <w:szCs w:val="24"/>
          </w:rPr>
          <w:t>GANTT</w:t>
        </w:r>
      </w:hyperlink>
      <w:r w:rsidR="00D417E9" w:rsidRPr="00D417E9">
        <w:rPr>
          <w:color w:val="auto"/>
          <w:sz w:val="24"/>
          <w:szCs w:val="24"/>
        </w:rPr>
        <w:t>), projet</w:t>
      </w:r>
      <w:r w:rsidR="003C38EF">
        <w:rPr>
          <w:color w:val="auto"/>
          <w:sz w:val="24"/>
          <w:szCs w:val="24"/>
        </w:rPr>
        <w:t xml:space="preserve"> (ensemble de plusieurs planning</w:t>
      </w:r>
      <w:r w:rsidR="001446D6">
        <w:rPr>
          <w:color w:val="auto"/>
          <w:sz w:val="24"/>
          <w:szCs w:val="24"/>
        </w:rPr>
        <w:t>s)</w:t>
      </w:r>
      <w:bookmarkEnd w:id="213"/>
    </w:p>
    <w:p w14:paraId="0C36C6E8" w14:textId="77777777" w:rsidR="0094312B" w:rsidRPr="00D417E9" w:rsidRDefault="0094312B" w:rsidP="003C31C5">
      <w:pPr>
        <w:pStyle w:val="Titre3"/>
        <w:rPr>
          <w:lang w:val="fr-BE"/>
        </w:rPr>
      </w:pPr>
      <w:bookmarkStart w:id="214" w:name="_Toc463982058"/>
      <w:r w:rsidRPr="00D417E9">
        <w:rPr>
          <w:lang w:val="fr-BE"/>
        </w:rPr>
        <w:t>Les qualités requises d</w:t>
      </w:r>
      <w:r w:rsidR="00735F65">
        <w:rPr>
          <w:lang w:val="fr-BE"/>
        </w:rPr>
        <w:t>’</w:t>
      </w:r>
      <w:r w:rsidRPr="00D417E9">
        <w:rPr>
          <w:lang w:val="fr-BE"/>
        </w:rPr>
        <w:t xml:space="preserve">un bon système de </w:t>
      </w:r>
      <w:r w:rsidR="004C7D0B">
        <w:rPr>
          <w:lang w:val="fr-BE"/>
        </w:rPr>
        <w:t>classification</w:t>
      </w:r>
      <w:r w:rsidRPr="00D417E9">
        <w:rPr>
          <w:lang w:val="fr-BE"/>
        </w:rPr>
        <w:t xml:space="preserve"> des emplois</w:t>
      </w:r>
      <w:bookmarkEnd w:id="214"/>
      <w:r w:rsidRPr="00D417E9">
        <w:rPr>
          <w:lang w:val="fr-BE"/>
        </w:rPr>
        <w:t xml:space="preserve"> </w:t>
      </w:r>
    </w:p>
    <w:p w14:paraId="2C797378" w14:textId="77777777" w:rsidR="0094312B" w:rsidRPr="00D417E9" w:rsidRDefault="0094312B" w:rsidP="0094312B">
      <w:pPr>
        <w:pStyle w:val="Corpsdetexte"/>
        <w:jc w:val="both"/>
        <w:rPr>
          <w:lang w:val="fr-BE"/>
        </w:rPr>
      </w:pPr>
      <w:r w:rsidRPr="00D417E9">
        <w:rPr>
          <w:lang w:val="fr-BE"/>
        </w:rPr>
        <w:t>Il doit être applicable à toutes les qualifications existantes dans l</w:t>
      </w:r>
      <w:r w:rsidR="00735F65">
        <w:rPr>
          <w:lang w:val="fr-BE"/>
        </w:rPr>
        <w:t>’</w:t>
      </w:r>
      <w:r w:rsidRPr="00D417E9">
        <w:rPr>
          <w:lang w:val="fr-BE"/>
        </w:rPr>
        <w:t xml:space="preserve">entreprise (ingénieurs, cadres, agent de maîtrise, etc.) </w:t>
      </w:r>
    </w:p>
    <w:p w14:paraId="4A4F9D7B" w14:textId="77777777" w:rsidR="0094312B" w:rsidRPr="00D417E9" w:rsidRDefault="0094312B" w:rsidP="0094312B">
      <w:pPr>
        <w:pStyle w:val="Corpsdetexte"/>
        <w:jc w:val="both"/>
        <w:rPr>
          <w:lang w:val="fr-BE"/>
        </w:rPr>
      </w:pPr>
      <w:r w:rsidRPr="00D417E9">
        <w:rPr>
          <w:lang w:val="fr-BE"/>
        </w:rPr>
        <w:t xml:space="preserve">Il doit </w:t>
      </w:r>
      <w:r w:rsidR="00884862" w:rsidRPr="00D417E9">
        <w:rPr>
          <w:lang w:val="fr-BE"/>
        </w:rPr>
        <w:t>associer</w:t>
      </w:r>
      <w:r w:rsidRPr="00D417E9">
        <w:rPr>
          <w:lang w:val="fr-BE"/>
        </w:rPr>
        <w:t xml:space="preserve"> le personnel et ses représentants à la définition des qualifications des rémun</w:t>
      </w:r>
      <w:r w:rsidR="0016572B" w:rsidRPr="00D417E9">
        <w:rPr>
          <w:lang w:val="fr-BE"/>
        </w:rPr>
        <w:t>érations qui leur sont associés :</w:t>
      </w:r>
      <w:r w:rsidRPr="00D417E9">
        <w:rPr>
          <w:lang w:val="fr-BE"/>
        </w:rPr>
        <w:t xml:space="preserve"> </w:t>
      </w:r>
    </w:p>
    <w:p w14:paraId="6B595E2F"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pour faciliter l</w:t>
      </w:r>
      <w:r w:rsidR="00735F65">
        <w:rPr>
          <w:lang w:val="fr-BE"/>
        </w:rPr>
        <w:t>’</w:t>
      </w:r>
      <w:r w:rsidRPr="00D417E9">
        <w:rPr>
          <w:lang w:val="fr-BE"/>
        </w:rPr>
        <w:t>acceptation de la classification qui sera mise sur pied par l</w:t>
      </w:r>
      <w:r w:rsidR="00735F65">
        <w:rPr>
          <w:lang w:val="fr-BE"/>
        </w:rPr>
        <w:t>’</w:t>
      </w:r>
      <w:r w:rsidRPr="00D417E9">
        <w:rPr>
          <w:lang w:val="fr-BE"/>
        </w:rPr>
        <w:t>ensemble du personnel</w:t>
      </w:r>
      <w:r w:rsidR="0016572B" w:rsidRPr="00D417E9">
        <w:rPr>
          <w:lang w:val="fr-BE"/>
        </w:rPr>
        <w:t>,</w:t>
      </w:r>
      <w:r w:rsidRPr="00D417E9">
        <w:rPr>
          <w:lang w:val="fr-BE"/>
        </w:rPr>
        <w:t xml:space="preserve"> </w:t>
      </w:r>
    </w:p>
    <w:p w14:paraId="5E7F1D7E" w14:textId="77777777" w:rsidR="0094312B" w:rsidRPr="00D417E9" w:rsidRDefault="0094312B" w:rsidP="00E25B87">
      <w:pPr>
        <w:pStyle w:val="Corpsdetexte"/>
        <w:numPr>
          <w:ilvl w:val="0"/>
          <w:numId w:val="40"/>
        </w:numPr>
        <w:tabs>
          <w:tab w:val="clear" w:pos="1125"/>
          <w:tab w:val="num" w:pos="284"/>
        </w:tabs>
        <w:spacing w:after="0"/>
        <w:ind w:left="284" w:hanging="284"/>
        <w:jc w:val="both"/>
        <w:rPr>
          <w:lang w:val="fr-BE"/>
        </w:rPr>
      </w:pPr>
      <w:r w:rsidRPr="00D417E9">
        <w:rPr>
          <w:lang w:val="fr-BE"/>
        </w:rPr>
        <w:t>pour éviter les conflits portant sur les classifications</w:t>
      </w:r>
      <w:r w:rsidR="0016572B" w:rsidRPr="00D417E9">
        <w:rPr>
          <w:lang w:val="fr-BE"/>
        </w:rPr>
        <w:t xml:space="preserve"> et l</w:t>
      </w:r>
      <w:r w:rsidR="00735F65">
        <w:rPr>
          <w:lang w:val="fr-BE"/>
        </w:rPr>
        <w:t>’</w:t>
      </w:r>
      <w:r w:rsidR="0016572B" w:rsidRPr="00D417E9">
        <w:rPr>
          <w:lang w:val="fr-BE"/>
        </w:rPr>
        <w:t>échelle des rémunérations.</w:t>
      </w:r>
    </w:p>
    <w:p w14:paraId="4D9B64AE"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 xml:space="preserve">Il doit être simple, concret, clair, objectif. </w:t>
      </w:r>
    </w:p>
    <w:p w14:paraId="5D72555B" w14:textId="77777777" w:rsidR="0094312B" w:rsidRPr="00D417E9" w:rsidRDefault="0094312B" w:rsidP="0094312B">
      <w:pPr>
        <w:pStyle w:val="Corpsdetexte"/>
        <w:jc w:val="both"/>
        <w:rPr>
          <w:lang w:val="fr-BE"/>
        </w:rPr>
      </w:pPr>
      <w:r w:rsidRPr="00D417E9">
        <w:rPr>
          <w:lang w:val="fr-BE"/>
        </w:rPr>
        <w:t xml:space="preserve">  </w:t>
      </w:r>
    </w:p>
    <w:p w14:paraId="06415E5A" w14:textId="77777777" w:rsidR="0094312B" w:rsidRPr="00D417E9" w:rsidRDefault="001D1789" w:rsidP="00EC5D19">
      <w:pPr>
        <w:pStyle w:val="Titre2"/>
      </w:pPr>
      <w:bookmarkStart w:id="215" w:name="_Toc463982059"/>
      <w:r w:rsidRPr="00D417E9">
        <w:lastRenderedPageBreak/>
        <w:t>Les méthodes d</w:t>
      </w:r>
      <w:r w:rsidR="00735F65">
        <w:t>’</w:t>
      </w:r>
      <w:r w:rsidRPr="00D417E9">
        <w:t>évaluation des postes de travail</w:t>
      </w:r>
      <w:bookmarkEnd w:id="215"/>
      <w:r w:rsidRPr="00D417E9">
        <w:t xml:space="preserve"> </w:t>
      </w:r>
    </w:p>
    <w:p w14:paraId="14CD5174" w14:textId="77777777" w:rsidR="0094312B" w:rsidRPr="00D417E9" w:rsidRDefault="0094312B" w:rsidP="003C31C5">
      <w:pPr>
        <w:pStyle w:val="Titre3"/>
        <w:rPr>
          <w:lang w:val="fr-BE"/>
        </w:rPr>
      </w:pPr>
      <w:bookmarkStart w:id="216" w:name="_Toc463982060"/>
      <w:r w:rsidRPr="00D417E9">
        <w:rPr>
          <w:lang w:val="fr-BE"/>
        </w:rPr>
        <w:t xml:space="preserve">Les méthodes globales </w:t>
      </w:r>
      <w:r w:rsidR="00DE32F8">
        <w:rPr>
          <w:lang w:val="fr-BE"/>
        </w:rPr>
        <w:t>(approche top-down)</w:t>
      </w:r>
      <w:bookmarkEnd w:id="216"/>
    </w:p>
    <w:p w14:paraId="23BA8FCE" w14:textId="77777777" w:rsidR="0094312B" w:rsidRPr="00D417E9" w:rsidRDefault="0016572B" w:rsidP="0094312B">
      <w:pPr>
        <w:pStyle w:val="Corpsdetexte"/>
        <w:jc w:val="both"/>
        <w:rPr>
          <w:lang w:val="fr-BE"/>
        </w:rPr>
      </w:pPr>
      <w:r w:rsidRPr="00D417E9">
        <w:rPr>
          <w:lang w:val="fr-BE"/>
        </w:rPr>
        <w:t>Définition </w:t>
      </w:r>
      <w:r w:rsidR="0094312B" w:rsidRPr="00D417E9">
        <w:rPr>
          <w:lang w:val="fr-BE"/>
        </w:rPr>
        <w:t>: Les méthodes globales sont des méthodes qualitativ</w:t>
      </w:r>
      <w:r w:rsidRPr="00D417E9">
        <w:rPr>
          <w:lang w:val="fr-BE"/>
        </w:rPr>
        <w:t>es qui ont pour caractéristique principale</w:t>
      </w:r>
      <w:r w:rsidR="0094312B" w:rsidRPr="00D417E9">
        <w:rPr>
          <w:lang w:val="fr-BE"/>
        </w:rPr>
        <w:t xml:space="preserve"> de se fonder sur une appréciation d</w:t>
      </w:r>
      <w:r w:rsidR="00735F65">
        <w:rPr>
          <w:lang w:val="fr-BE"/>
        </w:rPr>
        <w:t>’</w:t>
      </w:r>
      <w:r w:rsidR="0094312B" w:rsidRPr="00D417E9">
        <w:rPr>
          <w:lang w:val="fr-BE"/>
        </w:rPr>
        <w:t xml:space="preserve">ensemble du poste de travail (sans analyse détaillée du contenu de travail). </w:t>
      </w:r>
    </w:p>
    <w:p w14:paraId="472BA24F" w14:textId="77777777" w:rsidR="0094312B" w:rsidRPr="00D417E9" w:rsidRDefault="000A31F6" w:rsidP="003C31C5">
      <w:pPr>
        <w:pStyle w:val="Titre4"/>
      </w:pPr>
      <w:bookmarkStart w:id="217" w:name="_Toc463982061"/>
      <w:r w:rsidRPr="00D417E9">
        <w:t>C</w:t>
      </w:r>
      <w:r w:rsidR="0094312B" w:rsidRPr="00D417E9">
        <w:t xml:space="preserve">lassement </w:t>
      </w:r>
      <w:r w:rsidRPr="00D417E9">
        <w:t xml:space="preserve">des emplois </w:t>
      </w:r>
      <w:r w:rsidR="0094312B" w:rsidRPr="00D417E9">
        <w:t>par catégories</w:t>
      </w:r>
      <w:bookmarkEnd w:id="217"/>
      <w:r w:rsidR="0094312B" w:rsidRPr="00D417E9">
        <w:t xml:space="preserve"> </w:t>
      </w:r>
    </w:p>
    <w:p w14:paraId="6FFE8DAF" w14:textId="77777777" w:rsidR="0094312B" w:rsidRPr="00D417E9" w:rsidRDefault="0094312B" w:rsidP="0094312B">
      <w:pPr>
        <w:pStyle w:val="Corpsdetexte"/>
        <w:jc w:val="both"/>
        <w:rPr>
          <w:lang w:val="fr-BE"/>
        </w:rPr>
      </w:pPr>
      <w:r w:rsidRPr="00D417E9">
        <w:rPr>
          <w:lang w:val="fr-BE"/>
        </w:rPr>
        <w:t xml:space="preserve">La direction du personnel retient a priori des postes de travail de référence qui </w:t>
      </w:r>
      <w:r w:rsidR="000727AC" w:rsidRPr="00D417E9">
        <w:rPr>
          <w:lang w:val="fr-BE"/>
        </w:rPr>
        <w:t>détermine une hiérarchie dans la</w:t>
      </w:r>
      <w:r w:rsidRPr="00D417E9">
        <w:rPr>
          <w:lang w:val="fr-BE"/>
        </w:rPr>
        <w:t>quel</w:t>
      </w:r>
      <w:r w:rsidR="000727AC" w:rsidRPr="00D417E9">
        <w:rPr>
          <w:lang w:val="fr-BE"/>
        </w:rPr>
        <w:t>le</w:t>
      </w:r>
      <w:r w:rsidRPr="00D417E9">
        <w:rPr>
          <w:lang w:val="fr-BE"/>
        </w:rPr>
        <w:t xml:space="preserve"> chaque emploi peut trouver sa place. </w:t>
      </w:r>
    </w:p>
    <w:p w14:paraId="138E5C60" w14:textId="77777777" w:rsidR="0094312B" w:rsidRPr="00D417E9" w:rsidRDefault="0094312B" w:rsidP="0094312B">
      <w:pPr>
        <w:pStyle w:val="Corpsdetexte"/>
        <w:jc w:val="both"/>
        <w:rPr>
          <w:lang w:val="fr-BE"/>
        </w:rPr>
      </w:pPr>
      <w:r w:rsidRPr="00D417E9">
        <w:rPr>
          <w:u w:val="single"/>
          <w:lang w:val="fr-BE"/>
        </w:rPr>
        <w:t>Ex</w:t>
      </w:r>
      <w:r w:rsidR="0016572B" w:rsidRPr="00D417E9">
        <w:rPr>
          <w:lang w:val="fr-BE"/>
        </w:rPr>
        <w:t>.</w:t>
      </w:r>
      <w:r w:rsidR="001E535A">
        <w:rPr>
          <w:lang w:val="fr-BE"/>
        </w:rPr>
        <w:t> :</w:t>
      </w:r>
      <w:r w:rsidR="00884862" w:rsidRPr="00D417E9">
        <w:rPr>
          <w:lang w:val="fr-BE"/>
        </w:rPr>
        <w:t xml:space="preserve"> on</w:t>
      </w:r>
      <w:r w:rsidRPr="00D417E9">
        <w:rPr>
          <w:lang w:val="fr-BE"/>
        </w:rPr>
        <w:t xml:space="preserve"> peut retenir un classement en 6 postes de référence</w:t>
      </w:r>
      <w:r w:rsidR="0016572B" w:rsidRPr="00D417E9">
        <w:rPr>
          <w:lang w:val="fr-BE"/>
        </w:rPr>
        <w:t>,</w:t>
      </w:r>
      <w:r w:rsidRPr="00D417E9">
        <w:rPr>
          <w:lang w:val="fr-BE"/>
        </w:rPr>
        <w:t xml:space="preserve"> donc 6 </w:t>
      </w:r>
      <w:r w:rsidR="00884862" w:rsidRPr="00D417E9">
        <w:rPr>
          <w:lang w:val="fr-BE"/>
        </w:rPr>
        <w:t>positions hiérarchiques</w:t>
      </w:r>
      <w:r w:rsidRPr="00D417E9">
        <w:rPr>
          <w:lang w:val="fr-BE"/>
        </w:rPr>
        <w:t xml:space="preserve"> de personnel d</w:t>
      </w:r>
      <w:r w:rsidR="00735F65">
        <w:rPr>
          <w:lang w:val="fr-BE"/>
        </w:rPr>
        <w:t>’</w:t>
      </w:r>
      <w:r w:rsidRPr="00D417E9">
        <w:rPr>
          <w:lang w:val="fr-BE"/>
        </w:rPr>
        <w:t>encadrement</w:t>
      </w:r>
      <w:r w:rsidR="001E535A">
        <w:rPr>
          <w:lang w:val="fr-BE"/>
        </w:rPr>
        <w:t> :</w:t>
      </w:r>
      <w:r w:rsidRPr="00D417E9">
        <w:rPr>
          <w:lang w:val="fr-BE"/>
        </w:rPr>
        <w:t xml:space="preserve"> </w:t>
      </w:r>
    </w:p>
    <w:p w14:paraId="577A94A2"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 xml:space="preserve">directeur de département </w:t>
      </w:r>
    </w:p>
    <w:p w14:paraId="14A4E8D1"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 xml:space="preserve">directeur régional </w:t>
      </w:r>
    </w:p>
    <w:p w14:paraId="158444DD"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directeur d</w:t>
      </w:r>
      <w:r w:rsidR="00735F65">
        <w:rPr>
          <w:lang w:val="fr-BE"/>
        </w:rPr>
        <w:t>’</w:t>
      </w:r>
      <w:r w:rsidRPr="00D417E9">
        <w:rPr>
          <w:lang w:val="fr-BE"/>
        </w:rPr>
        <w:t xml:space="preserve">établissement </w:t>
      </w:r>
    </w:p>
    <w:p w14:paraId="0E5288D6"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 xml:space="preserve">chef de service </w:t>
      </w:r>
    </w:p>
    <w:p w14:paraId="0F583636"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ingénieur</w:t>
      </w:r>
      <w:r w:rsidR="001446D6">
        <w:rPr>
          <w:lang w:val="fr-BE"/>
        </w:rPr>
        <w:t xml:space="preserve">s </w:t>
      </w:r>
    </w:p>
    <w:p w14:paraId="46247F7F"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 xml:space="preserve">techniciens </w:t>
      </w:r>
    </w:p>
    <w:p w14:paraId="013C08BA" w14:textId="77777777" w:rsidR="0016572B" w:rsidRPr="00D417E9" w:rsidRDefault="0016572B" w:rsidP="0094312B">
      <w:pPr>
        <w:pStyle w:val="Corpsdetexte"/>
        <w:jc w:val="both"/>
        <w:rPr>
          <w:lang w:val="fr-BE"/>
        </w:rPr>
      </w:pPr>
    </w:p>
    <w:p w14:paraId="77277606" w14:textId="77777777" w:rsidR="0094312B" w:rsidRPr="00D417E9" w:rsidRDefault="0094312B" w:rsidP="0094312B">
      <w:pPr>
        <w:pStyle w:val="Corpsdetexte"/>
        <w:jc w:val="both"/>
        <w:rPr>
          <w:lang w:val="fr-BE"/>
        </w:rPr>
      </w:pPr>
      <w:r w:rsidRPr="00D417E9">
        <w:rPr>
          <w:lang w:val="fr-BE"/>
        </w:rPr>
        <w:t xml:space="preserve">Il faut ensuite définir la hiérarchie de tous les emplois par rapport aux emplois de </w:t>
      </w:r>
      <w:r w:rsidR="0016572B" w:rsidRPr="00D417E9">
        <w:rPr>
          <w:lang w:val="fr-BE"/>
        </w:rPr>
        <w:t>référence, soit par un questionnaire, soit par des entretiens.</w:t>
      </w:r>
    </w:p>
    <w:p w14:paraId="3FE7B5B3" w14:textId="77777777" w:rsidR="0094269E" w:rsidRPr="0094269E" w:rsidRDefault="0094312B" w:rsidP="003C31C5">
      <w:pPr>
        <w:pStyle w:val="Titre4"/>
      </w:pPr>
      <w:bookmarkStart w:id="218" w:name="_Toc463982062"/>
      <w:r w:rsidRPr="00D417E9">
        <w:t xml:space="preserve">Classement </w:t>
      </w:r>
      <w:bookmarkStart w:id="219" w:name="OLE_LINK174"/>
      <w:bookmarkStart w:id="220" w:name="OLE_LINK175"/>
      <w:r w:rsidRPr="00D417E9">
        <w:t xml:space="preserve">des emplois </w:t>
      </w:r>
      <w:bookmarkEnd w:id="219"/>
      <w:bookmarkEnd w:id="220"/>
      <w:r w:rsidR="0094269E">
        <w:t>de manière hiérarchique</w:t>
      </w:r>
      <w:bookmarkEnd w:id="218"/>
    </w:p>
    <w:p w14:paraId="37325A3C" w14:textId="77777777" w:rsidR="0094312B" w:rsidRPr="00D417E9" w:rsidRDefault="0094312B" w:rsidP="0094312B">
      <w:pPr>
        <w:pStyle w:val="Corpsdetexte"/>
        <w:jc w:val="both"/>
        <w:rPr>
          <w:lang w:val="fr-BE"/>
        </w:rPr>
      </w:pPr>
      <w:r w:rsidRPr="00D417E9">
        <w:rPr>
          <w:lang w:val="fr-BE"/>
        </w:rPr>
        <w:t>Il s</w:t>
      </w:r>
      <w:r w:rsidR="00735F65">
        <w:rPr>
          <w:lang w:val="fr-BE"/>
        </w:rPr>
        <w:t>’</w:t>
      </w:r>
      <w:r w:rsidRPr="00D417E9">
        <w:rPr>
          <w:lang w:val="fr-BE"/>
        </w:rPr>
        <w:t>agit de comparer les emplois les uns par rapport aux autres en déterminant ce</w:t>
      </w:r>
      <w:r w:rsidR="001446D6">
        <w:rPr>
          <w:lang w:val="fr-BE"/>
        </w:rPr>
        <w:t xml:space="preserve">ux </w:t>
      </w:r>
      <w:r w:rsidRPr="00D417E9">
        <w:rPr>
          <w:lang w:val="fr-BE"/>
        </w:rPr>
        <w:t xml:space="preserve">qui ont un pouvoir hiérarchique </w:t>
      </w:r>
    </w:p>
    <w:p w14:paraId="21BC9135" w14:textId="77777777" w:rsidR="0094312B" w:rsidRPr="00D417E9" w:rsidRDefault="0094312B" w:rsidP="0094312B">
      <w:pPr>
        <w:pStyle w:val="Corpsdetexte"/>
        <w:jc w:val="both"/>
        <w:rPr>
          <w:lang w:val="fr-BE"/>
        </w:rPr>
      </w:pPr>
      <w:r w:rsidRPr="00D417E9">
        <w:rPr>
          <w:lang w:val="fr-BE"/>
        </w:rPr>
        <w:t xml:space="preserve">X = autorité hiérarchique directe </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409"/>
        <w:gridCol w:w="2409"/>
        <w:gridCol w:w="2409"/>
        <w:gridCol w:w="2409"/>
      </w:tblGrid>
      <w:tr w:rsidR="0094312B" w:rsidRPr="00D417E9" w14:paraId="0E1D7A76" w14:textId="77777777" w:rsidTr="004C7D0B">
        <w:tc>
          <w:tcPr>
            <w:tcW w:w="2409" w:type="dxa"/>
            <w:tcBorders>
              <w:top w:val="double" w:sz="1" w:space="0" w:color="808080"/>
              <w:left w:val="double" w:sz="1" w:space="0" w:color="808080"/>
              <w:bottom w:val="double" w:sz="1" w:space="0" w:color="808080"/>
            </w:tcBorders>
            <w:vAlign w:val="center"/>
          </w:tcPr>
          <w:p w14:paraId="5A1B56D3" w14:textId="77777777" w:rsidR="0094312B" w:rsidRPr="00D417E9" w:rsidRDefault="0094312B" w:rsidP="0094312B">
            <w:pPr>
              <w:pStyle w:val="Contenudetableau"/>
              <w:jc w:val="center"/>
              <w:rPr>
                <w:lang w:val="fr-BE"/>
              </w:rPr>
            </w:pPr>
            <w:r w:rsidRPr="00D417E9">
              <w:rPr>
                <w:lang w:val="fr-BE"/>
              </w:rPr>
              <w:t> </w:t>
            </w:r>
          </w:p>
        </w:tc>
        <w:tc>
          <w:tcPr>
            <w:tcW w:w="2409" w:type="dxa"/>
            <w:tcBorders>
              <w:top w:val="double" w:sz="1" w:space="0" w:color="808080"/>
              <w:left w:val="double" w:sz="1" w:space="0" w:color="808080"/>
              <w:bottom w:val="double" w:sz="1" w:space="0" w:color="808080"/>
            </w:tcBorders>
            <w:vAlign w:val="center"/>
          </w:tcPr>
          <w:p w14:paraId="65DEBBCF" w14:textId="77777777" w:rsidR="0094312B" w:rsidRPr="00D417E9" w:rsidRDefault="0016572B" w:rsidP="0094312B">
            <w:pPr>
              <w:pStyle w:val="Contenudetableau"/>
              <w:jc w:val="center"/>
              <w:rPr>
                <w:lang w:val="fr-BE"/>
              </w:rPr>
            </w:pPr>
            <w:r w:rsidRPr="00D417E9">
              <w:rPr>
                <w:lang w:val="fr-BE"/>
              </w:rPr>
              <w:t>Administrateur-Délégué</w:t>
            </w:r>
          </w:p>
        </w:tc>
        <w:tc>
          <w:tcPr>
            <w:tcW w:w="2409" w:type="dxa"/>
            <w:tcBorders>
              <w:top w:val="double" w:sz="1" w:space="0" w:color="808080"/>
              <w:left w:val="double" w:sz="1" w:space="0" w:color="808080"/>
              <w:bottom w:val="double" w:sz="1" w:space="0" w:color="808080"/>
            </w:tcBorders>
            <w:vAlign w:val="center"/>
          </w:tcPr>
          <w:p w14:paraId="2CD7E844" w14:textId="77777777" w:rsidR="0094312B" w:rsidRPr="00D417E9" w:rsidRDefault="0094312B" w:rsidP="0094312B">
            <w:pPr>
              <w:pStyle w:val="Contenudetableau"/>
              <w:jc w:val="center"/>
              <w:rPr>
                <w:lang w:val="fr-BE"/>
              </w:rPr>
            </w:pPr>
            <w:r w:rsidRPr="00D417E9">
              <w:rPr>
                <w:lang w:val="fr-BE"/>
              </w:rPr>
              <w:t>Directeur production</w:t>
            </w:r>
          </w:p>
        </w:tc>
        <w:tc>
          <w:tcPr>
            <w:tcW w:w="2409" w:type="dxa"/>
            <w:tcBorders>
              <w:top w:val="double" w:sz="1" w:space="0" w:color="808080"/>
              <w:left w:val="double" w:sz="1" w:space="0" w:color="808080"/>
              <w:bottom w:val="double" w:sz="1" w:space="0" w:color="808080"/>
              <w:right w:val="double" w:sz="1" w:space="0" w:color="808080"/>
            </w:tcBorders>
            <w:vAlign w:val="center"/>
          </w:tcPr>
          <w:p w14:paraId="71F63A0A" w14:textId="77777777" w:rsidR="0094312B" w:rsidRPr="00D417E9" w:rsidRDefault="0094312B" w:rsidP="0094312B">
            <w:pPr>
              <w:pStyle w:val="Contenudetableau"/>
              <w:jc w:val="center"/>
              <w:rPr>
                <w:lang w:val="fr-BE"/>
              </w:rPr>
            </w:pPr>
            <w:r w:rsidRPr="00D417E9">
              <w:rPr>
                <w:lang w:val="fr-BE"/>
              </w:rPr>
              <w:t>Directeur</w:t>
            </w:r>
          </w:p>
        </w:tc>
      </w:tr>
      <w:tr w:rsidR="0094312B" w:rsidRPr="00D417E9" w14:paraId="65486CAE" w14:textId="77777777" w:rsidTr="004C7D0B">
        <w:tc>
          <w:tcPr>
            <w:tcW w:w="2409" w:type="dxa"/>
            <w:tcBorders>
              <w:left w:val="double" w:sz="1" w:space="0" w:color="808080"/>
              <w:bottom w:val="double" w:sz="1" w:space="0" w:color="808080"/>
            </w:tcBorders>
            <w:vAlign w:val="center"/>
          </w:tcPr>
          <w:p w14:paraId="1BEFB8D7" w14:textId="77777777" w:rsidR="0094312B" w:rsidRPr="00D417E9" w:rsidRDefault="0016572B" w:rsidP="0094312B">
            <w:pPr>
              <w:pStyle w:val="Contenudetableau"/>
              <w:rPr>
                <w:lang w:val="fr-BE"/>
              </w:rPr>
            </w:pPr>
            <w:bookmarkStart w:id="221" w:name="OLE_LINK32"/>
            <w:bookmarkStart w:id="222" w:name="OLE_LINK33"/>
            <w:r w:rsidRPr="00D417E9">
              <w:rPr>
                <w:lang w:val="fr-BE"/>
              </w:rPr>
              <w:t>Administrateur-Délégué</w:t>
            </w:r>
            <w:bookmarkEnd w:id="221"/>
            <w:bookmarkEnd w:id="222"/>
          </w:p>
        </w:tc>
        <w:tc>
          <w:tcPr>
            <w:tcW w:w="2409" w:type="dxa"/>
            <w:tcBorders>
              <w:left w:val="double" w:sz="1" w:space="0" w:color="808080"/>
              <w:bottom w:val="double" w:sz="1" w:space="0" w:color="808080"/>
            </w:tcBorders>
            <w:vAlign w:val="center"/>
          </w:tcPr>
          <w:p w14:paraId="5692DDE1" w14:textId="77777777" w:rsidR="0094312B" w:rsidRPr="00D417E9" w:rsidRDefault="004C7D0B" w:rsidP="004C7D0B">
            <w:pPr>
              <w:pStyle w:val="Contenudetableau"/>
              <w:jc w:val="center"/>
              <w:rPr>
                <w:lang w:val="fr-BE"/>
              </w:rPr>
            </w:pPr>
            <w:r w:rsidRPr="00D417E9">
              <w:rPr>
                <w:lang w:val="fr-BE"/>
              </w:rPr>
              <w:t>X</w:t>
            </w:r>
          </w:p>
        </w:tc>
        <w:tc>
          <w:tcPr>
            <w:tcW w:w="2409" w:type="dxa"/>
            <w:tcBorders>
              <w:left w:val="double" w:sz="1" w:space="0" w:color="808080"/>
              <w:bottom w:val="double" w:sz="1" w:space="0" w:color="808080"/>
            </w:tcBorders>
            <w:vAlign w:val="center"/>
          </w:tcPr>
          <w:p w14:paraId="5B56EF68" w14:textId="77777777" w:rsidR="0094312B" w:rsidRPr="00D417E9" w:rsidRDefault="0094312B" w:rsidP="0094312B">
            <w:pPr>
              <w:pStyle w:val="Contenudetableau"/>
              <w:rPr>
                <w:lang w:val="fr-BE"/>
              </w:rPr>
            </w:pPr>
            <w:r w:rsidRPr="00D417E9">
              <w:rPr>
                <w:lang w:val="fr-BE"/>
              </w:rPr>
              <w:t> </w:t>
            </w:r>
          </w:p>
        </w:tc>
        <w:tc>
          <w:tcPr>
            <w:tcW w:w="2409" w:type="dxa"/>
            <w:tcBorders>
              <w:left w:val="double" w:sz="1" w:space="0" w:color="808080"/>
              <w:bottom w:val="double" w:sz="1" w:space="0" w:color="808080"/>
              <w:right w:val="double" w:sz="1" w:space="0" w:color="808080"/>
            </w:tcBorders>
            <w:vAlign w:val="center"/>
          </w:tcPr>
          <w:p w14:paraId="312B4D7C" w14:textId="77777777" w:rsidR="0094312B" w:rsidRPr="00D417E9" w:rsidRDefault="0094312B" w:rsidP="0094312B">
            <w:pPr>
              <w:pStyle w:val="Contenudetableau"/>
              <w:rPr>
                <w:lang w:val="fr-BE"/>
              </w:rPr>
            </w:pPr>
            <w:r w:rsidRPr="00D417E9">
              <w:rPr>
                <w:lang w:val="fr-BE"/>
              </w:rPr>
              <w:t> </w:t>
            </w:r>
          </w:p>
        </w:tc>
      </w:tr>
      <w:tr w:rsidR="0094312B" w:rsidRPr="00D417E9" w14:paraId="2689903F" w14:textId="77777777" w:rsidTr="004C7D0B">
        <w:tc>
          <w:tcPr>
            <w:tcW w:w="2409" w:type="dxa"/>
            <w:tcBorders>
              <w:left w:val="double" w:sz="1" w:space="0" w:color="808080"/>
              <w:bottom w:val="double" w:sz="1" w:space="0" w:color="808080"/>
            </w:tcBorders>
            <w:vAlign w:val="center"/>
          </w:tcPr>
          <w:p w14:paraId="267E38DD" w14:textId="77777777" w:rsidR="0094312B" w:rsidRPr="00D417E9" w:rsidRDefault="0094312B" w:rsidP="0094312B">
            <w:pPr>
              <w:pStyle w:val="Contenudetableau"/>
              <w:rPr>
                <w:lang w:val="fr-BE"/>
              </w:rPr>
            </w:pPr>
            <w:r w:rsidRPr="00D417E9">
              <w:rPr>
                <w:lang w:val="fr-BE"/>
              </w:rPr>
              <w:t>Directeur de production</w:t>
            </w:r>
          </w:p>
        </w:tc>
        <w:tc>
          <w:tcPr>
            <w:tcW w:w="2409" w:type="dxa"/>
            <w:tcBorders>
              <w:left w:val="double" w:sz="1" w:space="0" w:color="808080"/>
              <w:bottom w:val="double" w:sz="1" w:space="0" w:color="808080"/>
            </w:tcBorders>
            <w:vAlign w:val="center"/>
          </w:tcPr>
          <w:p w14:paraId="53582E1B" w14:textId="77777777" w:rsidR="0094312B" w:rsidRPr="00D417E9" w:rsidRDefault="0094312B" w:rsidP="0094312B">
            <w:pPr>
              <w:pStyle w:val="Contenudetableau"/>
              <w:jc w:val="center"/>
              <w:rPr>
                <w:lang w:val="fr-BE"/>
              </w:rPr>
            </w:pPr>
          </w:p>
        </w:tc>
        <w:tc>
          <w:tcPr>
            <w:tcW w:w="2409" w:type="dxa"/>
            <w:tcBorders>
              <w:left w:val="double" w:sz="1" w:space="0" w:color="808080"/>
              <w:bottom w:val="double" w:sz="1" w:space="0" w:color="808080"/>
            </w:tcBorders>
            <w:vAlign w:val="center"/>
          </w:tcPr>
          <w:p w14:paraId="78EDA802" w14:textId="77777777" w:rsidR="0094312B" w:rsidRPr="00D417E9" w:rsidRDefault="0094312B" w:rsidP="0094312B">
            <w:pPr>
              <w:pStyle w:val="Contenudetableau"/>
              <w:jc w:val="center"/>
              <w:rPr>
                <w:lang w:val="fr-BE"/>
              </w:rPr>
            </w:pPr>
            <w:r w:rsidRPr="00D417E9">
              <w:rPr>
                <w:lang w:val="fr-BE"/>
              </w:rPr>
              <w:t> </w:t>
            </w:r>
            <w:r w:rsidR="004C7D0B">
              <w:rPr>
                <w:lang w:val="fr-BE"/>
              </w:rPr>
              <w:t>X</w:t>
            </w:r>
          </w:p>
        </w:tc>
        <w:tc>
          <w:tcPr>
            <w:tcW w:w="2409" w:type="dxa"/>
            <w:tcBorders>
              <w:left w:val="double" w:sz="1" w:space="0" w:color="808080"/>
              <w:bottom w:val="double" w:sz="1" w:space="0" w:color="808080"/>
              <w:right w:val="double" w:sz="1" w:space="0" w:color="808080"/>
            </w:tcBorders>
            <w:vAlign w:val="center"/>
          </w:tcPr>
          <w:p w14:paraId="50534BA3" w14:textId="77777777" w:rsidR="0094312B" w:rsidRPr="00D417E9" w:rsidRDefault="0094312B" w:rsidP="0094312B">
            <w:pPr>
              <w:pStyle w:val="Contenudetableau"/>
              <w:jc w:val="center"/>
              <w:rPr>
                <w:lang w:val="fr-BE"/>
              </w:rPr>
            </w:pPr>
            <w:r w:rsidRPr="00D417E9">
              <w:rPr>
                <w:lang w:val="fr-BE"/>
              </w:rPr>
              <w:t> </w:t>
            </w:r>
          </w:p>
        </w:tc>
      </w:tr>
      <w:tr w:rsidR="0094312B" w:rsidRPr="00D417E9" w14:paraId="2AF6E351" w14:textId="77777777" w:rsidTr="004C7D0B">
        <w:tc>
          <w:tcPr>
            <w:tcW w:w="2409" w:type="dxa"/>
            <w:tcBorders>
              <w:left w:val="double" w:sz="1" w:space="0" w:color="808080"/>
              <w:bottom w:val="double" w:sz="1" w:space="0" w:color="808080"/>
            </w:tcBorders>
            <w:vAlign w:val="center"/>
          </w:tcPr>
          <w:p w14:paraId="066F872C" w14:textId="77777777" w:rsidR="0094312B" w:rsidRPr="00D417E9" w:rsidRDefault="0094312B" w:rsidP="0094312B">
            <w:pPr>
              <w:pStyle w:val="Contenudetableau"/>
              <w:rPr>
                <w:lang w:val="fr-BE"/>
              </w:rPr>
            </w:pPr>
            <w:r w:rsidRPr="00D417E9">
              <w:rPr>
                <w:lang w:val="fr-BE"/>
              </w:rPr>
              <w:t>Directeur d</w:t>
            </w:r>
            <w:r w:rsidR="00735F65">
              <w:rPr>
                <w:lang w:val="fr-BE"/>
              </w:rPr>
              <w:t>’</w:t>
            </w:r>
            <w:r w:rsidRPr="00D417E9">
              <w:rPr>
                <w:lang w:val="fr-BE"/>
              </w:rPr>
              <w:t>usine</w:t>
            </w:r>
          </w:p>
        </w:tc>
        <w:tc>
          <w:tcPr>
            <w:tcW w:w="2409" w:type="dxa"/>
            <w:tcBorders>
              <w:left w:val="double" w:sz="1" w:space="0" w:color="808080"/>
              <w:bottom w:val="double" w:sz="1" w:space="0" w:color="808080"/>
            </w:tcBorders>
            <w:vAlign w:val="center"/>
          </w:tcPr>
          <w:p w14:paraId="7FA164FE" w14:textId="77777777" w:rsidR="0094312B" w:rsidRPr="00D417E9" w:rsidRDefault="0094312B" w:rsidP="0094312B">
            <w:pPr>
              <w:pStyle w:val="Contenudetableau"/>
              <w:jc w:val="center"/>
              <w:rPr>
                <w:lang w:val="fr-BE"/>
              </w:rPr>
            </w:pPr>
            <w:r w:rsidRPr="00D417E9">
              <w:rPr>
                <w:lang w:val="fr-BE"/>
              </w:rPr>
              <w:t> </w:t>
            </w:r>
          </w:p>
        </w:tc>
        <w:tc>
          <w:tcPr>
            <w:tcW w:w="2409" w:type="dxa"/>
            <w:tcBorders>
              <w:left w:val="double" w:sz="1" w:space="0" w:color="808080"/>
              <w:bottom w:val="double" w:sz="1" w:space="0" w:color="808080"/>
            </w:tcBorders>
            <w:vAlign w:val="center"/>
          </w:tcPr>
          <w:p w14:paraId="6DAC6573" w14:textId="77777777" w:rsidR="0094312B" w:rsidRPr="00D417E9" w:rsidRDefault="004C7D0B" w:rsidP="0094312B">
            <w:pPr>
              <w:pStyle w:val="Contenudetableau"/>
              <w:jc w:val="center"/>
              <w:rPr>
                <w:lang w:val="fr-BE"/>
              </w:rPr>
            </w:pPr>
            <w:r>
              <w:rPr>
                <w:lang w:val="fr-BE"/>
              </w:rPr>
              <w:t>X</w:t>
            </w:r>
          </w:p>
        </w:tc>
        <w:tc>
          <w:tcPr>
            <w:tcW w:w="2409" w:type="dxa"/>
            <w:tcBorders>
              <w:left w:val="double" w:sz="1" w:space="0" w:color="808080"/>
              <w:bottom w:val="double" w:sz="1" w:space="0" w:color="808080"/>
              <w:right w:val="double" w:sz="1" w:space="0" w:color="808080"/>
            </w:tcBorders>
            <w:vAlign w:val="center"/>
          </w:tcPr>
          <w:p w14:paraId="09BCCC51" w14:textId="77777777" w:rsidR="0094312B" w:rsidRPr="00D417E9" w:rsidRDefault="004C7D0B" w:rsidP="0094312B">
            <w:pPr>
              <w:pStyle w:val="Contenudetableau"/>
              <w:jc w:val="center"/>
              <w:rPr>
                <w:lang w:val="fr-BE"/>
              </w:rPr>
            </w:pPr>
            <w:r>
              <w:rPr>
                <w:lang w:val="fr-BE"/>
              </w:rPr>
              <w:t>X</w:t>
            </w:r>
            <w:r w:rsidR="0094312B" w:rsidRPr="00D417E9">
              <w:rPr>
                <w:lang w:val="fr-BE"/>
              </w:rPr>
              <w:t> </w:t>
            </w:r>
          </w:p>
        </w:tc>
      </w:tr>
      <w:tr w:rsidR="0094312B" w:rsidRPr="00D417E9" w14:paraId="6B481C65" w14:textId="77777777" w:rsidTr="004C7D0B">
        <w:tc>
          <w:tcPr>
            <w:tcW w:w="2409" w:type="dxa"/>
            <w:tcBorders>
              <w:left w:val="double" w:sz="1" w:space="0" w:color="808080"/>
              <w:bottom w:val="double" w:sz="1" w:space="0" w:color="808080"/>
            </w:tcBorders>
            <w:vAlign w:val="center"/>
          </w:tcPr>
          <w:p w14:paraId="5C7B747D" w14:textId="77777777" w:rsidR="0094312B" w:rsidRPr="00D417E9" w:rsidRDefault="0094312B" w:rsidP="0094312B">
            <w:pPr>
              <w:pStyle w:val="Contenudetableau"/>
              <w:rPr>
                <w:lang w:val="fr-BE"/>
              </w:rPr>
            </w:pPr>
            <w:r w:rsidRPr="00D417E9">
              <w:rPr>
                <w:lang w:val="fr-BE"/>
              </w:rPr>
              <w:t>Chef d</w:t>
            </w:r>
            <w:r w:rsidR="00735F65">
              <w:rPr>
                <w:lang w:val="fr-BE"/>
              </w:rPr>
              <w:t>’</w:t>
            </w:r>
            <w:r w:rsidRPr="00D417E9">
              <w:rPr>
                <w:lang w:val="fr-BE"/>
              </w:rPr>
              <w:t>atelier</w:t>
            </w:r>
          </w:p>
        </w:tc>
        <w:tc>
          <w:tcPr>
            <w:tcW w:w="2409" w:type="dxa"/>
            <w:tcBorders>
              <w:left w:val="double" w:sz="1" w:space="0" w:color="808080"/>
              <w:bottom w:val="double" w:sz="1" w:space="0" w:color="808080"/>
            </w:tcBorders>
            <w:vAlign w:val="center"/>
          </w:tcPr>
          <w:p w14:paraId="0730C5FE" w14:textId="77777777" w:rsidR="0094312B" w:rsidRPr="00D417E9" w:rsidRDefault="0094312B" w:rsidP="0094312B">
            <w:pPr>
              <w:pStyle w:val="Contenudetableau"/>
              <w:jc w:val="center"/>
              <w:rPr>
                <w:lang w:val="fr-BE"/>
              </w:rPr>
            </w:pPr>
            <w:r w:rsidRPr="00D417E9">
              <w:rPr>
                <w:lang w:val="fr-BE"/>
              </w:rPr>
              <w:t> </w:t>
            </w:r>
          </w:p>
        </w:tc>
        <w:tc>
          <w:tcPr>
            <w:tcW w:w="2409" w:type="dxa"/>
            <w:tcBorders>
              <w:left w:val="double" w:sz="1" w:space="0" w:color="808080"/>
              <w:bottom w:val="double" w:sz="1" w:space="0" w:color="808080"/>
            </w:tcBorders>
            <w:vAlign w:val="center"/>
          </w:tcPr>
          <w:p w14:paraId="752847EF" w14:textId="77777777" w:rsidR="0094312B" w:rsidRPr="00D417E9" w:rsidRDefault="0094312B" w:rsidP="0094312B">
            <w:pPr>
              <w:pStyle w:val="Contenudetableau"/>
              <w:jc w:val="center"/>
              <w:rPr>
                <w:lang w:val="fr-BE"/>
              </w:rPr>
            </w:pPr>
            <w:r w:rsidRPr="00D417E9">
              <w:rPr>
                <w:lang w:val="fr-BE"/>
              </w:rPr>
              <w:t> </w:t>
            </w:r>
          </w:p>
        </w:tc>
        <w:tc>
          <w:tcPr>
            <w:tcW w:w="2409" w:type="dxa"/>
            <w:tcBorders>
              <w:left w:val="double" w:sz="1" w:space="0" w:color="808080"/>
              <w:bottom w:val="double" w:sz="1" w:space="0" w:color="808080"/>
              <w:right w:val="double" w:sz="1" w:space="0" w:color="808080"/>
            </w:tcBorders>
            <w:vAlign w:val="center"/>
          </w:tcPr>
          <w:p w14:paraId="255C918A" w14:textId="77777777" w:rsidR="0094312B" w:rsidRPr="00D417E9" w:rsidRDefault="0094312B" w:rsidP="0094312B">
            <w:pPr>
              <w:pStyle w:val="Contenudetableau"/>
              <w:jc w:val="center"/>
              <w:rPr>
                <w:lang w:val="fr-BE"/>
              </w:rPr>
            </w:pPr>
            <w:r w:rsidRPr="00D417E9">
              <w:rPr>
                <w:lang w:val="fr-BE"/>
              </w:rPr>
              <w:t>X</w:t>
            </w:r>
          </w:p>
        </w:tc>
      </w:tr>
    </w:tbl>
    <w:p w14:paraId="4876308C" w14:textId="77777777" w:rsidR="0094312B" w:rsidRPr="00D417E9" w:rsidRDefault="0094312B" w:rsidP="0094312B">
      <w:pPr>
        <w:pStyle w:val="Corpsdetexte"/>
        <w:jc w:val="both"/>
        <w:rPr>
          <w:lang w:val="fr-BE"/>
        </w:rPr>
      </w:pPr>
    </w:p>
    <w:p w14:paraId="79314D63" w14:textId="77777777" w:rsidR="0094312B" w:rsidRPr="00D417E9" w:rsidRDefault="0094312B" w:rsidP="0016572B">
      <w:pPr>
        <w:pStyle w:val="Corpsdetexte"/>
        <w:keepNext/>
        <w:tabs>
          <w:tab w:val="num" w:pos="284"/>
        </w:tabs>
        <w:jc w:val="both"/>
        <w:rPr>
          <w:lang w:val="fr-BE"/>
        </w:rPr>
      </w:pPr>
      <w:r w:rsidRPr="00D417E9">
        <w:rPr>
          <w:lang w:val="fr-BE"/>
        </w:rPr>
        <w:t xml:space="preserve">Les </w:t>
      </w:r>
      <w:r w:rsidR="0016572B" w:rsidRPr="00D417E9">
        <w:rPr>
          <w:lang w:val="fr-BE"/>
        </w:rPr>
        <w:t xml:space="preserve">avantages de la méthode globale : simplicité, </w:t>
      </w:r>
      <w:r w:rsidR="000A31F6" w:rsidRPr="00D417E9">
        <w:rPr>
          <w:lang w:val="fr-BE"/>
        </w:rPr>
        <w:t>rapidité,</w:t>
      </w:r>
      <w:r w:rsidR="0016572B" w:rsidRPr="00D417E9">
        <w:rPr>
          <w:lang w:val="fr-BE"/>
        </w:rPr>
        <w:t xml:space="preserve"> </w:t>
      </w:r>
      <w:r w:rsidRPr="00D417E9">
        <w:rPr>
          <w:lang w:val="fr-BE"/>
        </w:rPr>
        <w:t>faib</w:t>
      </w:r>
      <w:r w:rsidR="0016572B" w:rsidRPr="00D417E9">
        <w:rPr>
          <w:lang w:val="fr-BE"/>
        </w:rPr>
        <w:t>le</w:t>
      </w:r>
      <w:r w:rsidR="000727AC" w:rsidRPr="00D417E9">
        <w:rPr>
          <w:lang w:val="fr-BE"/>
        </w:rPr>
        <w:t>s</w:t>
      </w:r>
      <w:r w:rsidR="0016572B" w:rsidRPr="00D417E9">
        <w:rPr>
          <w:lang w:val="fr-BE"/>
        </w:rPr>
        <w:t xml:space="preserve"> coûts des analyses.</w:t>
      </w:r>
    </w:p>
    <w:p w14:paraId="7372C9B2" w14:textId="77777777" w:rsidR="0094312B" w:rsidRDefault="0016572B" w:rsidP="0094312B">
      <w:pPr>
        <w:pStyle w:val="Corpsdetexte"/>
        <w:jc w:val="both"/>
        <w:rPr>
          <w:lang w:val="fr-BE"/>
        </w:rPr>
      </w:pPr>
      <w:r w:rsidRPr="00D417E9">
        <w:rPr>
          <w:lang w:val="fr-BE"/>
        </w:rPr>
        <w:t xml:space="preserve">Les limites : imprécision de ces méthodes, </w:t>
      </w:r>
      <w:r w:rsidR="0094312B" w:rsidRPr="00D417E9">
        <w:rPr>
          <w:lang w:val="fr-BE"/>
        </w:rPr>
        <w:t>elles ne sont pas forcément applicable</w:t>
      </w:r>
      <w:r w:rsidR="000727AC" w:rsidRPr="00D417E9">
        <w:rPr>
          <w:lang w:val="fr-BE"/>
        </w:rPr>
        <w:t>s</w:t>
      </w:r>
      <w:r w:rsidR="0094312B" w:rsidRPr="00D417E9">
        <w:rPr>
          <w:lang w:val="fr-BE"/>
        </w:rPr>
        <w:t xml:space="preserve"> dans </w:t>
      </w:r>
      <w:r w:rsidR="00884862" w:rsidRPr="00D417E9">
        <w:rPr>
          <w:lang w:val="fr-BE"/>
        </w:rPr>
        <w:t>toutes</w:t>
      </w:r>
      <w:r w:rsidRPr="00D417E9">
        <w:rPr>
          <w:lang w:val="fr-BE"/>
        </w:rPr>
        <w:t xml:space="preserve"> les fonctions de l</w:t>
      </w:r>
      <w:r w:rsidR="00735F65">
        <w:rPr>
          <w:lang w:val="fr-BE"/>
        </w:rPr>
        <w:t>’</w:t>
      </w:r>
      <w:r w:rsidRPr="00D417E9">
        <w:rPr>
          <w:lang w:val="fr-BE"/>
        </w:rPr>
        <w:t xml:space="preserve">entreprise, et, </w:t>
      </w:r>
      <w:r w:rsidR="0094312B" w:rsidRPr="00D417E9">
        <w:rPr>
          <w:lang w:val="fr-BE"/>
        </w:rPr>
        <w:t>comme le contenu du poste de travail n</w:t>
      </w:r>
      <w:r w:rsidR="00735F65">
        <w:rPr>
          <w:lang w:val="fr-BE"/>
        </w:rPr>
        <w:t>’</w:t>
      </w:r>
      <w:r w:rsidR="0094312B" w:rsidRPr="00D417E9">
        <w:rPr>
          <w:lang w:val="fr-BE"/>
        </w:rPr>
        <w:t>est pas analys</w:t>
      </w:r>
      <w:r w:rsidRPr="00D417E9">
        <w:rPr>
          <w:lang w:val="fr-BE"/>
        </w:rPr>
        <w:t>é</w:t>
      </w:r>
      <w:r w:rsidR="0094312B" w:rsidRPr="00D417E9">
        <w:rPr>
          <w:lang w:val="fr-BE"/>
        </w:rPr>
        <w:t>, on ne peut pas définir le profil de poste précis et définir les be</w:t>
      </w:r>
      <w:r w:rsidRPr="00D417E9">
        <w:rPr>
          <w:lang w:val="fr-BE"/>
        </w:rPr>
        <w:t>soins du personnel en formation.</w:t>
      </w:r>
    </w:p>
    <w:p w14:paraId="15B09FE3" w14:textId="77777777" w:rsidR="0094312B" w:rsidRPr="00D417E9" w:rsidRDefault="0094312B" w:rsidP="003C31C5">
      <w:pPr>
        <w:pStyle w:val="Titre3"/>
        <w:rPr>
          <w:lang w:val="fr-BE"/>
        </w:rPr>
      </w:pPr>
      <w:bookmarkStart w:id="223" w:name="_Toc463982063"/>
      <w:r w:rsidRPr="00D417E9">
        <w:rPr>
          <w:lang w:val="fr-BE"/>
        </w:rPr>
        <w:lastRenderedPageBreak/>
        <w:t xml:space="preserve">Les méthodes analytiques multicritères </w:t>
      </w:r>
      <w:r w:rsidR="00DE32F8">
        <w:rPr>
          <w:lang w:val="fr-BE"/>
        </w:rPr>
        <w:t>(</w:t>
      </w:r>
      <w:r w:rsidR="00B02683">
        <w:rPr>
          <w:lang w:val="fr-BE"/>
        </w:rPr>
        <w:t>approche bottom-up)</w:t>
      </w:r>
      <w:bookmarkEnd w:id="223"/>
    </w:p>
    <w:p w14:paraId="33F2826F" w14:textId="77777777" w:rsidR="0094312B" w:rsidRPr="00D417E9" w:rsidRDefault="0094312B" w:rsidP="0094312B">
      <w:pPr>
        <w:pStyle w:val="Corpsdetexte"/>
        <w:jc w:val="both"/>
        <w:rPr>
          <w:lang w:val="fr-BE"/>
        </w:rPr>
      </w:pPr>
      <w:r w:rsidRPr="00D417E9">
        <w:rPr>
          <w:lang w:val="fr-BE"/>
        </w:rPr>
        <w:t>On parle aussi de méthodes fa</w:t>
      </w:r>
      <w:r w:rsidR="00743068" w:rsidRPr="00D417E9">
        <w:rPr>
          <w:lang w:val="fr-BE"/>
        </w:rPr>
        <w:t>ctorielles, méthodes par points.</w:t>
      </w:r>
    </w:p>
    <w:p w14:paraId="7982B449" w14:textId="77777777" w:rsidR="0094312B" w:rsidRPr="00D417E9" w:rsidRDefault="0094312B" w:rsidP="0094312B">
      <w:pPr>
        <w:pStyle w:val="Corpsdetexte"/>
        <w:jc w:val="both"/>
        <w:rPr>
          <w:lang w:val="fr-BE"/>
        </w:rPr>
      </w:pPr>
      <w:r w:rsidRPr="00D417E9">
        <w:rPr>
          <w:lang w:val="fr-BE"/>
        </w:rPr>
        <w:t xml:space="preserve">Ces méthodes sont fondées sur une analyse qui </w:t>
      </w:r>
      <w:r w:rsidR="00884862" w:rsidRPr="00D417E9">
        <w:rPr>
          <w:lang w:val="fr-BE"/>
        </w:rPr>
        <w:t>repose</w:t>
      </w:r>
      <w:r w:rsidRPr="00D417E9">
        <w:rPr>
          <w:lang w:val="fr-BE"/>
        </w:rPr>
        <w:t xml:space="preserve"> sur un certa</w:t>
      </w:r>
      <w:r w:rsidR="00743068" w:rsidRPr="00D417E9">
        <w:rPr>
          <w:lang w:val="fr-BE"/>
        </w:rPr>
        <w:t>in nombre de facteurs.</w:t>
      </w:r>
    </w:p>
    <w:p w14:paraId="264B5E2A" w14:textId="77777777" w:rsidR="0094312B" w:rsidRPr="00D417E9" w:rsidRDefault="0094312B" w:rsidP="0094312B">
      <w:pPr>
        <w:pStyle w:val="Corpsdetexte"/>
        <w:jc w:val="both"/>
        <w:rPr>
          <w:lang w:val="fr-BE"/>
        </w:rPr>
      </w:pPr>
      <w:r w:rsidRPr="00D417E9">
        <w:rPr>
          <w:lang w:val="fr-BE"/>
        </w:rPr>
        <w:t>Les facteurs peuvent être les qualités requises pour assurer ce poste de travail, l</w:t>
      </w:r>
      <w:r w:rsidR="00735F65">
        <w:rPr>
          <w:lang w:val="fr-BE"/>
        </w:rPr>
        <w:t>’</w:t>
      </w:r>
      <w:r w:rsidRPr="00D417E9">
        <w:rPr>
          <w:lang w:val="fr-BE"/>
        </w:rPr>
        <w:t>expérience, la formation</w:t>
      </w:r>
      <w:r w:rsidR="00743068" w:rsidRPr="00D417E9">
        <w:rPr>
          <w:lang w:val="fr-BE"/>
        </w:rPr>
        <w:t>, les risques.</w:t>
      </w:r>
    </w:p>
    <w:p w14:paraId="34683EA9" w14:textId="77777777" w:rsidR="0094312B" w:rsidRPr="00D417E9" w:rsidRDefault="0094312B" w:rsidP="0094312B">
      <w:pPr>
        <w:pStyle w:val="Corpsdetexte"/>
        <w:jc w:val="both"/>
        <w:rPr>
          <w:lang w:val="fr-BE"/>
        </w:rPr>
      </w:pPr>
      <w:r w:rsidRPr="00D417E9">
        <w:rPr>
          <w:lang w:val="fr-BE"/>
        </w:rPr>
        <w:t xml:space="preserve">Ces méthodes </w:t>
      </w:r>
      <w:r w:rsidR="00743068" w:rsidRPr="00D417E9">
        <w:rPr>
          <w:lang w:val="fr-BE"/>
        </w:rPr>
        <w:t>se déroulement en trois étapes.</w:t>
      </w:r>
      <w:r w:rsidRPr="00D417E9">
        <w:rPr>
          <w:lang w:val="fr-BE"/>
        </w:rPr>
        <w:t xml:space="preserve"> </w:t>
      </w:r>
    </w:p>
    <w:p w14:paraId="1E38A539" w14:textId="77777777" w:rsidR="0094312B" w:rsidRPr="00D417E9" w:rsidRDefault="0094312B" w:rsidP="0094312B">
      <w:pPr>
        <w:pStyle w:val="Corpsdetexte"/>
        <w:jc w:val="both"/>
        <w:rPr>
          <w:lang w:val="fr-BE"/>
        </w:rPr>
      </w:pPr>
      <w:r w:rsidRPr="00D417E9">
        <w:rPr>
          <w:lang w:val="fr-BE"/>
        </w:rPr>
        <w:t xml:space="preserve">Choix des </w:t>
      </w:r>
      <w:r w:rsidRPr="00D417E9">
        <w:rPr>
          <w:b/>
          <w:lang w:val="fr-BE"/>
        </w:rPr>
        <w:t>facteurs</w:t>
      </w:r>
      <w:r w:rsidRPr="00D417E9">
        <w:rPr>
          <w:lang w:val="fr-BE"/>
        </w:rPr>
        <w:t xml:space="preserve"> qui permettent de p</w:t>
      </w:r>
      <w:r w:rsidR="00743068" w:rsidRPr="00D417E9">
        <w:rPr>
          <w:lang w:val="fr-BE"/>
        </w:rPr>
        <w:t>orter un jugement sur le poste :</w:t>
      </w:r>
    </w:p>
    <w:p w14:paraId="7E274EA6"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 xml:space="preserve">des qualités au niveau </w:t>
      </w:r>
      <w:r w:rsidR="00884862" w:rsidRPr="00D417E9">
        <w:rPr>
          <w:lang w:val="fr-BE"/>
        </w:rPr>
        <w:t>d’habileté</w:t>
      </w:r>
      <w:r w:rsidRPr="00D417E9">
        <w:rPr>
          <w:lang w:val="fr-BE"/>
        </w:rPr>
        <w:t>, résistance physique, de l</w:t>
      </w:r>
      <w:r w:rsidR="00735F65">
        <w:rPr>
          <w:lang w:val="fr-BE"/>
        </w:rPr>
        <w:t>’</w:t>
      </w:r>
      <w:r w:rsidRPr="00D417E9">
        <w:rPr>
          <w:lang w:val="fr-BE"/>
        </w:rPr>
        <w:t xml:space="preserve">entraînement </w:t>
      </w:r>
    </w:p>
    <w:p w14:paraId="4501396E"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l</w:t>
      </w:r>
      <w:r w:rsidR="00735F65">
        <w:rPr>
          <w:lang w:val="fr-BE"/>
        </w:rPr>
        <w:t>’</w:t>
      </w:r>
      <w:r w:rsidRPr="00D417E9">
        <w:rPr>
          <w:lang w:val="fr-BE"/>
        </w:rPr>
        <w:t xml:space="preserve">aptitude </w:t>
      </w:r>
      <w:r w:rsidR="00884862" w:rsidRPr="00D417E9">
        <w:rPr>
          <w:lang w:val="fr-BE"/>
        </w:rPr>
        <w:t>à</w:t>
      </w:r>
      <w:r w:rsidRPr="00D417E9">
        <w:rPr>
          <w:lang w:val="fr-BE"/>
        </w:rPr>
        <w:t xml:space="preserve"> prendre des responsabilités </w:t>
      </w:r>
    </w:p>
    <w:p w14:paraId="5B050601"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l</w:t>
      </w:r>
      <w:r w:rsidR="00735F65">
        <w:rPr>
          <w:lang w:val="fr-BE"/>
        </w:rPr>
        <w:t>’</w:t>
      </w:r>
      <w:r w:rsidRPr="00D417E9">
        <w:rPr>
          <w:lang w:val="fr-BE"/>
        </w:rPr>
        <w:t>aptitude mentale</w:t>
      </w:r>
      <w:r w:rsidR="001E535A">
        <w:rPr>
          <w:lang w:val="fr-BE"/>
        </w:rPr>
        <w:t> :</w:t>
      </w:r>
      <w:r w:rsidRPr="00D417E9">
        <w:rPr>
          <w:lang w:val="fr-BE"/>
        </w:rPr>
        <w:t xml:space="preserve"> suivre l</w:t>
      </w:r>
      <w:r w:rsidR="00735F65">
        <w:rPr>
          <w:lang w:val="fr-BE"/>
        </w:rPr>
        <w:t>’</w:t>
      </w:r>
      <w:r w:rsidRPr="00D417E9">
        <w:rPr>
          <w:lang w:val="fr-BE"/>
        </w:rPr>
        <w:t>évolution d</w:t>
      </w:r>
      <w:r w:rsidR="00735F65">
        <w:rPr>
          <w:lang w:val="fr-BE"/>
        </w:rPr>
        <w:t>’</w:t>
      </w:r>
      <w:r w:rsidRPr="00D417E9">
        <w:rPr>
          <w:lang w:val="fr-BE"/>
        </w:rPr>
        <w:t xml:space="preserve">un poste évolutif </w:t>
      </w:r>
    </w:p>
    <w:p w14:paraId="6AC4346B"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contrainte</w:t>
      </w:r>
      <w:r w:rsidR="007B6EDB">
        <w:rPr>
          <w:lang w:val="fr-BE"/>
        </w:rPr>
        <w:t>s</w:t>
      </w:r>
      <w:r w:rsidRPr="00D417E9">
        <w:rPr>
          <w:lang w:val="fr-BE"/>
        </w:rPr>
        <w:t xml:space="preserve"> physique</w:t>
      </w:r>
      <w:r w:rsidR="007B6EDB">
        <w:rPr>
          <w:lang w:val="fr-BE"/>
        </w:rPr>
        <w:t>s</w:t>
      </w:r>
      <w:r w:rsidR="001E535A">
        <w:rPr>
          <w:lang w:val="fr-BE"/>
        </w:rPr>
        <w:t> :</w:t>
      </w:r>
      <w:r w:rsidRPr="00D417E9">
        <w:rPr>
          <w:lang w:val="fr-BE"/>
        </w:rPr>
        <w:t xml:space="preserve"> température ambiante, niveau sonore, aspect commodité </w:t>
      </w:r>
    </w:p>
    <w:p w14:paraId="041BE7D5" w14:textId="77777777" w:rsidR="00743068" w:rsidRPr="00D417E9" w:rsidRDefault="00743068" w:rsidP="0094312B">
      <w:pPr>
        <w:pStyle w:val="Corpsdetexte"/>
        <w:jc w:val="both"/>
        <w:rPr>
          <w:lang w:val="fr-BE"/>
        </w:rPr>
      </w:pPr>
    </w:p>
    <w:p w14:paraId="3D998CB4" w14:textId="77777777" w:rsidR="0094312B" w:rsidRPr="00D417E9" w:rsidRDefault="0094312B" w:rsidP="0094312B">
      <w:pPr>
        <w:pStyle w:val="Corpsdetexte"/>
        <w:jc w:val="both"/>
        <w:rPr>
          <w:lang w:val="fr-BE"/>
        </w:rPr>
      </w:pPr>
      <w:r w:rsidRPr="00D417E9">
        <w:rPr>
          <w:lang w:val="fr-BE"/>
        </w:rPr>
        <w:t xml:space="preserve">Pour chacun des facteurs on définit une </w:t>
      </w:r>
      <w:r w:rsidRPr="00D417E9">
        <w:rPr>
          <w:b/>
          <w:lang w:val="fr-BE"/>
        </w:rPr>
        <w:t>échelle d</w:t>
      </w:r>
      <w:r w:rsidR="00735F65">
        <w:rPr>
          <w:b/>
          <w:lang w:val="fr-BE"/>
        </w:rPr>
        <w:t>’</w:t>
      </w:r>
      <w:r w:rsidRPr="00D417E9">
        <w:rPr>
          <w:b/>
          <w:lang w:val="fr-BE"/>
        </w:rPr>
        <w:t>évaluation</w:t>
      </w:r>
      <w:r w:rsidR="00743068" w:rsidRPr="00D417E9">
        <w:rPr>
          <w:b/>
          <w:lang w:val="fr-BE"/>
        </w:rPr>
        <w:t xml:space="preserve"> </w:t>
      </w:r>
      <w:r w:rsidR="00743068" w:rsidRPr="00D417E9">
        <w:rPr>
          <w:lang w:val="fr-BE"/>
        </w:rPr>
        <w:t>d</w:t>
      </w:r>
      <w:r w:rsidRPr="00D417E9">
        <w:rPr>
          <w:lang w:val="fr-BE"/>
        </w:rPr>
        <w:t xml:space="preserve">es différents postes les uns par rapport aux autres. On arrive ainsi </w:t>
      </w:r>
      <w:r w:rsidR="00884862" w:rsidRPr="00D417E9">
        <w:rPr>
          <w:lang w:val="fr-BE"/>
        </w:rPr>
        <w:t>à</w:t>
      </w:r>
      <w:r w:rsidRPr="00D417E9">
        <w:rPr>
          <w:lang w:val="fr-BE"/>
        </w:rPr>
        <w:t xml:space="preserve"> un certain nombre de point</w:t>
      </w:r>
      <w:r w:rsidR="00743068" w:rsidRPr="00D417E9">
        <w:rPr>
          <w:lang w:val="fr-BE"/>
        </w:rPr>
        <w:t>s</w:t>
      </w:r>
      <w:r w:rsidRPr="00D417E9">
        <w:rPr>
          <w:lang w:val="fr-BE"/>
        </w:rPr>
        <w:t xml:space="preserve"> par facteur. </w:t>
      </w:r>
    </w:p>
    <w:p w14:paraId="46B7A351" w14:textId="77777777" w:rsidR="0094312B" w:rsidRPr="00D417E9" w:rsidRDefault="0094312B" w:rsidP="0094312B">
      <w:pPr>
        <w:pStyle w:val="Corpsdetexte"/>
        <w:jc w:val="both"/>
        <w:rPr>
          <w:lang w:val="fr-BE"/>
        </w:rPr>
      </w:pPr>
      <w:r w:rsidRPr="00D417E9">
        <w:rPr>
          <w:lang w:val="fr-BE"/>
        </w:rPr>
        <w:t xml:space="preserve">Définir une </w:t>
      </w:r>
      <w:r w:rsidRPr="00D417E9">
        <w:rPr>
          <w:b/>
          <w:lang w:val="fr-BE"/>
        </w:rPr>
        <w:t>pondération de divers facteur</w:t>
      </w:r>
      <w:r w:rsidR="000727AC" w:rsidRPr="00D417E9">
        <w:rPr>
          <w:b/>
          <w:lang w:val="fr-BE"/>
        </w:rPr>
        <w:t>s</w:t>
      </w:r>
      <w:r w:rsidR="00743068" w:rsidRPr="00D417E9">
        <w:rPr>
          <w:b/>
          <w:lang w:val="fr-BE"/>
        </w:rPr>
        <w:t> </w:t>
      </w:r>
      <w:r w:rsidR="001E535A">
        <w:rPr>
          <w:lang w:val="fr-BE"/>
        </w:rPr>
        <w:t>(</w:t>
      </w:r>
      <w:r w:rsidRPr="00D417E9">
        <w:rPr>
          <w:lang w:val="fr-BE"/>
        </w:rPr>
        <w:t>note globale</w:t>
      </w:r>
      <w:r w:rsidR="00743068" w:rsidRPr="00D417E9">
        <w:rPr>
          <w:lang w:val="fr-BE"/>
        </w:rPr>
        <w:t>,</w:t>
      </w:r>
      <w:r w:rsidRPr="00D417E9">
        <w:rPr>
          <w:lang w:val="fr-BE"/>
        </w:rPr>
        <w:t xml:space="preserve"> hiérarchie des emplois, </w:t>
      </w:r>
      <w:r w:rsidR="003C1930" w:rsidRPr="00D417E9">
        <w:rPr>
          <w:lang w:val="fr-BE"/>
        </w:rPr>
        <w:t>hiérarchie des rémunérations</w:t>
      </w:r>
      <w:r w:rsidR="001446D6">
        <w:rPr>
          <w:lang w:val="fr-BE"/>
        </w:rPr>
        <w:t>)</w:t>
      </w:r>
      <w:r w:rsidR="003C1930" w:rsidRPr="00D417E9">
        <w:rPr>
          <w:lang w:val="fr-BE"/>
        </w:rPr>
        <w:t>.</w:t>
      </w:r>
    </w:p>
    <w:p w14:paraId="0E0130AC" w14:textId="77777777" w:rsidR="00EB1E4B" w:rsidRDefault="00EB1E4B" w:rsidP="00EB1E4B">
      <w:pPr>
        <w:pStyle w:val="Titre3"/>
      </w:pPr>
      <w:bookmarkStart w:id="224" w:name="_Toc463982064"/>
      <w:r>
        <w:t xml:space="preserve">Méthode issue de la gestion de projet - </w:t>
      </w:r>
      <w:r w:rsidRPr="00D417E9">
        <w:t xml:space="preserve">Classement des emplois </w:t>
      </w:r>
      <w:r>
        <w:t>selon OBS et WBS</w:t>
      </w:r>
      <w:bookmarkEnd w:id="224"/>
    </w:p>
    <w:p w14:paraId="5EB4EC95" w14:textId="77777777" w:rsidR="00EB1E4B" w:rsidRDefault="00EB1E4B" w:rsidP="00EB1E4B">
      <w:pPr>
        <w:jc w:val="both"/>
        <w:rPr>
          <w:lang w:val="fr-BE"/>
        </w:rPr>
      </w:pPr>
      <w:r>
        <w:rPr>
          <w:lang w:val="fr-BE"/>
        </w:rPr>
        <w:t>Si l’on se réfère au management par projet (voir ci-dessus : management x versus management y), il est tout à fait concevable de hiérarchiser les postes de travail selon l’organisation OBS (management X) classique ou selon la structuration en WBS (management Y orienté clientèle).</w:t>
      </w:r>
    </w:p>
    <w:p w14:paraId="5DE4EF83" w14:textId="77777777" w:rsidR="00EB1E4B" w:rsidRDefault="00EB1E4B" w:rsidP="00EB1E4B">
      <w:pPr>
        <w:spacing w:before="240"/>
        <w:jc w:val="both"/>
        <w:rPr>
          <w:lang w:val="fr-BE"/>
        </w:rPr>
      </w:pPr>
      <w:r>
        <w:rPr>
          <w:lang w:val="fr-BE"/>
        </w:rPr>
        <w:t>En combinant les deux classements, un même poste de travail se verrait ainsi décrit complémentairement tant d’un point de vue administratif (dont la rémunération dépendrait, entre autres) que d’un point de vue opérationnel.</w:t>
      </w:r>
    </w:p>
    <w:p w14:paraId="32C55732" w14:textId="77777777" w:rsidR="00EB1E4B" w:rsidRDefault="00EB1E4B" w:rsidP="00EB1E4B">
      <w:pPr>
        <w:spacing w:before="240"/>
        <w:jc w:val="both"/>
        <w:rPr>
          <w:lang w:val="fr-BE"/>
        </w:rPr>
      </w:pPr>
      <w:r>
        <w:rPr>
          <w:lang w:val="fr-BE"/>
        </w:rPr>
        <w:t>Ce système de double analyse est par ailleurs tout à fait compatible avec les méthodes analytiques ci-dessous : l’approche top-down s’appliquant davantage au classement OBS, l’approche bottom-up au classement WBS.</w:t>
      </w:r>
    </w:p>
    <w:p w14:paraId="57AEF480" w14:textId="77777777" w:rsidR="003D314B" w:rsidRPr="003D314B" w:rsidRDefault="003D314B" w:rsidP="00E25B87">
      <w:pPr>
        <w:pStyle w:val="Paragraphedeliste"/>
        <w:numPr>
          <w:ilvl w:val="0"/>
          <w:numId w:val="60"/>
        </w:numPr>
        <w:spacing w:before="240"/>
        <w:jc w:val="both"/>
        <w:rPr>
          <w:lang w:val="fr-BE"/>
        </w:rPr>
      </w:pPr>
      <w:r w:rsidRPr="003D314B">
        <w:rPr>
          <w:b/>
          <w:lang w:val="fr-BE"/>
        </w:rPr>
        <w:t>Une description de fonction</w:t>
      </w:r>
      <w:r>
        <w:rPr>
          <w:lang w:val="fr-BE"/>
        </w:rPr>
        <w:t xml:space="preserve"> est une description de poste dont on ne garde que la partie WBS.</w:t>
      </w:r>
    </w:p>
    <w:p w14:paraId="6DE6BC72" w14:textId="77777777" w:rsidR="00EB1E4B" w:rsidRPr="009F13DE" w:rsidRDefault="003D314B" w:rsidP="00EB1E4B">
      <w:pPr>
        <w:spacing w:before="240"/>
        <w:jc w:val="both"/>
        <w:rPr>
          <w:i/>
          <w:lang w:val="fr-BE"/>
        </w:rPr>
      </w:pPr>
      <w:r>
        <w:rPr>
          <w:i/>
          <w:lang w:val="fr-BE"/>
        </w:rPr>
        <w:t xml:space="preserve">Exemple du théâtre </w:t>
      </w:r>
      <w:r w:rsidR="00EB1E4B" w:rsidRPr="009F13DE">
        <w:rPr>
          <w:i/>
          <w:lang w:val="fr-BE"/>
        </w:rPr>
        <w:t>vu au cours oral.</w:t>
      </w:r>
    </w:p>
    <w:p w14:paraId="47D85B79" w14:textId="77777777" w:rsidR="0094312B" w:rsidRPr="00D417E9" w:rsidRDefault="0094312B" w:rsidP="003C31C5">
      <w:pPr>
        <w:pStyle w:val="Titre3"/>
        <w:rPr>
          <w:lang w:val="fr-BE"/>
        </w:rPr>
      </w:pPr>
      <w:bookmarkStart w:id="225" w:name="_Toc463982065"/>
      <w:r w:rsidRPr="00D417E9">
        <w:rPr>
          <w:lang w:val="fr-BE"/>
        </w:rPr>
        <w:t>La réalisation des études d</w:t>
      </w:r>
      <w:r w:rsidR="00735F65">
        <w:rPr>
          <w:lang w:val="fr-BE"/>
        </w:rPr>
        <w:t>’</w:t>
      </w:r>
      <w:r w:rsidRPr="00D417E9">
        <w:rPr>
          <w:lang w:val="fr-BE"/>
        </w:rPr>
        <w:t>analyse</w:t>
      </w:r>
      <w:bookmarkEnd w:id="225"/>
      <w:r w:rsidRPr="00D417E9">
        <w:rPr>
          <w:lang w:val="fr-BE"/>
        </w:rPr>
        <w:t xml:space="preserve"> </w:t>
      </w:r>
    </w:p>
    <w:p w14:paraId="523A06C0" w14:textId="77777777" w:rsidR="0094312B" w:rsidRPr="00D417E9" w:rsidRDefault="000A31F6" w:rsidP="003C31C5">
      <w:pPr>
        <w:pStyle w:val="Titre4"/>
      </w:pPr>
      <w:bookmarkStart w:id="226" w:name="_Toc463982066"/>
      <w:r w:rsidRPr="00D417E9">
        <w:t>A</w:t>
      </w:r>
      <w:r w:rsidR="0094312B" w:rsidRPr="00D417E9">
        <w:t xml:space="preserve">nalyste spécialisé </w:t>
      </w:r>
      <w:r w:rsidRPr="00D417E9">
        <w:t>(</w:t>
      </w:r>
      <w:r w:rsidR="0094312B" w:rsidRPr="00D417E9">
        <w:t>le plus souvent externe à l</w:t>
      </w:r>
      <w:r w:rsidR="00735F65">
        <w:t>’</w:t>
      </w:r>
      <w:r w:rsidR="0094312B" w:rsidRPr="00D417E9">
        <w:t>entreprise</w:t>
      </w:r>
      <w:r w:rsidRPr="00D417E9">
        <w:t>)</w:t>
      </w:r>
      <w:bookmarkEnd w:id="226"/>
      <w:r w:rsidR="0094312B" w:rsidRPr="00D417E9">
        <w:t xml:space="preserve"> </w:t>
      </w:r>
    </w:p>
    <w:p w14:paraId="1721CCC5" w14:textId="77777777" w:rsidR="0094312B" w:rsidRPr="00D417E9" w:rsidRDefault="0094312B" w:rsidP="0094312B">
      <w:pPr>
        <w:pStyle w:val="Corpsdetexte"/>
        <w:jc w:val="both"/>
        <w:rPr>
          <w:lang w:val="fr-BE"/>
        </w:rPr>
      </w:pPr>
      <w:r w:rsidRPr="00D417E9">
        <w:rPr>
          <w:u w:val="single"/>
          <w:lang w:val="fr-BE"/>
        </w:rPr>
        <w:t>Avantage</w:t>
      </w:r>
      <w:r w:rsidR="001E535A">
        <w:rPr>
          <w:lang w:val="fr-BE"/>
        </w:rPr>
        <w:t> :</w:t>
      </w:r>
      <w:r w:rsidRPr="00D417E9">
        <w:rPr>
          <w:lang w:val="fr-BE"/>
        </w:rPr>
        <w:t xml:space="preserve"> </w:t>
      </w:r>
      <w:r w:rsidR="003C1930" w:rsidRPr="00D417E9">
        <w:rPr>
          <w:lang w:val="fr-BE"/>
        </w:rPr>
        <w:t>expérience et objectivité</w:t>
      </w:r>
      <w:r w:rsidRPr="00D417E9">
        <w:rPr>
          <w:lang w:val="fr-BE"/>
        </w:rPr>
        <w:t xml:space="preserve">. </w:t>
      </w:r>
    </w:p>
    <w:p w14:paraId="06B94CF4" w14:textId="77777777" w:rsidR="0094312B" w:rsidRPr="00D417E9" w:rsidRDefault="0094312B" w:rsidP="0094312B">
      <w:pPr>
        <w:pStyle w:val="Corpsdetexte"/>
        <w:jc w:val="both"/>
        <w:rPr>
          <w:lang w:val="fr-BE"/>
        </w:rPr>
      </w:pPr>
      <w:r w:rsidRPr="00D417E9">
        <w:rPr>
          <w:u w:val="single"/>
          <w:lang w:val="fr-BE"/>
        </w:rPr>
        <w:t>Inconvénients</w:t>
      </w:r>
      <w:r w:rsidR="001E535A">
        <w:rPr>
          <w:lang w:val="fr-BE"/>
        </w:rPr>
        <w:t> :</w:t>
      </w:r>
      <w:r w:rsidRPr="00D417E9">
        <w:rPr>
          <w:lang w:val="fr-BE"/>
        </w:rPr>
        <w:t xml:space="preserve"> coût élevé, </w:t>
      </w:r>
      <w:r w:rsidR="003C1930" w:rsidRPr="00D417E9">
        <w:rPr>
          <w:lang w:val="fr-BE"/>
        </w:rPr>
        <w:t xml:space="preserve">incapacité de </w:t>
      </w:r>
      <w:r w:rsidRPr="00D417E9">
        <w:rPr>
          <w:lang w:val="fr-BE"/>
        </w:rPr>
        <w:t>m</w:t>
      </w:r>
      <w:r w:rsidR="003C1930" w:rsidRPr="00D417E9">
        <w:rPr>
          <w:lang w:val="fr-BE"/>
        </w:rPr>
        <w:t>esurer l</w:t>
      </w:r>
      <w:r w:rsidR="00735F65">
        <w:rPr>
          <w:lang w:val="fr-BE"/>
        </w:rPr>
        <w:t>’</w:t>
      </w:r>
      <w:r w:rsidR="003C1930" w:rsidRPr="00D417E9">
        <w:rPr>
          <w:lang w:val="fr-BE"/>
        </w:rPr>
        <w:t>expérience de l</w:t>
      </w:r>
      <w:r w:rsidR="00735F65">
        <w:rPr>
          <w:lang w:val="fr-BE"/>
        </w:rPr>
        <w:t>’</w:t>
      </w:r>
      <w:r w:rsidR="003C1930" w:rsidRPr="00D417E9">
        <w:rPr>
          <w:lang w:val="fr-BE"/>
        </w:rPr>
        <w:t>expert.</w:t>
      </w:r>
    </w:p>
    <w:p w14:paraId="0DC9E6A3" w14:textId="77777777" w:rsidR="0094312B" w:rsidRPr="00D417E9" w:rsidRDefault="003C1930" w:rsidP="009F13DE">
      <w:pPr>
        <w:pStyle w:val="Corpsdetexte"/>
        <w:spacing w:before="240"/>
        <w:jc w:val="both"/>
        <w:rPr>
          <w:lang w:val="fr-BE"/>
        </w:rPr>
      </w:pPr>
      <w:r w:rsidRPr="00D417E9">
        <w:rPr>
          <w:lang w:val="fr-BE"/>
        </w:rPr>
        <w:t>Le r</w:t>
      </w:r>
      <w:r w:rsidR="0094312B" w:rsidRPr="00D417E9">
        <w:rPr>
          <w:lang w:val="fr-BE"/>
        </w:rPr>
        <w:t>apport descriptif du poste</w:t>
      </w:r>
      <w:r w:rsidRPr="00D417E9">
        <w:rPr>
          <w:lang w:val="fr-BE"/>
        </w:rPr>
        <w:t xml:space="preserve"> comporte </w:t>
      </w:r>
      <w:r w:rsidR="0094312B" w:rsidRPr="00D417E9">
        <w:rPr>
          <w:lang w:val="fr-BE"/>
        </w:rPr>
        <w:t xml:space="preserve">: </w:t>
      </w:r>
    </w:p>
    <w:p w14:paraId="15A1C552" w14:textId="77777777" w:rsidR="0094312B" w:rsidRPr="00D417E9" w:rsidRDefault="0094312B" w:rsidP="00E25B87">
      <w:pPr>
        <w:pStyle w:val="Corpsdetexte"/>
        <w:numPr>
          <w:ilvl w:val="0"/>
          <w:numId w:val="35"/>
        </w:numPr>
        <w:spacing w:after="0"/>
        <w:ind w:hanging="357"/>
        <w:jc w:val="both"/>
        <w:rPr>
          <w:lang w:val="fr-BE"/>
        </w:rPr>
      </w:pPr>
      <w:r w:rsidRPr="00D417E9">
        <w:rPr>
          <w:lang w:val="fr-BE"/>
        </w:rPr>
        <w:lastRenderedPageBreak/>
        <w:t>De</w:t>
      </w:r>
      <w:r w:rsidR="003C1930" w:rsidRPr="00D417E9">
        <w:rPr>
          <w:lang w:val="fr-BE"/>
        </w:rPr>
        <w:t>scription des aspects matériels : outillage</w:t>
      </w:r>
      <w:r w:rsidR="000727AC" w:rsidRPr="00D417E9">
        <w:rPr>
          <w:lang w:val="fr-BE"/>
        </w:rPr>
        <w:t>s utilisés, matériaux mis</w:t>
      </w:r>
      <w:r w:rsidR="003C1930" w:rsidRPr="00D417E9">
        <w:rPr>
          <w:lang w:val="fr-BE"/>
        </w:rPr>
        <w:t xml:space="preserve"> en œuvre, fonctions à assurer.</w:t>
      </w:r>
    </w:p>
    <w:p w14:paraId="7A1BA6EA" w14:textId="77777777" w:rsidR="0094312B" w:rsidRPr="00D417E9" w:rsidRDefault="003C1930" w:rsidP="00E25B87">
      <w:pPr>
        <w:pStyle w:val="Corpsdetexte"/>
        <w:numPr>
          <w:ilvl w:val="0"/>
          <w:numId w:val="35"/>
        </w:numPr>
        <w:spacing w:after="0"/>
        <w:ind w:hanging="357"/>
        <w:jc w:val="both"/>
        <w:rPr>
          <w:lang w:val="fr-BE"/>
        </w:rPr>
      </w:pPr>
      <w:r w:rsidRPr="00D417E9">
        <w:rPr>
          <w:lang w:val="fr-BE"/>
        </w:rPr>
        <w:t>Aspect physique</w:t>
      </w:r>
      <w:r w:rsidR="001E535A">
        <w:rPr>
          <w:lang w:val="fr-BE"/>
        </w:rPr>
        <w:t> :</w:t>
      </w:r>
      <w:r w:rsidRPr="00D417E9">
        <w:rPr>
          <w:lang w:val="fr-BE"/>
        </w:rPr>
        <w:t xml:space="preserve"> nuisances</w:t>
      </w:r>
    </w:p>
    <w:p w14:paraId="11DF4DD4" w14:textId="77777777" w:rsidR="0094312B" w:rsidRPr="00D417E9" w:rsidRDefault="0094312B" w:rsidP="00E25B87">
      <w:pPr>
        <w:pStyle w:val="Corpsdetexte"/>
        <w:numPr>
          <w:ilvl w:val="0"/>
          <w:numId w:val="35"/>
        </w:numPr>
        <w:spacing w:after="0"/>
        <w:ind w:hanging="357"/>
        <w:jc w:val="both"/>
        <w:rPr>
          <w:lang w:val="fr-BE"/>
        </w:rPr>
      </w:pPr>
      <w:r w:rsidRPr="00D417E9">
        <w:rPr>
          <w:lang w:val="fr-BE"/>
        </w:rPr>
        <w:t>Aspect</w:t>
      </w:r>
      <w:r w:rsidR="000727AC" w:rsidRPr="00D417E9">
        <w:rPr>
          <w:lang w:val="fr-BE"/>
        </w:rPr>
        <w:t>s</w:t>
      </w:r>
      <w:r w:rsidRPr="00D417E9">
        <w:rPr>
          <w:lang w:val="fr-BE"/>
        </w:rPr>
        <w:t xml:space="preserve"> sociaux</w:t>
      </w:r>
      <w:r w:rsidR="001E535A">
        <w:rPr>
          <w:lang w:val="fr-BE"/>
        </w:rPr>
        <w:t> :</w:t>
      </w:r>
      <w:r w:rsidRPr="00D417E9">
        <w:rPr>
          <w:lang w:val="fr-BE"/>
        </w:rPr>
        <w:t xml:space="preserve"> relations </w:t>
      </w:r>
      <w:r w:rsidR="00884862" w:rsidRPr="00D417E9">
        <w:rPr>
          <w:lang w:val="fr-BE"/>
        </w:rPr>
        <w:t>entretenues</w:t>
      </w:r>
      <w:r w:rsidRPr="00D417E9">
        <w:rPr>
          <w:lang w:val="fr-BE"/>
        </w:rPr>
        <w:t xml:space="preserve"> pour </w:t>
      </w:r>
      <w:r w:rsidR="003C1930" w:rsidRPr="00D417E9">
        <w:rPr>
          <w:lang w:val="fr-BE"/>
        </w:rPr>
        <w:t xml:space="preserve">le poste avec les autres postes, </w:t>
      </w:r>
      <w:r w:rsidRPr="00D417E9">
        <w:rPr>
          <w:lang w:val="fr-BE"/>
        </w:rPr>
        <w:t>description des activités de commandemen</w:t>
      </w:r>
      <w:r w:rsidR="003C1930" w:rsidRPr="00D417E9">
        <w:rPr>
          <w:lang w:val="fr-BE"/>
        </w:rPr>
        <w:t>t, de coordination, de contrôle.</w:t>
      </w:r>
    </w:p>
    <w:p w14:paraId="3EB98A5E" w14:textId="77777777" w:rsidR="0094312B" w:rsidRPr="00D417E9" w:rsidRDefault="0094312B" w:rsidP="00E25B87">
      <w:pPr>
        <w:pStyle w:val="Corpsdetexte"/>
        <w:numPr>
          <w:ilvl w:val="0"/>
          <w:numId w:val="35"/>
        </w:numPr>
        <w:spacing w:after="0"/>
        <w:ind w:hanging="357"/>
        <w:jc w:val="both"/>
        <w:rPr>
          <w:lang w:val="fr-BE"/>
        </w:rPr>
      </w:pPr>
      <w:r w:rsidRPr="00D417E9">
        <w:rPr>
          <w:lang w:val="fr-BE"/>
        </w:rPr>
        <w:t>Aspect intellectuel</w:t>
      </w:r>
      <w:r w:rsidR="001E535A">
        <w:rPr>
          <w:lang w:val="fr-BE"/>
        </w:rPr>
        <w:t> :</w:t>
      </w:r>
      <w:r w:rsidRPr="00D417E9">
        <w:rPr>
          <w:lang w:val="fr-BE"/>
        </w:rPr>
        <w:t xml:space="preserve"> </w:t>
      </w:r>
      <w:r w:rsidR="003C1930" w:rsidRPr="00D417E9">
        <w:rPr>
          <w:lang w:val="fr-BE"/>
        </w:rPr>
        <w:t>degré initiative, degré d</w:t>
      </w:r>
      <w:r w:rsidR="00735F65">
        <w:rPr>
          <w:lang w:val="fr-BE"/>
        </w:rPr>
        <w:t>’</w:t>
      </w:r>
      <w:r w:rsidR="003C1930" w:rsidRPr="00D417E9">
        <w:rPr>
          <w:lang w:val="fr-BE"/>
        </w:rPr>
        <w:t xml:space="preserve">autonomie du poste, complexité du travail, qualité de créativité, </w:t>
      </w:r>
      <w:r w:rsidRPr="00D417E9">
        <w:rPr>
          <w:lang w:val="fr-BE"/>
        </w:rPr>
        <w:t>cap</w:t>
      </w:r>
      <w:r w:rsidR="003C1930" w:rsidRPr="00D417E9">
        <w:rPr>
          <w:lang w:val="fr-BE"/>
        </w:rPr>
        <w:t>acité de synthèse.</w:t>
      </w:r>
    </w:p>
    <w:p w14:paraId="6EFE1582" w14:textId="77777777" w:rsidR="003C1930" w:rsidRPr="00D417E9" w:rsidRDefault="003C1930" w:rsidP="0094312B">
      <w:pPr>
        <w:pStyle w:val="Corpsdetexte"/>
        <w:jc w:val="both"/>
        <w:rPr>
          <w:lang w:val="fr-BE"/>
        </w:rPr>
      </w:pPr>
    </w:p>
    <w:p w14:paraId="248C0281" w14:textId="77777777" w:rsidR="0094312B" w:rsidRPr="00D417E9" w:rsidRDefault="003C1930" w:rsidP="0094312B">
      <w:pPr>
        <w:pStyle w:val="Corpsdetexte"/>
        <w:jc w:val="both"/>
        <w:rPr>
          <w:lang w:val="fr-BE"/>
        </w:rPr>
      </w:pPr>
      <w:r w:rsidRPr="00D417E9">
        <w:rPr>
          <w:lang w:val="fr-BE"/>
        </w:rPr>
        <w:t xml:space="preserve">Il est réalisé </w:t>
      </w:r>
      <w:r w:rsidR="0094312B" w:rsidRPr="00D417E9">
        <w:rPr>
          <w:lang w:val="fr-BE"/>
        </w:rPr>
        <w:t>par questionnaire rempli par le titulaire de poste ou d</w:t>
      </w:r>
      <w:r w:rsidRPr="00D417E9">
        <w:rPr>
          <w:lang w:val="fr-BE"/>
        </w:rPr>
        <w:t>e son représentant hiérarchique.</w:t>
      </w:r>
    </w:p>
    <w:p w14:paraId="2A48E675" w14:textId="77777777" w:rsidR="0094312B" w:rsidRPr="00D417E9" w:rsidRDefault="0094312B" w:rsidP="0094312B">
      <w:pPr>
        <w:pStyle w:val="Corpsdetexte"/>
        <w:jc w:val="both"/>
        <w:rPr>
          <w:lang w:val="fr-BE"/>
        </w:rPr>
      </w:pPr>
      <w:r w:rsidRPr="00D417E9">
        <w:rPr>
          <w:u w:val="single"/>
          <w:lang w:val="fr-BE"/>
        </w:rPr>
        <w:t>Avantage</w:t>
      </w:r>
      <w:r w:rsidR="001E535A">
        <w:rPr>
          <w:lang w:val="fr-BE"/>
        </w:rPr>
        <w:t> :</w:t>
      </w:r>
      <w:r w:rsidRPr="00D417E9">
        <w:rPr>
          <w:lang w:val="fr-BE"/>
        </w:rPr>
        <w:t xml:space="preserve"> rapidité</w:t>
      </w:r>
      <w:r w:rsidR="003C1930" w:rsidRPr="00D417E9">
        <w:rPr>
          <w:lang w:val="fr-BE"/>
        </w:rPr>
        <w:t>,</w:t>
      </w:r>
      <w:r w:rsidRPr="00D417E9">
        <w:rPr>
          <w:lang w:val="fr-BE"/>
        </w:rPr>
        <w:t xml:space="preserve"> mais</w:t>
      </w:r>
      <w:r w:rsidR="003C1930" w:rsidRPr="00D417E9">
        <w:rPr>
          <w:lang w:val="fr-BE"/>
        </w:rPr>
        <w:t xml:space="preserve"> il faut se méfier des réponses.</w:t>
      </w:r>
    </w:p>
    <w:p w14:paraId="49BDD6F1" w14:textId="77777777" w:rsidR="0094312B" w:rsidRPr="00D417E9" w:rsidRDefault="003C1930" w:rsidP="0094312B">
      <w:pPr>
        <w:pStyle w:val="Corpsdetexte"/>
        <w:jc w:val="both"/>
        <w:rPr>
          <w:lang w:val="fr-BE"/>
        </w:rPr>
      </w:pPr>
      <w:r w:rsidRPr="00D417E9">
        <w:rPr>
          <w:u w:val="single"/>
          <w:lang w:val="fr-BE"/>
        </w:rPr>
        <w:t>Inconvénients</w:t>
      </w:r>
      <w:r w:rsidR="001E535A">
        <w:rPr>
          <w:lang w:val="fr-BE"/>
        </w:rPr>
        <w:t> :</w:t>
      </w:r>
      <w:r w:rsidRPr="00D417E9">
        <w:rPr>
          <w:lang w:val="fr-BE"/>
        </w:rPr>
        <w:t xml:space="preserve"> i</w:t>
      </w:r>
      <w:r w:rsidR="0094312B" w:rsidRPr="00D417E9">
        <w:rPr>
          <w:lang w:val="fr-BE"/>
        </w:rPr>
        <w:t xml:space="preserve">l est difficile de trouver un questionnaire </w:t>
      </w:r>
      <w:r w:rsidR="00884862" w:rsidRPr="00D417E9">
        <w:rPr>
          <w:lang w:val="fr-BE"/>
        </w:rPr>
        <w:t>adapté</w:t>
      </w:r>
      <w:r w:rsidR="0094312B" w:rsidRPr="00D417E9">
        <w:rPr>
          <w:lang w:val="fr-BE"/>
        </w:rPr>
        <w:t xml:space="preserve"> à différents poste</w:t>
      </w:r>
      <w:r w:rsidR="000727AC" w:rsidRPr="00D417E9">
        <w:rPr>
          <w:lang w:val="fr-BE"/>
        </w:rPr>
        <w:t>s</w:t>
      </w:r>
      <w:r w:rsidR="0094312B" w:rsidRPr="00D417E9">
        <w:rPr>
          <w:lang w:val="fr-BE"/>
        </w:rPr>
        <w:t xml:space="preserve"> de travail. </w:t>
      </w:r>
    </w:p>
    <w:p w14:paraId="12EBBD7C" w14:textId="77777777" w:rsidR="0094312B" w:rsidRPr="00D417E9" w:rsidRDefault="000A31F6" w:rsidP="003C31C5">
      <w:pPr>
        <w:pStyle w:val="Titre4"/>
      </w:pPr>
      <w:bookmarkStart w:id="227" w:name="_Toc463982067"/>
      <w:r w:rsidRPr="00D417E9">
        <w:t>C</w:t>
      </w:r>
      <w:r w:rsidR="0094312B" w:rsidRPr="00D417E9">
        <w:t xml:space="preserve">ommission de </w:t>
      </w:r>
      <w:r w:rsidRPr="00D417E9">
        <w:t>qualification ou d</w:t>
      </w:r>
      <w:r w:rsidR="0094312B" w:rsidRPr="00D417E9">
        <w:t>e compétence</w:t>
      </w:r>
      <w:r w:rsidR="00C17057">
        <w:t>s</w:t>
      </w:r>
      <w:bookmarkEnd w:id="227"/>
      <w:r w:rsidR="0094312B" w:rsidRPr="00D417E9">
        <w:t xml:space="preserve"> </w:t>
      </w:r>
    </w:p>
    <w:p w14:paraId="78D10108" w14:textId="77777777" w:rsidR="0094312B" w:rsidRPr="00D417E9" w:rsidRDefault="0094312B" w:rsidP="0094312B">
      <w:pPr>
        <w:pStyle w:val="Corpsdetexte"/>
        <w:jc w:val="both"/>
        <w:rPr>
          <w:lang w:val="fr-BE"/>
        </w:rPr>
      </w:pPr>
      <w:r w:rsidRPr="00D417E9">
        <w:rPr>
          <w:lang w:val="fr-BE"/>
        </w:rPr>
        <w:t xml:space="preserve">On aura recours à </w:t>
      </w:r>
      <w:r w:rsidR="00884862" w:rsidRPr="00D417E9">
        <w:rPr>
          <w:lang w:val="fr-BE"/>
        </w:rPr>
        <w:t>un</w:t>
      </w:r>
      <w:r w:rsidRPr="00D417E9">
        <w:rPr>
          <w:lang w:val="fr-BE"/>
        </w:rPr>
        <w:t xml:space="preserve"> expert en analyse des postes de travail pour avoir u</w:t>
      </w:r>
      <w:r w:rsidR="003C1930" w:rsidRPr="00D417E9">
        <w:rPr>
          <w:lang w:val="fr-BE"/>
        </w:rPr>
        <w:t xml:space="preserve">ne mission plus ou moins étendue : </w:t>
      </w:r>
      <w:r w:rsidRPr="00D417E9">
        <w:rPr>
          <w:lang w:val="fr-BE"/>
        </w:rPr>
        <w:t>animation du groupe</w:t>
      </w:r>
      <w:r w:rsidR="003C1930" w:rsidRPr="00D417E9">
        <w:rPr>
          <w:lang w:val="fr-BE"/>
        </w:rPr>
        <w:t xml:space="preserve">, </w:t>
      </w:r>
      <w:r w:rsidRPr="00D417E9">
        <w:rPr>
          <w:lang w:val="fr-BE"/>
        </w:rPr>
        <w:t>assurer un minimum de formation aux membres de la commission pour qu</w:t>
      </w:r>
      <w:r w:rsidR="00735F65">
        <w:rPr>
          <w:lang w:val="fr-BE"/>
        </w:rPr>
        <w:t>’</w:t>
      </w:r>
      <w:r w:rsidRPr="00D417E9">
        <w:rPr>
          <w:lang w:val="fr-BE"/>
        </w:rPr>
        <w:t xml:space="preserve">ils réalisent </w:t>
      </w:r>
      <w:r w:rsidR="00884862" w:rsidRPr="00D417E9">
        <w:rPr>
          <w:lang w:val="fr-BE"/>
        </w:rPr>
        <w:t>leur fonction</w:t>
      </w:r>
      <w:r w:rsidR="003C1930" w:rsidRPr="00D417E9">
        <w:rPr>
          <w:lang w:val="fr-BE"/>
        </w:rPr>
        <w:t xml:space="preserve">, </w:t>
      </w:r>
      <w:r w:rsidRPr="00D417E9">
        <w:rPr>
          <w:lang w:val="fr-BE"/>
        </w:rPr>
        <w:t>réaliser eux-mêmes une partie</w:t>
      </w:r>
      <w:r w:rsidR="003C1930" w:rsidRPr="00D417E9">
        <w:rPr>
          <w:lang w:val="fr-BE"/>
        </w:rPr>
        <w:t>,</w:t>
      </w:r>
      <w:r w:rsidRPr="00D417E9">
        <w:rPr>
          <w:lang w:val="fr-BE"/>
        </w:rPr>
        <w:t xml:space="preserve"> voir</w:t>
      </w:r>
      <w:r w:rsidR="003C1930" w:rsidRPr="00D417E9">
        <w:rPr>
          <w:lang w:val="fr-BE"/>
        </w:rPr>
        <w:t>e toutes les analyses des postes.</w:t>
      </w:r>
    </w:p>
    <w:p w14:paraId="05217896" w14:textId="77777777" w:rsidR="0094312B" w:rsidRPr="00D417E9" w:rsidRDefault="003C1930" w:rsidP="0094312B">
      <w:pPr>
        <w:pStyle w:val="Corpsdetexte"/>
        <w:jc w:val="both"/>
        <w:rPr>
          <w:lang w:val="fr-BE"/>
        </w:rPr>
      </w:pPr>
      <w:r w:rsidRPr="00D417E9">
        <w:rPr>
          <w:lang w:val="fr-BE"/>
        </w:rPr>
        <w:t>La commission comporte</w:t>
      </w:r>
      <w:r w:rsidR="0094312B" w:rsidRPr="00D417E9">
        <w:rPr>
          <w:lang w:val="fr-BE"/>
        </w:rPr>
        <w:t xml:space="preserve"> des membres de la hiérarchie</w:t>
      </w:r>
      <w:r w:rsidRPr="00D417E9">
        <w:rPr>
          <w:lang w:val="fr-BE"/>
        </w:rPr>
        <w:t xml:space="preserve"> et </w:t>
      </w:r>
      <w:r w:rsidR="0094312B" w:rsidRPr="00D417E9">
        <w:rPr>
          <w:lang w:val="fr-BE"/>
        </w:rPr>
        <w:t>des représentant</w:t>
      </w:r>
      <w:r w:rsidRPr="00D417E9">
        <w:rPr>
          <w:lang w:val="fr-BE"/>
        </w:rPr>
        <w:t>s du personnel.</w:t>
      </w:r>
    </w:p>
    <w:p w14:paraId="701BBC86" w14:textId="77777777" w:rsidR="0094312B" w:rsidRPr="00D417E9" w:rsidRDefault="0094312B" w:rsidP="008B6973">
      <w:pPr>
        <w:pStyle w:val="Corpsdetexte"/>
        <w:keepNext/>
        <w:jc w:val="both"/>
        <w:rPr>
          <w:b/>
          <w:lang w:val="fr-BE"/>
        </w:rPr>
      </w:pPr>
      <w:r w:rsidRPr="00D417E9">
        <w:rPr>
          <w:b/>
          <w:lang w:val="fr-BE"/>
        </w:rPr>
        <w:t xml:space="preserve">Il </w:t>
      </w:r>
      <w:r w:rsidR="003C1930" w:rsidRPr="00D417E9">
        <w:rPr>
          <w:b/>
          <w:lang w:val="fr-BE"/>
        </w:rPr>
        <w:t>en résulte </w:t>
      </w:r>
      <w:r w:rsidRPr="00D417E9">
        <w:rPr>
          <w:b/>
          <w:lang w:val="fr-BE"/>
        </w:rPr>
        <w:t xml:space="preserve">: </w:t>
      </w:r>
    </w:p>
    <w:p w14:paraId="731C5D0F" w14:textId="77777777" w:rsidR="0094312B" w:rsidRPr="00D417E9" w:rsidRDefault="0094312B" w:rsidP="00E25B87">
      <w:pPr>
        <w:pStyle w:val="Corpsdetexte"/>
        <w:numPr>
          <w:ilvl w:val="0"/>
          <w:numId w:val="42"/>
        </w:numPr>
        <w:tabs>
          <w:tab w:val="clear" w:pos="1125"/>
          <w:tab w:val="left" w:pos="284"/>
        </w:tabs>
        <w:spacing w:after="0"/>
        <w:ind w:left="284" w:hanging="284"/>
        <w:jc w:val="both"/>
        <w:rPr>
          <w:lang w:val="fr-BE"/>
        </w:rPr>
      </w:pPr>
      <w:r w:rsidRPr="00D417E9">
        <w:rPr>
          <w:lang w:val="fr-BE"/>
        </w:rPr>
        <w:t>une fiche d</w:t>
      </w:r>
      <w:r w:rsidR="00735F65">
        <w:rPr>
          <w:lang w:val="fr-BE"/>
        </w:rPr>
        <w:t>’</w:t>
      </w:r>
      <w:r w:rsidRPr="00D417E9">
        <w:rPr>
          <w:lang w:val="fr-BE"/>
        </w:rPr>
        <w:t xml:space="preserve">attribution qui décrit les tâches qui sont </w:t>
      </w:r>
      <w:r w:rsidR="00884862" w:rsidRPr="00D417E9">
        <w:rPr>
          <w:lang w:val="fr-BE"/>
        </w:rPr>
        <w:t>à</w:t>
      </w:r>
      <w:r w:rsidRPr="00D417E9">
        <w:rPr>
          <w:lang w:val="fr-BE"/>
        </w:rPr>
        <w:t xml:space="preserve"> accomplir et les qualités requises pour les accomplir </w:t>
      </w:r>
    </w:p>
    <w:p w14:paraId="222AF65F" w14:textId="77777777" w:rsidR="0094312B" w:rsidRPr="00D417E9" w:rsidRDefault="0094312B" w:rsidP="00E25B87">
      <w:pPr>
        <w:pStyle w:val="Corpsdetexte"/>
        <w:numPr>
          <w:ilvl w:val="0"/>
          <w:numId w:val="42"/>
        </w:numPr>
        <w:tabs>
          <w:tab w:val="clear" w:pos="1125"/>
          <w:tab w:val="left" w:pos="284"/>
        </w:tabs>
        <w:spacing w:after="0"/>
        <w:ind w:left="284" w:hanging="284"/>
        <w:jc w:val="both"/>
        <w:rPr>
          <w:lang w:val="fr-BE"/>
        </w:rPr>
      </w:pPr>
      <w:r w:rsidRPr="00D417E9">
        <w:rPr>
          <w:lang w:val="fr-BE"/>
        </w:rPr>
        <w:t>une fiche d</w:t>
      </w:r>
      <w:r w:rsidR="00735F65">
        <w:rPr>
          <w:lang w:val="fr-BE"/>
        </w:rPr>
        <w:t>’</w:t>
      </w:r>
      <w:r w:rsidRPr="00D417E9">
        <w:rPr>
          <w:lang w:val="fr-BE"/>
        </w:rPr>
        <w:t>attribution qui prend la forme de description de fonction pour les postes d</w:t>
      </w:r>
      <w:r w:rsidR="00735F65">
        <w:rPr>
          <w:lang w:val="fr-BE"/>
        </w:rPr>
        <w:t>’</w:t>
      </w:r>
      <w:r w:rsidRPr="00D417E9">
        <w:rPr>
          <w:lang w:val="fr-BE"/>
        </w:rPr>
        <w:t xml:space="preserve">encadrement </w:t>
      </w:r>
    </w:p>
    <w:p w14:paraId="653A5FF8" w14:textId="77777777" w:rsidR="003C1930" w:rsidRPr="00D417E9" w:rsidRDefault="003C1930" w:rsidP="0094312B">
      <w:pPr>
        <w:pStyle w:val="Corpsdetexte"/>
        <w:jc w:val="both"/>
        <w:rPr>
          <w:lang w:val="fr-BE"/>
        </w:rPr>
      </w:pPr>
    </w:p>
    <w:p w14:paraId="0B80958C" w14:textId="77777777" w:rsidR="0094312B" w:rsidRPr="00D417E9" w:rsidRDefault="0094312B" w:rsidP="0094312B">
      <w:pPr>
        <w:pStyle w:val="Corpsdetexte"/>
        <w:jc w:val="both"/>
        <w:rPr>
          <w:b/>
          <w:lang w:val="fr-BE"/>
        </w:rPr>
      </w:pPr>
      <w:r w:rsidRPr="00D417E9">
        <w:rPr>
          <w:b/>
          <w:lang w:val="fr-BE"/>
        </w:rPr>
        <w:t>Contenus des descriptions de fonction</w:t>
      </w:r>
      <w:r w:rsidR="003C1930" w:rsidRPr="00D417E9">
        <w:rPr>
          <w:b/>
          <w:lang w:val="fr-BE"/>
        </w:rPr>
        <w:t> :</w:t>
      </w:r>
      <w:r w:rsidRPr="00D417E9">
        <w:rPr>
          <w:b/>
          <w:lang w:val="fr-BE"/>
        </w:rPr>
        <w:t xml:space="preserve"> </w:t>
      </w:r>
    </w:p>
    <w:p w14:paraId="5EF5D747" w14:textId="77777777" w:rsidR="0094312B" w:rsidRPr="00D417E9" w:rsidRDefault="0094312B" w:rsidP="00E25B87">
      <w:pPr>
        <w:pStyle w:val="Corpsdetexte"/>
        <w:numPr>
          <w:ilvl w:val="0"/>
          <w:numId w:val="35"/>
        </w:numPr>
        <w:jc w:val="both"/>
        <w:rPr>
          <w:lang w:val="fr-BE"/>
        </w:rPr>
      </w:pPr>
      <w:r w:rsidRPr="00D417E9">
        <w:rPr>
          <w:lang w:val="fr-BE"/>
        </w:rPr>
        <w:t>condition</w:t>
      </w:r>
      <w:r w:rsidR="00B24E61">
        <w:rPr>
          <w:lang w:val="fr-BE"/>
        </w:rPr>
        <w:t>s</w:t>
      </w:r>
      <w:r w:rsidRPr="00D417E9">
        <w:rPr>
          <w:lang w:val="fr-BE"/>
        </w:rPr>
        <w:t xml:space="preserve"> de travail</w:t>
      </w:r>
      <w:r w:rsidR="001E535A">
        <w:rPr>
          <w:lang w:val="fr-BE"/>
        </w:rPr>
        <w:t> :</w:t>
      </w:r>
      <w:r w:rsidRPr="00D417E9">
        <w:rPr>
          <w:lang w:val="fr-BE"/>
        </w:rPr>
        <w:t xml:space="preserve"> lieu, horaire, contrainte spécifique, avantage</w:t>
      </w:r>
      <w:r w:rsidR="000727AC" w:rsidRPr="00D417E9">
        <w:rPr>
          <w:lang w:val="fr-BE"/>
        </w:rPr>
        <w:t>s</w:t>
      </w:r>
      <w:r w:rsidR="0039531D">
        <w:rPr>
          <w:lang w:val="fr-BE"/>
        </w:rPr>
        <w:t xml:space="preserve"> liés au poste proposé. Pourquoi ? </w:t>
      </w:r>
      <w:r w:rsidR="0039531D" w:rsidRPr="0039531D">
        <w:rPr>
          <w:lang w:val="fr-BE"/>
        </w:rPr>
        <w:t>Pour améliorer ces conditions de travail</w:t>
      </w:r>
      <w:r w:rsidR="0039531D">
        <w:rPr>
          <w:lang w:val="fr-BE"/>
        </w:rPr>
        <w:t> ; p</w:t>
      </w:r>
      <w:r w:rsidR="0039531D" w:rsidRPr="0039531D">
        <w:rPr>
          <w:lang w:val="fr-BE"/>
        </w:rPr>
        <w:t>our envisager un système d’indemnisation (prime de risqu</w:t>
      </w:r>
      <w:r w:rsidR="0039531D">
        <w:rPr>
          <w:lang w:val="fr-BE"/>
        </w:rPr>
        <w:t xml:space="preserve">e, prime de travail en hauteur). Comment ? </w:t>
      </w:r>
      <w:r w:rsidR="0039531D" w:rsidRPr="0039531D">
        <w:rPr>
          <w:lang w:val="fr-BE"/>
        </w:rPr>
        <w:t>Par des méthodes d</w:t>
      </w:r>
      <w:r w:rsidR="00735F65">
        <w:rPr>
          <w:lang w:val="fr-BE"/>
        </w:rPr>
        <w:t>’</w:t>
      </w:r>
      <w:r w:rsidR="0039531D" w:rsidRPr="0039531D">
        <w:rPr>
          <w:lang w:val="fr-BE"/>
        </w:rPr>
        <w:t>analystes pour déceler les facteurs d</w:t>
      </w:r>
      <w:r w:rsidR="00735F65">
        <w:rPr>
          <w:lang w:val="fr-BE"/>
        </w:rPr>
        <w:t>’</w:t>
      </w:r>
      <w:r w:rsidR="0039531D" w:rsidRPr="0039531D">
        <w:rPr>
          <w:lang w:val="fr-BE"/>
        </w:rPr>
        <w:t>incom</w:t>
      </w:r>
      <w:r w:rsidR="0039531D">
        <w:rPr>
          <w:lang w:val="fr-BE"/>
        </w:rPr>
        <w:t>modité dans un poste de travail ; par des instruments de mesure ; p</w:t>
      </w:r>
      <w:r w:rsidR="0039531D" w:rsidRPr="0039531D">
        <w:rPr>
          <w:lang w:val="fr-BE"/>
        </w:rPr>
        <w:t>ar des méthodes indirectes qui reposent sur des tests physiologiques en mesurant la fatigue avant et après le travail.</w:t>
      </w:r>
    </w:p>
    <w:p w14:paraId="18509A35" w14:textId="77777777" w:rsidR="0094312B" w:rsidRPr="00D417E9" w:rsidRDefault="0094312B" w:rsidP="00E25B87">
      <w:pPr>
        <w:pStyle w:val="Corpsdetexte"/>
        <w:numPr>
          <w:ilvl w:val="0"/>
          <w:numId w:val="35"/>
        </w:numPr>
        <w:spacing w:after="0"/>
        <w:ind w:left="709" w:hanging="709"/>
        <w:jc w:val="both"/>
        <w:rPr>
          <w:lang w:val="fr-BE"/>
        </w:rPr>
      </w:pPr>
      <w:r w:rsidRPr="00D417E9">
        <w:rPr>
          <w:lang w:val="fr-BE"/>
        </w:rPr>
        <w:t xml:space="preserve">environnement technique organisationnel et </w:t>
      </w:r>
      <w:r w:rsidR="003C1930" w:rsidRPr="00D417E9">
        <w:rPr>
          <w:lang w:val="fr-BE"/>
        </w:rPr>
        <w:t>même humain du poste de travail :</w:t>
      </w:r>
    </w:p>
    <w:p w14:paraId="6738ADCE"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 xml:space="preserve">moyens matériels utilisés </w:t>
      </w:r>
    </w:p>
    <w:p w14:paraId="0470ADC7"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 xml:space="preserve">autorité exercée du point de vue hiérarchique </w:t>
      </w:r>
    </w:p>
    <w:p w14:paraId="71C75B05"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 xml:space="preserve">liens de dépendance hiérarchique </w:t>
      </w:r>
    </w:p>
    <w:p w14:paraId="07FBC3B5"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relation de travail avec les autres responsables, les autres services de l</w:t>
      </w:r>
      <w:r w:rsidR="00735F65">
        <w:rPr>
          <w:lang w:val="fr-BE"/>
        </w:rPr>
        <w:t>’</w:t>
      </w:r>
      <w:r w:rsidRPr="00D417E9">
        <w:rPr>
          <w:lang w:val="fr-BE"/>
        </w:rPr>
        <w:t xml:space="preserve">entreprise </w:t>
      </w:r>
    </w:p>
    <w:p w14:paraId="608FB804" w14:textId="77777777" w:rsidR="0094312B" w:rsidRPr="00D417E9" w:rsidRDefault="0094312B" w:rsidP="00E25B87">
      <w:pPr>
        <w:pStyle w:val="Corpsdetexte"/>
        <w:numPr>
          <w:ilvl w:val="0"/>
          <w:numId w:val="35"/>
        </w:numPr>
        <w:spacing w:before="120" w:after="0"/>
        <w:ind w:left="709" w:hanging="709"/>
        <w:jc w:val="both"/>
        <w:rPr>
          <w:lang w:val="fr-BE"/>
        </w:rPr>
      </w:pPr>
      <w:r w:rsidRPr="00D417E9">
        <w:rPr>
          <w:lang w:val="fr-BE"/>
        </w:rPr>
        <w:t>description d</w:t>
      </w:r>
      <w:r w:rsidR="003C1930" w:rsidRPr="00D417E9">
        <w:rPr>
          <w:lang w:val="fr-BE"/>
        </w:rPr>
        <w:t>u profil professionnel du poste :</w:t>
      </w:r>
    </w:p>
    <w:p w14:paraId="04935350"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 xml:space="preserve">niveau de connaissance requis </w:t>
      </w:r>
    </w:p>
    <w:p w14:paraId="22EFE015"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 xml:space="preserve">compétence technique nécessaire </w:t>
      </w:r>
    </w:p>
    <w:p w14:paraId="67744C0F"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le degré d</w:t>
      </w:r>
      <w:r w:rsidR="00735F65">
        <w:rPr>
          <w:lang w:val="fr-BE"/>
        </w:rPr>
        <w:t>’</w:t>
      </w:r>
      <w:r w:rsidRPr="00D417E9">
        <w:rPr>
          <w:lang w:val="fr-BE"/>
        </w:rPr>
        <w:t xml:space="preserve">expérience que doit présenter le titulaire du poste </w:t>
      </w:r>
    </w:p>
    <w:p w14:paraId="7396D1C2" w14:textId="77777777" w:rsidR="0094312B" w:rsidRPr="00D417E9" w:rsidRDefault="0094312B" w:rsidP="00E25B87">
      <w:pPr>
        <w:pStyle w:val="Corpsdetexte"/>
        <w:numPr>
          <w:ilvl w:val="0"/>
          <w:numId w:val="35"/>
        </w:numPr>
        <w:spacing w:before="120" w:after="0"/>
        <w:ind w:left="357" w:hanging="357"/>
        <w:jc w:val="both"/>
        <w:rPr>
          <w:lang w:val="fr-BE"/>
        </w:rPr>
      </w:pPr>
      <w:r w:rsidRPr="00D417E9">
        <w:rPr>
          <w:lang w:val="fr-BE"/>
        </w:rPr>
        <w:t xml:space="preserve">définitions du profil psychologique et intellectuel que doit </w:t>
      </w:r>
      <w:r w:rsidR="001C7434" w:rsidRPr="00D417E9">
        <w:rPr>
          <w:lang w:val="fr-BE"/>
        </w:rPr>
        <w:t>présenter le titulaire du poste :</w:t>
      </w:r>
    </w:p>
    <w:p w14:paraId="7BF9F868" w14:textId="77777777" w:rsidR="0094312B" w:rsidRPr="00D417E9" w:rsidRDefault="00814F5F" w:rsidP="00E25B87">
      <w:pPr>
        <w:pStyle w:val="Corpsdetexte"/>
        <w:numPr>
          <w:ilvl w:val="0"/>
          <w:numId w:val="42"/>
        </w:numPr>
        <w:tabs>
          <w:tab w:val="clear" w:pos="1125"/>
          <w:tab w:val="num" w:pos="709"/>
        </w:tabs>
        <w:spacing w:after="0"/>
        <w:ind w:left="709" w:hanging="284"/>
        <w:jc w:val="both"/>
        <w:rPr>
          <w:lang w:val="fr-BE"/>
        </w:rPr>
      </w:pPr>
      <w:r>
        <w:rPr>
          <w:lang w:val="fr-BE"/>
        </w:rPr>
        <w:t>particularités</w:t>
      </w:r>
      <w:r w:rsidR="0094312B" w:rsidRPr="00D417E9">
        <w:rPr>
          <w:lang w:val="fr-BE"/>
        </w:rPr>
        <w:t xml:space="preserve"> de caractère </w:t>
      </w:r>
    </w:p>
    <w:p w14:paraId="3FBBB494"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l</w:t>
      </w:r>
      <w:r w:rsidR="00735F65">
        <w:rPr>
          <w:lang w:val="fr-BE"/>
        </w:rPr>
        <w:t>’</w:t>
      </w:r>
      <w:r w:rsidRPr="00D417E9">
        <w:rPr>
          <w:lang w:val="fr-BE"/>
        </w:rPr>
        <w:t xml:space="preserve">aptitude à commander </w:t>
      </w:r>
    </w:p>
    <w:p w14:paraId="1F0B62EA"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l</w:t>
      </w:r>
      <w:r w:rsidR="00735F65">
        <w:rPr>
          <w:lang w:val="fr-BE"/>
        </w:rPr>
        <w:t>’</w:t>
      </w:r>
      <w:r w:rsidRPr="00D417E9">
        <w:rPr>
          <w:lang w:val="fr-BE"/>
        </w:rPr>
        <w:t xml:space="preserve">aptitude à communiquer </w:t>
      </w:r>
    </w:p>
    <w:p w14:paraId="12DE79FC"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l</w:t>
      </w:r>
      <w:r w:rsidR="00735F65">
        <w:rPr>
          <w:lang w:val="fr-BE"/>
        </w:rPr>
        <w:t>’</w:t>
      </w:r>
      <w:r w:rsidRPr="00D417E9">
        <w:rPr>
          <w:lang w:val="fr-BE"/>
        </w:rPr>
        <w:t xml:space="preserve">aptitude à coordonner </w:t>
      </w:r>
    </w:p>
    <w:p w14:paraId="7BFA7D41"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l</w:t>
      </w:r>
      <w:r w:rsidR="00735F65">
        <w:rPr>
          <w:lang w:val="fr-BE"/>
        </w:rPr>
        <w:t>’</w:t>
      </w:r>
      <w:r w:rsidRPr="00D417E9">
        <w:rPr>
          <w:lang w:val="fr-BE"/>
        </w:rPr>
        <w:t xml:space="preserve">aptitude à planifier un travail </w:t>
      </w:r>
    </w:p>
    <w:p w14:paraId="53A4161B" w14:textId="77777777" w:rsidR="0094312B" w:rsidRPr="00D417E9" w:rsidRDefault="0094312B" w:rsidP="00E25B87">
      <w:pPr>
        <w:pStyle w:val="Corpsdetexte"/>
        <w:numPr>
          <w:ilvl w:val="0"/>
          <w:numId w:val="35"/>
        </w:numPr>
        <w:spacing w:before="120"/>
        <w:ind w:left="357" w:hanging="357"/>
        <w:jc w:val="both"/>
        <w:rPr>
          <w:lang w:val="fr-BE"/>
        </w:rPr>
      </w:pPr>
      <w:r w:rsidRPr="00D417E9">
        <w:rPr>
          <w:lang w:val="fr-BE"/>
        </w:rPr>
        <w:t>capacité relationnelle</w:t>
      </w:r>
      <w:r w:rsidR="001E535A">
        <w:rPr>
          <w:lang w:val="fr-BE"/>
        </w:rPr>
        <w:t> :</w:t>
      </w:r>
      <w:r w:rsidRPr="00D417E9">
        <w:rPr>
          <w:lang w:val="fr-BE"/>
        </w:rPr>
        <w:t xml:space="preserve"> savoir accueillir, informer, conseiller, négocier </w:t>
      </w:r>
    </w:p>
    <w:p w14:paraId="58F0EE70" w14:textId="77777777" w:rsidR="0094312B" w:rsidRPr="00D417E9" w:rsidRDefault="0094312B" w:rsidP="00E25B87">
      <w:pPr>
        <w:pStyle w:val="Corpsdetexte"/>
        <w:numPr>
          <w:ilvl w:val="0"/>
          <w:numId w:val="35"/>
        </w:numPr>
        <w:spacing w:after="0"/>
        <w:ind w:left="357" w:hanging="357"/>
        <w:jc w:val="both"/>
        <w:rPr>
          <w:lang w:val="fr-BE"/>
        </w:rPr>
      </w:pPr>
      <w:r w:rsidRPr="00D417E9">
        <w:rPr>
          <w:lang w:val="fr-BE"/>
        </w:rPr>
        <w:t>pe</w:t>
      </w:r>
      <w:r w:rsidR="001C7434" w:rsidRPr="00D417E9">
        <w:rPr>
          <w:lang w:val="fr-BE"/>
        </w:rPr>
        <w:t>rspectives d</w:t>
      </w:r>
      <w:r w:rsidR="00735F65">
        <w:rPr>
          <w:lang w:val="fr-BE"/>
        </w:rPr>
        <w:t>’</w:t>
      </w:r>
      <w:r w:rsidR="001C7434" w:rsidRPr="00D417E9">
        <w:rPr>
          <w:lang w:val="fr-BE"/>
        </w:rPr>
        <w:t>évolution du poste :</w:t>
      </w:r>
    </w:p>
    <w:p w14:paraId="2DF8165B"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 xml:space="preserve">évolution prévisible des techniques employées </w:t>
      </w:r>
    </w:p>
    <w:p w14:paraId="217E6878"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 xml:space="preserve">évolution vers le télétravail </w:t>
      </w:r>
    </w:p>
    <w:p w14:paraId="097A7B0B" w14:textId="77777777" w:rsidR="0094312B" w:rsidRPr="00D417E9" w:rsidRDefault="0094312B" w:rsidP="00E25B87">
      <w:pPr>
        <w:pStyle w:val="Corpsdetexte"/>
        <w:numPr>
          <w:ilvl w:val="0"/>
          <w:numId w:val="42"/>
        </w:numPr>
        <w:tabs>
          <w:tab w:val="clear" w:pos="1125"/>
          <w:tab w:val="num" w:pos="709"/>
        </w:tabs>
        <w:spacing w:after="0"/>
        <w:ind w:left="709" w:hanging="284"/>
        <w:jc w:val="both"/>
        <w:rPr>
          <w:lang w:val="fr-BE"/>
        </w:rPr>
      </w:pPr>
      <w:r w:rsidRPr="00D417E9">
        <w:rPr>
          <w:lang w:val="fr-BE"/>
        </w:rPr>
        <w:t xml:space="preserve">évolution du contenu du travail qui nécessitera une formation </w:t>
      </w:r>
    </w:p>
    <w:p w14:paraId="3ACF185B" w14:textId="77777777" w:rsidR="0094312B" w:rsidRPr="00D417E9" w:rsidRDefault="0094312B" w:rsidP="0094312B">
      <w:pPr>
        <w:pStyle w:val="Corpsdetexte"/>
        <w:jc w:val="both"/>
        <w:rPr>
          <w:lang w:val="fr-BE"/>
        </w:rPr>
      </w:pPr>
      <w:r w:rsidRPr="00D417E9">
        <w:rPr>
          <w:lang w:val="fr-BE"/>
        </w:rPr>
        <w:t xml:space="preserve">  </w:t>
      </w:r>
    </w:p>
    <w:p w14:paraId="35E64036" w14:textId="77777777" w:rsidR="0094312B" w:rsidRPr="00D417E9" w:rsidRDefault="001D1789" w:rsidP="00EC5D19">
      <w:pPr>
        <w:pStyle w:val="Titre2"/>
      </w:pPr>
      <w:bookmarkStart w:id="228" w:name="ici"/>
      <w:bookmarkStart w:id="229" w:name="_Toc463982068"/>
      <w:r w:rsidRPr="00D417E9">
        <w:lastRenderedPageBreak/>
        <w:t>L</w:t>
      </w:r>
      <w:r w:rsidR="00735F65">
        <w:t>’</w:t>
      </w:r>
      <w:r w:rsidRPr="00D417E9">
        <w:t>adéquation d</w:t>
      </w:r>
      <w:r w:rsidR="00735F65">
        <w:t>’</w:t>
      </w:r>
      <w:r w:rsidRPr="00D417E9">
        <w:t>un salarié à un poste de travail</w:t>
      </w:r>
      <w:bookmarkEnd w:id="229"/>
      <w:r w:rsidRPr="00D417E9">
        <w:t xml:space="preserve"> </w:t>
      </w:r>
    </w:p>
    <w:bookmarkEnd w:id="228"/>
    <w:p w14:paraId="5D3A39B2" w14:textId="77777777" w:rsidR="0094312B" w:rsidRPr="00D417E9" w:rsidRDefault="001D0707" w:rsidP="0094312B">
      <w:pPr>
        <w:pStyle w:val="Corpsdetexte"/>
        <w:jc w:val="both"/>
        <w:rPr>
          <w:lang w:val="fr-BE"/>
        </w:rPr>
      </w:pPr>
      <w:r w:rsidRPr="00D417E9">
        <w:rPr>
          <w:lang w:val="fr-BE"/>
        </w:rPr>
        <w:t>Lors d</w:t>
      </w:r>
      <w:r w:rsidR="00735F65">
        <w:rPr>
          <w:lang w:val="fr-BE"/>
        </w:rPr>
        <w:t>’</w:t>
      </w:r>
      <w:r w:rsidRPr="00D417E9">
        <w:rPr>
          <w:lang w:val="fr-BE"/>
        </w:rPr>
        <w:t>un recrutement,</w:t>
      </w:r>
      <w:r w:rsidR="0094312B" w:rsidRPr="00D417E9">
        <w:rPr>
          <w:lang w:val="fr-BE"/>
        </w:rPr>
        <w:t xml:space="preserve"> évaluation d</w:t>
      </w:r>
      <w:r w:rsidR="00735F65">
        <w:rPr>
          <w:lang w:val="fr-BE"/>
        </w:rPr>
        <w:t>’</w:t>
      </w:r>
      <w:r w:rsidR="0094312B" w:rsidRPr="00D417E9">
        <w:rPr>
          <w:lang w:val="fr-BE"/>
        </w:rPr>
        <w:t>un candidat à un poste</w:t>
      </w:r>
      <w:r w:rsidRPr="00D417E9">
        <w:rPr>
          <w:lang w:val="fr-BE"/>
        </w:rPr>
        <w:t xml:space="preserve"> par rapport au profil du poste.</w:t>
      </w:r>
    </w:p>
    <w:p w14:paraId="1DC458F4" w14:textId="77777777" w:rsidR="0094312B" w:rsidRPr="00D417E9" w:rsidRDefault="001D0707" w:rsidP="0094312B">
      <w:pPr>
        <w:pStyle w:val="Corpsdetexte"/>
        <w:jc w:val="both"/>
        <w:rPr>
          <w:lang w:val="fr-BE"/>
        </w:rPr>
      </w:pPr>
      <w:r w:rsidRPr="00D417E9">
        <w:rPr>
          <w:lang w:val="fr-BE"/>
        </w:rPr>
        <w:t>Définition d’un programme de formation.</w:t>
      </w:r>
    </w:p>
    <w:p w14:paraId="109542B7" w14:textId="77777777" w:rsidR="0094312B" w:rsidRPr="00D417E9" w:rsidRDefault="0094312B" w:rsidP="003C31C5">
      <w:pPr>
        <w:pStyle w:val="Titre3"/>
        <w:rPr>
          <w:lang w:val="fr-BE"/>
        </w:rPr>
      </w:pPr>
      <w:bookmarkStart w:id="230" w:name="_Toc463982069"/>
      <w:r w:rsidRPr="00D417E9">
        <w:rPr>
          <w:lang w:val="fr-BE"/>
        </w:rPr>
        <w:t>Les méthodes d</w:t>
      </w:r>
      <w:r w:rsidR="00735F65">
        <w:rPr>
          <w:lang w:val="fr-BE"/>
        </w:rPr>
        <w:t>’</w:t>
      </w:r>
      <w:r w:rsidRPr="00D417E9">
        <w:rPr>
          <w:lang w:val="fr-BE"/>
        </w:rPr>
        <w:t>évaluation d</w:t>
      </w:r>
      <w:r w:rsidR="00735F65">
        <w:rPr>
          <w:lang w:val="fr-BE"/>
        </w:rPr>
        <w:t>’</w:t>
      </w:r>
      <w:r w:rsidRPr="00D417E9">
        <w:rPr>
          <w:lang w:val="fr-BE"/>
        </w:rPr>
        <w:t>un salarié</w:t>
      </w:r>
      <w:bookmarkEnd w:id="230"/>
      <w:r w:rsidRPr="00D417E9">
        <w:rPr>
          <w:lang w:val="fr-BE"/>
        </w:rPr>
        <w:t xml:space="preserve">   </w:t>
      </w:r>
    </w:p>
    <w:p w14:paraId="492D1130" w14:textId="77777777" w:rsidR="0094312B" w:rsidRPr="00D417E9" w:rsidRDefault="0094312B" w:rsidP="003C31C5">
      <w:pPr>
        <w:pStyle w:val="Titre4"/>
      </w:pPr>
      <w:bookmarkStart w:id="231" w:name="_Toc463982070"/>
      <w:r w:rsidRPr="00D417E9">
        <w:t>Les fiches d</w:t>
      </w:r>
      <w:r w:rsidR="00735F65">
        <w:t>’</w:t>
      </w:r>
      <w:r w:rsidRPr="00D417E9">
        <w:t>appréciation</w:t>
      </w:r>
      <w:bookmarkEnd w:id="231"/>
      <w:r w:rsidRPr="00D417E9">
        <w:t xml:space="preserve"> </w:t>
      </w:r>
    </w:p>
    <w:p w14:paraId="60F94CCE" w14:textId="77777777" w:rsidR="0094312B" w:rsidRPr="00D417E9" w:rsidRDefault="001D0707" w:rsidP="0094312B">
      <w:pPr>
        <w:pStyle w:val="Corpsdetexte"/>
        <w:jc w:val="both"/>
        <w:rPr>
          <w:lang w:val="fr-BE"/>
        </w:rPr>
      </w:pPr>
      <w:r w:rsidRPr="00D417E9">
        <w:rPr>
          <w:lang w:val="fr-BE"/>
        </w:rPr>
        <w:t>Remplies</w:t>
      </w:r>
      <w:r w:rsidR="0094312B" w:rsidRPr="00D417E9">
        <w:rPr>
          <w:lang w:val="fr-BE"/>
        </w:rPr>
        <w:t xml:space="preserve"> à intervalle régulier</w:t>
      </w:r>
      <w:r w:rsidRPr="00D417E9">
        <w:rPr>
          <w:lang w:val="fr-BE"/>
        </w:rPr>
        <w:t>,</w:t>
      </w:r>
      <w:r w:rsidR="0094312B" w:rsidRPr="00D417E9">
        <w:rPr>
          <w:lang w:val="fr-BE"/>
        </w:rPr>
        <w:t xml:space="preserve"> parfois avec l</w:t>
      </w:r>
      <w:r w:rsidR="00735F65">
        <w:rPr>
          <w:lang w:val="fr-BE"/>
        </w:rPr>
        <w:t>’</w:t>
      </w:r>
      <w:r w:rsidR="0094312B" w:rsidRPr="00D417E9">
        <w:rPr>
          <w:lang w:val="fr-BE"/>
        </w:rPr>
        <w:t>a</w:t>
      </w:r>
      <w:r w:rsidRPr="00D417E9">
        <w:rPr>
          <w:lang w:val="fr-BE"/>
        </w:rPr>
        <w:t>vis d</w:t>
      </w:r>
      <w:r w:rsidR="00735F65">
        <w:rPr>
          <w:lang w:val="fr-BE"/>
        </w:rPr>
        <w:t>’</w:t>
      </w:r>
      <w:r w:rsidRPr="00D417E9">
        <w:rPr>
          <w:lang w:val="fr-BE"/>
        </w:rPr>
        <w:t>un supérieur hiérarchique :</w:t>
      </w:r>
    </w:p>
    <w:p w14:paraId="57046A07"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appréciation sur l</w:t>
      </w:r>
      <w:r w:rsidR="00735F65">
        <w:rPr>
          <w:lang w:val="fr-BE"/>
        </w:rPr>
        <w:t>’</w:t>
      </w:r>
      <w:r w:rsidRPr="00D417E9">
        <w:rPr>
          <w:lang w:val="fr-BE"/>
        </w:rPr>
        <w:t xml:space="preserve">aptitude </w:t>
      </w:r>
      <w:r w:rsidR="00884862" w:rsidRPr="00D417E9">
        <w:rPr>
          <w:lang w:val="fr-BE"/>
        </w:rPr>
        <w:t>détectée</w:t>
      </w:r>
      <w:r w:rsidRPr="00D417E9">
        <w:rPr>
          <w:lang w:val="fr-BE"/>
        </w:rPr>
        <w:t xml:space="preserve"> </w:t>
      </w:r>
    </w:p>
    <w:p w14:paraId="5F647DA9"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 xml:space="preserve">appréciation sur les insuffisances du titulaire du poste (action de formation à proposer au salarié) </w:t>
      </w:r>
    </w:p>
    <w:p w14:paraId="2D35A48C" w14:textId="77777777" w:rsidR="001D0707" w:rsidRPr="00D417E9" w:rsidRDefault="001D0707" w:rsidP="0094312B">
      <w:pPr>
        <w:pStyle w:val="Corpsdetexte"/>
        <w:jc w:val="both"/>
        <w:rPr>
          <w:lang w:val="fr-BE"/>
        </w:rPr>
      </w:pPr>
    </w:p>
    <w:p w14:paraId="7DF654C4" w14:textId="77777777" w:rsidR="0094312B" w:rsidRPr="00D417E9" w:rsidRDefault="0094312B" w:rsidP="0094312B">
      <w:pPr>
        <w:pStyle w:val="Corpsdetexte"/>
        <w:jc w:val="both"/>
        <w:rPr>
          <w:lang w:val="fr-BE"/>
        </w:rPr>
      </w:pPr>
      <w:r w:rsidRPr="00D417E9">
        <w:rPr>
          <w:lang w:val="fr-BE"/>
        </w:rPr>
        <w:t>Inconvénients</w:t>
      </w:r>
      <w:r w:rsidR="001E535A">
        <w:rPr>
          <w:lang w:val="fr-BE"/>
        </w:rPr>
        <w:t> :</w:t>
      </w:r>
      <w:r w:rsidRPr="00D417E9">
        <w:rPr>
          <w:lang w:val="fr-BE"/>
        </w:rPr>
        <w:t xml:space="preserve"> elle est </w:t>
      </w:r>
      <w:r w:rsidR="001D0707" w:rsidRPr="00D417E9">
        <w:rPr>
          <w:lang w:val="fr-BE"/>
        </w:rPr>
        <w:t>complétée</w:t>
      </w:r>
      <w:r w:rsidRPr="00D417E9">
        <w:rPr>
          <w:lang w:val="fr-BE"/>
        </w:rPr>
        <w:t xml:space="preserve"> à l</w:t>
      </w:r>
      <w:r w:rsidR="00735F65">
        <w:rPr>
          <w:lang w:val="fr-BE"/>
        </w:rPr>
        <w:t>’</w:t>
      </w:r>
      <w:r w:rsidRPr="00D417E9">
        <w:rPr>
          <w:lang w:val="fr-BE"/>
        </w:rPr>
        <w:t>insu du salarié qui n</w:t>
      </w:r>
      <w:r w:rsidR="00735F65">
        <w:rPr>
          <w:lang w:val="fr-BE"/>
        </w:rPr>
        <w:t>’</w:t>
      </w:r>
      <w:r w:rsidRPr="00D417E9">
        <w:rPr>
          <w:lang w:val="fr-BE"/>
        </w:rPr>
        <w:t xml:space="preserve">a pas connaissance du contenu </w:t>
      </w:r>
    </w:p>
    <w:p w14:paraId="6E1ECF19" w14:textId="77777777" w:rsidR="0094312B" w:rsidRPr="00D417E9" w:rsidRDefault="0094312B" w:rsidP="003C31C5">
      <w:pPr>
        <w:pStyle w:val="Titre4"/>
      </w:pPr>
      <w:bookmarkStart w:id="232" w:name="_Toc463982071"/>
      <w:r w:rsidRPr="00D417E9">
        <w:t>Entretiens annuels d</w:t>
      </w:r>
      <w:r w:rsidR="00735F65">
        <w:t>’</w:t>
      </w:r>
      <w:r w:rsidRPr="00D417E9">
        <w:t>évaluation</w:t>
      </w:r>
      <w:bookmarkEnd w:id="232"/>
      <w:r w:rsidRPr="00D417E9">
        <w:t xml:space="preserve"> </w:t>
      </w:r>
    </w:p>
    <w:p w14:paraId="2EFBE180" w14:textId="77777777" w:rsidR="0094312B" w:rsidRPr="00D417E9" w:rsidRDefault="0094312B" w:rsidP="0094312B">
      <w:pPr>
        <w:pStyle w:val="Corpsdetexte"/>
        <w:jc w:val="both"/>
        <w:rPr>
          <w:lang w:val="fr-BE"/>
        </w:rPr>
      </w:pPr>
      <w:r w:rsidRPr="00D417E9">
        <w:rPr>
          <w:lang w:val="fr-BE"/>
        </w:rPr>
        <w:t>Il</w:t>
      </w:r>
      <w:r w:rsidR="001D0707" w:rsidRPr="00D417E9">
        <w:rPr>
          <w:lang w:val="fr-BE"/>
        </w:rPr>
        <w:t>s</w:t>
      </w:r>
      <w:r w:rsidRPr="00D417E9">
        <w:rPr>
          <w:lang w:val="fr-BE"/>
        </w:rPr>
        <w:t xml:space="preserve"> porte</w:t>
      </w:r>
      <w:r w:rsidR="001D0707" w:rsidRPr="00D417E9">
        <w:rPr>
          <w:lang w:val="fr-BE"/>
        </w:rPr>
        <w:t>nt</w:t>
      </w:r>
      <w:r w:rsidRPr="00D417E9">
        <w:rPr>
          <w:lang w:val="fr-BE"/>
        </w:rPr>
        <w:t xml:space="preserve"> sur </w:t>
      </w:r>
      <w:r w:rsidR="00884862" w:rsidRPr="00D417E9">
        <w:rPr>
          <w:lang w:val="fr-BE"/>
        </w:rPr>
        <w:t>les résultats obtenus</w:t>
      </w:r>
      <w:r w:rsidR="001D0707" w:rsidRPr="00D417E9">
        <w:rPr>
          <w:lang w:val="fr-BE"/>
        </w:rPr>
        <w:t>.</w:t>
      </w:r>
    </w:p>
    <w:p w14:paraId="1006C93D" w14:textId="77777777" w:rsidR="0094312B" w:rsidRPr="00D417E9" w:rsidRDefault="0094312B" w:rsidP="0094312B">
      <w:pPr>
        <w:pStyle w:val="Corpsdetexte"/>
        <w:jc w:val="both"/>
        <w:rPr>
          <w:lang w:val="fr-BE"/>
        </w:rPr>
      </w:pPr>
      <w:r w:rsidRPr="00D417E9">
        <w:rPr>
          <w:lang w:val="fr-BE"/>
        </w:rPr>
        <w:t>Le salarié peut amener des arguments qui permettent d</w:t>
      </w:r>
      <w:r w:rsidR="00735F65">
        <w:rPr>
          <w:lang w:val="fr-BE"/>
        </w:rPr>
        <w:t>’</w:t>
      </w:r>
      <w:r w:rsidRPr="00D417E9">
        <w:rPr>
          <w:lang w:val="fr-BE"/>
        </w:rPr>
        <w:t>atténuer sa responsabi</w:t>
      </w:r>
      <w:r w:rsidR="001D0707" w:rsidRPr="00D417E9">
        <w:rPr>
          <w:lang w:val="fr-BE"/>
        </w:rPr>
        <w:t>lité dans les mauvais résultats.</w:t>
      </w:r>
    </w:p>
    <w:p w14:paraId="6F62E58D" w14:textId="77777777" w:rsidR="0094312B" w:rsidRPr="00D417E9" w:rsidRDefault="0094312B" w:rsidP="0094312B">
      <w:pPr>
        <w:pStyle w:val="Corpsdetexte"/>
        <w:jc w:val="both"/>
        <w:rPr>
          <w:lang w:val="fr-BE"/>
        </w:rPr>
      </w:pPr>
      <w:r w:rsidRPr="00D417E9">
        <w:rPr>
          <w:lang w:val="fr-BE"/>
        </w:rPr>
        <w:t>Le supérieur peut découvrir certains aspects de travail du salarié qu</w:t>
      </w:r>
      <w:r w:rsidR="00735F65">
        <w:rPr>
          <w:lang w:val="fr-BE"/>
        </w:rPr>
        <w:t>’</w:t>
      </w:r>
      <w:r w:rsidRPr="00D417E9">
        <w:rPr>
          <w:lang w:val="fr-BE"/>
        </w:rPr>
        <w:t>il ne connaissait pa</w:t>
      </w:r>
      <w:r w:rsidR="001D0707" w:rsidRPr="00D417E9">
        <w:rPr>
          <w:lang w:val="fr-BE"/>
        </w:rPr>
        <w:t>s.</w:t>
      </w:r>
    </w:p>
    <w:p w14:paraId="400D3B7F" w14:textId="77777777" w:rsidR="0094312B" w:rsidRPr="00D417E9" w:rsidRDefault="0094312B" w:rsidP="0094312B">
      <w:pPr>
        <w:pStyle w:val="Corpsdetexte"/>
        <w:jc w:val="both"/>
        <w:rPr>
          <w:lang w:val="fr-BE"/>
        </w:rPr>
      </w:pPr>
      <w:r w:rsidRPr="00D417E9">
        <w:rPr>
          <w:lang w:val="fr-BE"/>
        </w:rPr>
        <w:t>Le salarié peut fo</w:t>
      </w:r>
      <w:r w:rsidR="001D0707" w:rsidRPr="00D417E9">
        <w:rPr>
          <w:lang w:val="fr-BE"/>
        </w:rPr>
        <w:t>rmuler une demande de formation.</w:t>
      </w:r>
    </w:p>
    <w:p w14:paraId="56B058EB" w14:textId="77777777" w:rsidR="0094312B" w:rsidRPr="00D417E9" w:rsidRDefault="0094312B" w:rsidP="0094312B">
      <w:pPr>
        <w:pStyle w:val="Corpsdetexte"/>
        <w:jc w:val="both"/>
        <w:rPr>
          <w:lang w:val="fr-BE"/>
        </w:rPr>
      </w:pPr>
      <w:r w:rsidRPr="00D417E9">
        <w:rPr>
          <w:lang w:val="fr-BE"/>
        </w:rPr>
        <w:t xml:space="preserve">Cela permet de fixer des objectifs puis </w:t>
      </w:r>
      <w:r w:rsidR="001D0707" w:rsidRPr="00D417E9">
        <w:rPr>
          <w:lang w:val="fr-BE"/>
        </w:rPr>
        <w:t xml:space="preserve">de </w:t>
      </w:r>
      <w:r w:rsidRPr="00D417E9">
        <w:rPr>
          <w:lang w:val="fr-BE"/>
        </w:rPr>
        <w:t xml:space="preserve">comparer </w:t>
      </w:r>
      <w:r w:rsidR="001D0707" w:rsidRPr="00D417E9">
        <w:rPr>
          <w:lang w:val="fr-BE"/>
        </w:rPr>
        <w:t>l</w:t>
      </w:r>
      <w:r w:rsidR="00735F65">
        <w:rPr>
          <w:lang w:val="fr-BE"/>
        </w:rPr>
        <w:t>’</w:t>
      </w:r>
      <w:r w:rsidR="001D0707" w:rsidRPr="00D417E9">
        <w:rPr>
          <w:lang w:val="fr-BE"/>
        </w:rPr>
        <w:t>année suivante.</w:t>
      </w:r>
    </w:p>
    <w:p w14:paraId="46500AC9" w14:textId="77777777" w:rsidR="0094312B" w:rsidRPr="00D417E9" w:rsidRDefault="0094312B" w:rsidP="0094312B">
      <w:pPr>
        <w:pStyle w:val="Corpsdetexte"/>
        <w:jc w:val="both"/>
        <w:rPr>
          <w:lang w:val="fr-BE"/>
        </w:rPr>
      </w:pPr>
      <w:r w:rsidRPr="00D417E9">
        <w:rPr>
          <w:lang w:val="fr-BE"/>
        </w:rPr>
        <w:t>Avantage</w:t>
      </w:r>
      <w:r w:rsidR="001E535A">
        <w:rPr>
          <w:lang w:val="fr-BE"/>
        </w:rPr>
        <w:t> :</w:t>
      </w:r>
      <w:r w:rsidRPr="00D417E9">
        <w:rPr>
          <w:lang w:val="fr-BE"/>
        </w:rPr>
        <w:t xml:space="preserve"> transparence</w:t>
      </w:r>
      <w:r w:rsidR="001D0707" w:rsidRPr="00D417E9">
        <w:rPr>
          <w:lang w:val="fr-BE"/>
        </w:rPr>
        <w:t>,</w:t>
      </w:r>
      <w:r w:rsidRPr="00D417E9">
        <w:rPr>
          <w:lang w:val="fr-BE"/>
        </w:rPr>
        <w:t xml:space="preserve"> car il y a un compte ren</w:t>
      </w:r>
      <w:r w:rsidR="001D0707" w:rsidRPr="00D417E9">
        <w:rPr>
          <w:lang w:val="fr-BE"/>
        </w:rPr>
        <w:t>du de l</w:t>
      </w:r>
      <w:r w:rsidR="00735F65">
        <w:rPr>
          <w:lang w:val="fr-BE"/>
        </w:rPr>
        <w:t>’</w:t>
      </w:r>
      <w:r w:rsidR="001D0707" w:rsidRPr="00D417E9">
        <w:rPr>
          <w:lang w:val="fr-BE"/>
        </w:rPr>
        <w:t>entretien qui est édité.</w:t>
      </w:r>
    </w:p>
    <w:p w14:paraId="07BA8B94" w14:textId="77777777" w:rsidR="0094312B" w:rsidRPr="00D417E9" w:rsidRDefault="0094312B" w:rsidP="0094312B">
      <w:pPr>
        <w:pStyle w:val="Corpsdetexte"/>
        <w:jc w:val="both"/>
        <w:rPr>
          <w:lang w:val="fr-BE"/>
        </w:rPr>
      </w:pPr>
      <w:r w:rsidRPr="00D417E9">
        <w:rPr>
          <w:lang w:val="fr-BE"/>
        </w:rPr>
        <w:t>Inconvénients</w:t>
      </w:r>
      <w:r w:rsidR="001E535A">
        <w:rPr>
          <w:lang w:val="fr-BE"/>
        </w:rPr>
        <w:t> :</w:t>
      </w:r>
      <w:r w:rsidRPr="00D417E9">
        <w:rPr>
          <w:lang w:val="fr-BE"/>
        </w:rPr>
        <w:t xml:space="preserve"> effets pervers, une personne chargée du recrutement</w:t>
      </w:r>
      <w:r w:rsidR="00735F65">
        <w:rPr>
          <w:lang w:val="fr-BE"/>
        </w:rPr>
        <w:t xml:space="preserve">, </w:t>
      </w:r>
      <w:r w:rsidRPr="00D417E9">
        <w:rPr>
          <w:lang w:val="fr-BE"/>
        </w:rPr>
        <w:t>un peu culotté</w:t>
      </w:r>
      <w:r w:rsidR="001D0707" w:rsidRPr="00D417E9">
        <w:rPr>
          <w:lang w:val="fr-BE"/>
        </w:rPr>
        <w:t>e</w:t>
      </w:r>
      <w:r w:rsidR="00735F65">
        <w:rPr>
          <w:lang w:val="fr-BE"/>
        </w:rPr>
        <w:t xml:space="preserve">, </w:t>
      </w:r>
      <w:r w:rsidR="001D0707" w:rsidRPr="00D417E9">
        <w:rPr>
          <w:lang w:val="fr-BE"/>
        </w:rPr>
        <w:t xml:space="preserve">pourrait demander ces </w:t>
      </w:r>
      <w:r w:rsidR="00113BDA" w:rsidRPr="00D417E9">
        <w:rPr>
          <w:lang w:val="fr-BE"/>
        </w:rPr>
        <w:t>compte-rendu</w:t>
      </w:r>
      <w:r w:rsidRPr="00D417E9">
        <w:rPr>
          <w:lang w:val="fr-BE"/>
        </w:rPr>
        <w:t>,</w:t>
      </w:r>
      <w:r w:rsidR="001D0707" w:rsidRPr="00D417E9">
        <w:rPr>
          <w:lang w:val="fr-BE"/>
        </w:rPr>
        <w:t xml:space="preserve"> risque d</w:t>
      </w:r>
      <w:r w:rsidR="00735F65">
        <w:rPr>
          <w:lang w:val="fr-BE"/>
        </w:rPr>
        <w:t>’</w:t>
      </w:r>
      <w:r w:rsidR="001D0707" w:rsidRPr="00D417E9">
        <w:rPr>
          <w:lang w:val="fr-BE"/>
        </w:rPr>
        <w:t>atteinte à la liberté, abus d’influence, etc.</w:t>
      </w:r>
    </w:p>
    <w:p w14:paraId="1A8955FB" w14:textId="77777777" w:rsidR="0094312B" w:rsidRPr="00D417E9" w:rsidRDefault="0094312B" w:rsidP="003C31C5">
      <w:pPr>
        <w:pStyle w:val="Titre3"/>
        <w:rPr>
          <w:lang w:val="fr-BE"/>
        </w:rPr>
      </w:pPr>
      <w:bookmarkStart w:id="233" w:name="_Toc463982072"/>
      <w:r w:rsidRPr="00D417E9">
        <w:rPr>
          <w:lang w:val="fr-BE"/>
        </w:rPr>
        <w:t>Les méthodes de comparaison</w:t>
      </w:r>
      <w:bookmarkEnd w:id="233"/>
      <w:r w:rsidRPr="00D417E9">
        <w:rPr>
          <w:lang w:val="fr-BE"/>
        </w:rPr>
        <w:t xml:space="preserve"> </w:t>
      </w:r>
    </w:p>
    <w:p w14:paraId="21B42DEA" w14:textId="77777777" w:rsidR="0094312B" w:rsidRPr="00D417E9" w:rsidRDefault="0094312B" w:rsidP="003C31C5">
      <w:pPr>
        <w:pStyle w:val="Titre4"/>
      </w:pPr>
      <w:bookmarkStart w:id="234" w:name="_Toc463982073"/>
      <w:r w:rsidRPr="00D417E9">
        <w:t>Comparaison des profils</w:t>
      </w:r>
      <w:bookmarkEnd w:id="234"/>
      <w:r w:rsidRPr="00D417E9">
        <w:t xml:space="preserve"> </w:t>
      </w:r>
    </w:p>
    <w:p w14:paraId="18523889" w14:textId="77777777" w:rsidR="0094312B" w:rsidRPr="00D417E9" w:rsidRDefault="0094312B" w:rsidP="0094312B">
      <w:pPr>
        <w:pStyle w:val="Corpsdetexte"/>
        <w:jc w:val="both"/>
        <w:rPr>
          <w:lang w:val="fr-BE"/>
        </w:rPr>
      </w:pPr>
      <w:r w:rsidRPr="00D417E9">
        <w:rPr>
          <w:lang w:val="fr-BE"/>
        </w:rPr>
        <w:t>Définir pour chaque poste de travail un profil minimum et maximum d</w:t>
      </w:r>
      <w:r w:rsidR="00735F65">
        <w:rPr>
          <w:lang w:val="fr-BE"/>
        </w:rPr>
        <w:t>’</w:t>
      </w:r>
      <w:r w:rsidRPr="00D417E9">
        <w:rPr>
          <w:lang w:val="fr-BE"/>
        </w:rPr>
        <w:t>aptitude</w:t>
      </w:r>
      <w:r w:rsidR="001D0707" w:rsidRPr="00D417E9">
        <w:rPr>
          <w:lang w:val="fr-BE"/>
        </w:rPr>
        <w:t>s</w:t>
      </w:r>
      <w:r w:rsidRPr="00D417E9">
        <w:rPr>
          <w:lang w:val="fr-BE"/>
        </w:rPr>
        <w:t xml:space="preserve"> à remplir</w:t>
      </w:r>
      <w:r w:rsidR="001D0707" w:rsidRPr="00D417E9">
        <w:rPr>
          <w:lang w:val="fr-BE"/>
        </w:rPr>
        <w:t>.</w:t>
      </w:r>
      <w:r w:rsidRPr="00D417E9">
        <w:rPr>
          <w:lang w:val="fr-BE"/>
        </w:rPr>
        <w:t xml:space="preserve"> </w:t>
      </w:r>
    </w:p>
    <w:p w14:paraId="254FA109" w14:textId="77777777" w:rsidR="0094312B" w:rsidRPr="00D417E9" w:rsidRDefault="001D0707" w:rsidP="0094312B">
      <w:pPr>
        <w:pStyle w:val="Corpsdetexte"/>
        <w:jc w:val="both"/>
        <w:rPr>
          <w:lang w:val="fr-BE"/>
        </w:rPr>
      </w:pPr>
      <w:r w:rsidRPr="00D417E9">
        <w:rPr>
          <w:lang w:val="fr-BE"/>
        </w:rPr>
        <w:t>O</w:t>
      </w:r>
      <w:r w:rsidR="0094312B" w:rsidRPr="00D417E9">
        <w:rPr>
          <w:lang w:val="fr-BE"/>
        </w:rPr>
        <w:t xml:space="preserve">n cherche </w:t>
      </w:r>
      <w:r w:rsidRPr="00D417E9">
        <w:rPr>
          <w:lang w:val="fr-BE"/>
        </w:rPr>
        <w:t xml:space="preserve">ensuite </w:t>
      </w:r>
      <w:r w:rsidR="0094312B" w:rsidRPr="00D417E9">
        <w:rPr>
          <w:lang w:val="fr-BE"/>
        </w:rPr>
        <w:t>à situer le candidat par rapport au profil moyen</w:t>
      </w:r>
      <w:r w:rsidRPr="00D417E9">
        <w:rPr>
          <w:lang w:val="fr-BE"/>
        </w:rPr>
        <w:t>.</w:t>
      </w:r>
    </w:p>
    <w:p w14:paraId="7AE191C2" w14:textId="77777777" w:rsidR="0094312B" w:rsidRDefault="00EB5BD2" w:rsidP="0094312B">
      <w:pPr>
        <w:pStyle w:val="Corpsdetexte"/>
        <w:jc w:val="both"/>
        <w:rPr>
          <w:lang w:val="fr-BE"/>
        </w:rPr>
      </w:pPr>
      <w:r w:rsidRPr="00D417E9">
        <w:rPr>
          <w:lang w:val="fr-BE"/>
        </w:rPr>
        <w:t>S</w:t>
      </w:r>
      <w:r w:rsidR="00735F65">
        <w:rPr>
          <w:lang w:val="fr-BE"/>
        </w:rPr>
        <w:t>’</w:t>
      </w:r>
      <w:r w:rsidRPr="00D417E9">
        <w:rPr>
          <w:lang w:val="fr-BE"/>
        </w:rPr>
        <w:t>il est en dessous ou au-</w:t>
      </w:r>
      <w:r w:rsidR="0094312B" w:rsidRPr="00D417E9">
        <w:rPr>
          <w:lang w:val="fr-BE"/>
        </w:rPr>
        <w:t>dessus</w:t>
      </w:r>
      <w:r w:rsidR="001E535A">
        <w:rPr>
          <w:lang w:val="fr-BE"/>
        </w:rPr>
        <w:t> :</w:t>
      </w:r>
      <w:r w:rsidR="0094312B" w:rsidRPr="00D417E9">
        <w:rPr>
          <w:lang w:val="fr-BE"/>
        </w:rPr>
        <w:t xml:space="preserve"> candidat rejeté ou can</w:t>
      </w:r>
      <w:r w:rsidR="001D0707" w:rsidRPr="00D417E9">
        <w:rPr>
          <w:lang w:val="fr-BE"/>
        </w:rPr>
        <w:t>didat susceptible d</w:t>
      </w:r>
      <w:r w:rsidR="00735F65">
        <w:rPr>
          <w:lang w:val="fr-BE"/>
        </w:rPr>
        <w:t>’</w:t>
      </w:r>
      <w:r w:rsidR="001D0707" w:rsidRPr="00D417E9">
        <w:rPr>
          <w:lang w:val="fr-BE"/>
        </w:rPr>
        <w:t>être retenu.</w:t>
      </w:r>
    </w:p>
    <w:p w14:paraId="3AA1C839" w14:textId="77777777" w:rsidR="00F51A54" w:rsidRDefault="00F51A54" w:rsidP="0094312B">
      <w:pPr>
        <w:pStyle w:val="Corpsdetexte"/>
        <w:jc w:val="both"/>
        <w:rPr>
          <w:lang w:val="fr-BE"/>
        </w:rPr>
      </w:pPr>
      <w:r>
        <w:rPr>
          <w:lang w:val="fr-BE"/>
        </w:rPr>
        <w:t>Hiérarchie des savoirs, des connaissances (ensembles structurés de savoirs) et des compétences (ensemble structuré de connaissances).</w:t>
      </w:r>
    </w:p>
    <w:p w14:paraId="6B8AF936" w14:textId="77777777" w:rsidR="00F51A54" w:rsidRPr="00D417E9" w:rsidRDefault="00F51A54" w:rsidP="0094312B">
      <w:pPr>
        <w:pStyle w:val="Corpsdetexte"/>
        <w:jc w:val="both"/>
        <w:rPr>
          <w:lang w:val="fr-BE"/>
        </w:rPr>
      </w:pPr>
      <w:r>
        <w:rPr>
          <w:lang w:val="fr-BE"/>
        </w:rPr>
        <w:t>Typologie des savoirs : les savoirs proprement dits, les savoirs-apprendre, les savoirs-restituer, et les savoirs-être.</w:t>
      </w:r>
    </w:p>
    <w:p w14:paraId="4D8789E6" w14:textId="77777777" w:rsidR="0094312B" w:rsidRPr="00D417E9" w:rsidRDefault="0094312B" w:rsidP="003C31C5">
      <w:pPr>
        <w:pStyle w:val="Titre4"/>
      </w:pPr>
      <w:bookmarkStart w:id="235" w:name="_Toc463982074"/>
      <w:r w:rsidRPr="00D417E9">
        <w:lastRenderedPageBreak/>
        <w:t>La méthode des déclassements</w:t>
      </w:r>
      <w:bookmarkEnd w:id="235"/>
      <w:r w:rsidRPr="00D417E9">
        <w:t xml:space="preserve"> </w:t>
      </w:r>
    </w:p>
    <w:p w14:paraId="63C20B01" w14:textId="77777777" w:rsidR="0094312B" w:rsidRPr="00D417E9" w:rsidRDefault="0094312B" w:rsidP="0094312B">
      <w:pPr>
        <w:pStyle w:val="Corpsdetexte"/>
        <w:jc w:val="both"/>
        <w:rPr>
          <w:lang w:val="fr-BE"/>
        </w:rPr>
      </w:pPr>
      <w:r w:rsidRPr="00D417E9">
        <w:rPr>
          <w:lang w:val="fr-BE"/>
        </w:rPr>
        <w:t>Elle conduit à utiliser un certain nombre de</w:t>
      </w:r>
      <w:r w:rsidR="001D0707" w:rsidRPr="00D417E9">
        <w:rPr>
          <w:lang w:val="fr-BE"/>
        </w:rPr>
        <w:t xml:space="preserve"> critères</w:t>
      </w:r>
      <w:r w:rsidR="001E535A">
        <w:rPr>
          <w:lang w:val="fr-BE"/>
        </w:rPr>
        <w:t> :</w:t>
      </w:r>
      <w:r w:rsidR="001D0707" w:rsidRPr="00D417E9">
        <w:rPr>
          <w:lang w:val="fr-BE"/>
        </w:rPr>
        <w:t xml:space="preserve"> diplôme, expérience, etc.</w:t>
      </w:r>
    </w:p>
    <w:p w14:paraId="262D0606" w14:textId="77777777" w:rsidR="0094312B" w:rsidRPr="00D417E9" w:rsidRDefault="0094312B" w:rsidP="0094312B">
      <w:pPr>
        <w:pStyle w:val="Corpsdetexte"/>
        <w:jc w:val="both"/>
        <w:rPr>
          <w:lang w:val="fr-BE"/>
        </w:rPr>
      </w:pPr>
      <w:r w:rsidRPr="00D417E9">
        <w:rPr>
          <w:u w:val="single"/>
          <w:lang w:val="fr-BE"/>
        </w:rPr>
        <w:t>Ex</w:t>
      </w:r>
      <w:r w:rsidR="00735F65">
        <w:rPr>
          <w:lang w:val="fr-BE"/>
        </w:rPr>
        <w:t>. </w:t>
      </w:r>
      <w:r w:rsidR="001E535A">
        <w:rPr>
          <w:lang w:val="fr-BE"/>
        </w:rPr>
        <w:t>:</w:t>
      </w:r>
      <w:r w:rsidRPr="00D417E9">
        <w:rPr>
          <w:lang w:val="fr-BE"/>
        </w:rPr>
        <w:t xml:space="preserve">      D</w:t>
      </w:r>
      <w:r w:rsidR="001E535A">
        <w:rPr>
          <w:lang w:val="fr-BE"/>
        </w:rPr>
        <w:t> :</w:t>
      </w:r>
      <w:r w:rsidRPr="00D417E9">
        <w:rPr>
          <w:lang w:val="fr-BE"/>
        </w:rPr>
        <w:t xml:space="preserve"> </w:t>
      </w:r>
      <w:r w:rsidR="00906DE8" w:rsidRPr="00D417E9">
        <w:rPr>
          <w:lang w:val="fr-BE"/>
        </w:rPr>
        <w:t>CTSS</w:t>
      </w:r>
      <w:r w:rsidRPr="00D417E9">
        <w:rPr>
          <w:lang w:val="fr-BE"/>
        </w:rPr>
        <w:t xml:space="preserve">, </w:t>
      </w:r>
      <w:r w:rsidR="00906DE8" w:rsidRPr="00D417E9">
        <w:rPr>
          <w:lang w:val="fr-BE"/>
        </w:rPr>
        <w:t>CESS</w:t>
      </w:r>
      <w:r w:rsidRPr="00D417E9">
        <w:rPr>
          <w:lang w:val="fr-BE"/>
        </w:rPr>
        <w:t xml:space="preserve">, </w:t>
      </w:r>
      <w:r w:rsidR="00906DE8" w:rsidRPr="00D417E9">
        <w:rPr>
          <w:lang w:val="fr-BE"/>
        </w:rPr>
        <w:t>Graduat, BAC</w:t>
      </w:r>
      <w:r w:rsidR="00153CDF">
        <w:rPr>
          <w:lang w:val="fr-BE"/>
        </w:rPr>
        <w:t xml:space="preserve"> </w:t>
      </w:r>
      <w:r w:rsidR="00153CDF" w:rsidRPr="00D417E9">
        <w:rPr>
          <w:lang w:val="fr-BE"/>
        </w:rPr>
        <w:t>(de qualification ou de transition)</w:t>
      </w:r>
      <w:r w:rsidR="00906DE8" w:rsidRPr="00D417E9">
        <w:rPr>
          <w:lang w:val="fr-BE"/>
        </w:rPr>
        <w:t>, Maîtrise, Ingéniorat, Doctorat</w:t>
      </w:r>
      <w:r w:rsidRPr="00D417E9">
        <w:rPr>
          <w:lang w:val="fr-BE"/>
        </w:rPr>
        <w:t xml:space="preserve"> </w:t>
      </w:r>
    </w:p>
    <w:p w14:paraId="284CD3CC" w14:textId="77777777" w:rsidR="0094312B" w:rsidRPr="00D417E9" w:rsidRDefault="0094312B" w:rsidP="0094312B">
      <w:pPr>
        <w:pStyle w:val="Corpsdetexte"/>
        <w:jc w:val="both"/>
        <w:rPr>
          <w:lang w:val="fr-BE"/>
        </w:rPr>
      </w:pPr>
      <w:r w:rsidRPr="00D417E9">
        <w:rPr>
          <w:lang w:val="fr-BE"/>
        </w:rPr>
        <w:t>            E</w:t>
      </w:r>
      <w:r w:rsidR="001E535A">
        <w:rPr>
          <w:lang w:val="fr-BE"/>
        </w:rPr>
        <w:t> :</w:t>
      </w:r>
      <w:r w:rsidRPr="00D417E9">
        <w:rPr>
          <w:lang w:val="fr-BE"/>
        </w:rPr>
        <w:t xml:space="preserve"> &lt; 1 an, 1 à 3 ans, &gt; 3 ans </w:t>
      </w:r>
    </w:p>
    <w:p w14:paraId="2665F4C1" w14:textId="77777777" w:rsidR="0094312B" w:rsidRPr="00D417E9" w:rsidRDefault="0094312B" w:rsidP="0094312B">
      <w:pPr>
        <w:pStyle w:val="Corpsdetexte"/>
        <w:jc w:val="both"/>
        <w:rPr>
          <w:lang w:val="fr-BE"/>
        </w:rPr>
      </w:pPr>
      <w:r w:rsidRPr="00D417E9">
        <w:rPr>
          <w:u w:val="single"/>
          <w:lang w:val="fr-BE"/>
        </w:rPr>
        <w:t>Hypothèses</w:t>
      </w:r>
      <w:r w:rsidR="001E535A">
        <w:rPr>
          <w:lang w:val="fr-BE"/>
        </w:rPr>
        <w:t> :</w:t>
      </w:r>
      <w:r w:rsidRPr="00D417E9">
        <w:rPr>
          <w:lang w:val="fr-BE"/>
        </w:rPr>
        <w:t xml:space="preserve"> </w:t>
      </w:r>
    </w:p>
    <w:p w14:paraId="306B5A12" w14:textId="77777777" w:rsidR="0094312B" w:rsidRPr="00D417E9" w:rsidRDefault="0094312B" w:rsidP="00492778">
      <w:pPr>
        <w:pStyle w:val="Corpsdetexte"/>
        <w:spacing w:after="0"/>
        <w:jc w:val="both"/>
        <w:rPr>
          <w:lang w:val="fr-BE"/>
        </w:rPr>
      </w:pPr>
      <w:r w:rsidRPr="00D417E9">
        <w:rPr>
          <w:b/>
          <w:u w:val="single"/>
          <w:lang w:val="fr-BE"/>
        </w:rPr>
        <w:t>H1</w:t>
      </w:r>
      <w:r w:rsidR="00906DE8" w:rsidRPr="00D417E9">
        <w:rPr>
          <w:b/>
          <w:u w:val="single"/>
          <w:lang w:val="fr-BE"/>
        </w:rPr>
        <w:softHyphen/>
      </w:r>
      <w:r w:rsidR="00906DE8" w:rsidRPr="00D417E9">
        <w:rPr>
          <w:b/>
          <w:lang w:val="fr-BE"/>
        </w:rPr>
        <w:t> </w:t>
      </w:r>
      <w:r w:rsidRPr="00D417E9">
        <w:rPr>
          <w:lang w:val="fr-BE"/>
        </w:rPr>
        <w:t xml:space="preserve">: possession </w:t>
      </w:r>
      <w:r w:rsidR="00212DB0">
        <w:rPr>
          <w:lang w:val="fr-BE"/>
        </w:rPr>
        <w:t>d’une</w:t>
      </w:r>
      <w:r w:rsidR="00153CDF">
        <w:rPr>
          <w:lang w:val="fr-BE"/>
        </w:rPr>
        <w:t xml:space="preserve"> 7</w:t>
      </w:r>
      <w:r w:rsidR="00153CDF" w:rsidRPr="00153CDF">
        <w:rPr>
          <w:vertAlign w:val="superscript"/>
          <w:lang w:val="fr-BE"/>
        </w:rPr>
        <w:t>e</w:t>
      </w:r>
      <w:r w:rsidR="00153CDF">
        <w:rPr>
          <w:lang w:val="fr-BE"/>
        </w:rPr>
        <w:t xml:space="preserve"> professionnelle </w:t>
      </w:r>
      <w:r w:rsidRPr="00D417E9">
        <w:rPr>
          <w:lang w:val="fr-BE"/>
        </w:rPr>
        <w:t xml:space="preserve">au lieu </w:t>
      </w:r>
      <w:r w:rsidR="00212DB0">
        <w:rPr>
          <w:lang w:val="fr-BE"/>
        </w:rPr>
        <w:t xml:space="preserve">d’un BAC </w:t>
      </w:r>
      <w:r w:rsidRPr="00D417E9">
        <w:rPr>
          <w:lang w:val="fr-BE"/>
        </w:rPr>
        <w:t xml:space="preserve">provoque un déclassement plus </w:t>
      </w:r>
      <w:r w:rsidR="00884862" w:rsidRPr="00D417E9">
        <w:rPr>
          <w:lang w:val="fr-BE"/>
        </w:rPr>
        <w:t>important</w:t>
      </w:r>
      <w:r w:rsidR="00212DB0">
        <w:rPr>
          <w:lang w:val="fr-BE"/>
        </w:rPr>
        <w:t xml:space="preserve"> (de 2 ans)</w:t>
      </w:r>
      <w:r w:rsidRPr="00D417E9">
        <w:rPr>
          <w:lang w:val="fr-BE"/>
        </w:rPr>
        <w:t xml:space="preserve"> que la possession d</w:t>
      </w:r>
      <w:r w:rsidR="00735F65">
        <w:rPr>
          <w:lang w:val="fr-BE"/>
        </w:rPr>
        <w:t>’</w:t>
      </w:r>
      <w:r w:rsidRPr="00D417E9">
        <w:rPr>
          <w:lang w:val="fr-BE"/>
        </w:rPr>
        <w:t xml:space="preserve">un </w:t>
      </w:r>
      <w:r w:rsidR="00212DB0">
        <w:rPr>
          <w:lang w:val="fr-BE"/>
        </w:rPr>
        <w:t>BES (= ancien graduat).</w:t>
      </w:r>
    </w:p>
    <w:p w14:paraId="216B22BB" w14:textId="77777777" w:rsidR="00153CDF" w:rsidRDefault="0094312B" w:rsidP="00492778">
      <w:pPr>
        <w:pStyle w:val="Corpsdetexte"/>
        <w:spacing w:after="0"/>
        <w:jc w:val="both"/>
        <w:rPr>
          <w:lang w:val="fr-BE"/>
        </w:rPr>
      </w:pPr>
      <w:r w:rsidRPr="00D417E9">
        <w:rPr>
          <w:lang w:val="fr-BE"/>
        </w:rPr>
        <w:t xml:space="preserve">                                     </w:t>
      </w:r>
    </w:p>
    <w:p w14:paraId="262030A2" w14:textId="77777777" w:rsidR="0094312B" w:rsidRPr="00D417E9" w:rsidRDefault="0094312B" w:rsidP="00153CDF">
      <w:pPr>
        <w:pStyle w:val="Corpsdetexte"/>
        <w:spacing w:after="0"/>
        <w:ind w:left="2124" w:firstLine="708"/>
        <w:jc w:val="both"/>
        <w:rPr>
          <w:lang w:val="fr-BE"/>
        </w:rPr>
      </w:pPr>
      <w:r w:rsidRPr="00D417E9">
        <w:rPr>
          <w:lang w:val="fr-BE"/>
        </w:rPr>
        <w:t xml:space="preserve">Déclassement sur diplôme </w:t>
      </w:r>
    </w:p>
    <w:p w14:paraId="3BF68261" w14:textId="77777777" w:rsidR="0094312B" w:rsidRPr="00D417E9" w:rsidRDefault="0094312B" w:rsidP="00492778">
      <w:pPr>
        <w:pStyle w:val="Corpsdetexte"/>
        <w:spacing w:after="0"/>
        <w:jc w:val="both"/>
        <w:rPr>
          <w:lang w:val="fr-BE"/>
        </w:rPr>
      </w:pPr>
      <w:r w:rsidRPr="00D417E9">
        <w:rPr>
          <w:lang w:val="fr-BE"/>
        </w:rPr>
        <w:t xml:space="preserve">                                   </w:t>
      </w:r>
      <w:bookmarkStart w:id="236" w:name="OLE_LINK34"/>
      <w:bookmarkStart w:id="237" w:name="OLE_LINK35"/>
      <w:r w:rsidR="00906DE8" w:rsidRPr="00D417E9">
        <w:rPr>
          <w:lang w:val="fr-BE"/>
        </w:rPr>
        <w:t>CTSS              </w:t>
      </w:r>
      <w:r w:rsidR="00212DB0">
        <w:rPr>
          <w:lang w:val="fr-BE"/>
        </w:rPr>
        <w:t>BES</w:t>
      </w:r>
      <w:r w:rsidR="00906DE8" w:rsidRPr="00D417E9">
        <w:rPr>
          <w:lang w:val="fr-BE"/>
        </w:rPr>
        <w:t>              </w:t>
      </w:r>
      <w:r w:rsidR="00212DB0">
        <w:rPr>
          <w:lang w:val="fr-BE"/>
        </w:rPr>
        <w:t xml:space="preserve">  BAC</w:t>
      </w:r>
      <w:r w:rsidRPr="00D417E9">
        <w:rPr>
          <w:lang w:val="fr-BE"/>
        </w:rPr>
        <w:t xml:space="preserve"> </w:t>
      </w:r>
      <w:bookmarkEnd w:id="236"/>
      <w:bookmarkEnd w:id="237"/>
    </w:p>
    <w:p w14:paraId="7AF4A0AC" w14:textId="77777777" w:rsidR="0094312B" w:rsidRPr="00D417E9" w:rsidRDefault="0094312B" w:rsidP="00492778">
      <w:pPr>
        <w:pStyle w:val="Corpsdetexte"/>
        <w:spacing w:after="0"/>
        <w:jc w:val="both"/>
        <w:rPr>
          <w:lang w:val="fr-BE"/>
        </w:rPr>
      </w:pPr>
      <w:r w:rsidRPr="00D417E9">
        <w:rPr>
          <w:lang w:val="fr-BE"/>
        </w:rPr>
        <w:t xml:space="preserve">  </w:t>
      </w:r>
    </w:p>
    <w:p w14:paraId="15C4D3BC" w14:textId="77777777" w:rsidR="0094312B" w:rsidRPr="00D417E9" w:rsidRDefault="0094312B" w:rsidP="00492778">
      <w:pPr>
        <w:pStyle w:val="Corpsdetexte"/>
        <w:spacing w:after="0"/>
        <w:jc w:val="both"/>
        <w:rPr>
          <w:lang w:val="fr-BE"/>
        </w:rPr>
      </w:pPr>
      <w:r w:rsidRPr="00D417E9">
        <w:rPr>
          <w:lang w:val="fr-BE"/>
        </w:rPr>
        <w:t>                                   -</w:t>
      </w:r>
      <w:r w:rsidR="00212DB0">
        <w:rPr>
          <w:lang w:val="fr-BE"/>
        </w:rPr>
        <w:t>3</w:t>
      </w:r>
      <w:r w:rsidRPr="00D417E9">
        <w:rPr>
          <w:lang w:val="fr-BE"/>
        </w:rPr>
        <w:t>                    -</w:t>
      </w:r>
      <w:r w:rsidR="00212DB0">
        <w:rPr>
          <w:lang w:val="fr-BE"/>
        </w:rPr>
        <w:t>1</w:t>
      </w:r>
      <w:r w:rsidRPr="00D417E9">
        <w:rPr>
          <w:lang w:val="fr-BE"/>
        </w:rPr>
        <w:t xml:space="preserve">                    0 </w:t>
      </w:r>
    </w:p>
    <w:p w14:paraId="3AFB807B" w14:textId="77777777" w:rsidR="00212DB0" w:rsidRDefault="0094312B" w:rsidP="00492778">
      <w:pPr>
        <w:pStyle w:val="Corpsdetexte"/>
        <w:spacing w:after="0"/>
        <w:jc w:val="both"/>
        <w:rPr>
          <w:lang w:val="fr-BE"/>
        </w:rPr>
      </w:pPr>
      <w:r w:rsidRPr="00D417E9">
        <w:rPr>
          <w:lang w:val="fr-BE"/>
        </w:rPr>
        <w:t>                                               -</w:t>
      </w:r>
      <w:r w:rsidR="00212DB0">
        <w:rPr>
          <w:lang w:val="fr-BE"/>
        </w:rPr>
        <w:t>2</w:t>
      </w:r>
      <w:r w:rsidRPr="00D417E9">
        <w:rPr>
          <w:lang w:val="fr-BE"/>
        </w:rPr>
        <w:t>                    -</w:t>
      </w:r>
      <w:r w:rsidR="00212DB0">
        <w:rPr>
          <w:lang w:val="fr-BE"/>
        </w:rPr>
        <w:t>1</w:t>
      </w:r>
    </w:p>
    <w:p w14:paraId="5D7CB677" w14:textId="77777777" w:rsidR="0094312B" w:rsidRPr="00D417E9" w:rsidRDefault="00212DB0" w:rsidP="00492778">
      <w:pPr>
        <w:pStyle w:val="Corpsdetexte"/>
        <w:spacing w:after="0"/>
        <w:jc w:val="both"/>
        <w:rPr>
          <w:lang w:val="fr-BE"/>
        </w:rPr>
      </w:pPr>
      <w:r>
        <w:rPr>
          <w:lang w:val="fr-BE"/>
        </w:rPr>
        <w:tab/>
      </w:r>
      <w:r>
        <w:rPr>
          <w:lang w:val="fr-BE"/>
        </w:rPr>
        <w:tab/>
      </w:r>
      <w:r>
        <w:rPr>
          <w:lang w:val="fr-BE"/>
        </w:rPr>
        <w:tab/>
      </w:r>
      <w:r>
        <w:rPr>
          <w:lang w:val="fr-BE"/>
        </w:rPr>
        <w:tab/>
      </w:r>
      <w:r>
        <w:rPr>
          <w:lang w:val="fr-BE"/>
        </w:rPr>
        <w:tab/>
        <w:t>-1</w:t>
      </w:r>
      <w:r w:rsidR="0094312B" w:rsidRPr="00D417E9">
        <w:rPr>
          <w:lang w:val="fr-BE"/>
        </w:rPr>
        <w:t xml:space="preserve"> </w:t>
      </w:r>
    </w:p>
    <w:p w14:paraId="1470CD86" w14:textId="77777777" w:rsidR="00492778" w:rsidRPr="00D417E9" w:rsidRDefault="00492778" w:rsidP="00492778">
      <w:pPr>
        <w:pStyle w:val="Corpsdetexte"/>
        <w:spacing w:after="0"/>
        <w:jc w:val="both"/>
        <w:rPr>
          <w:b/>
          <w:u w:val="single"/>
          <w:lang w:val="fr-BE"/>
        </w:rPr>
      </w:pPr>
    </w:p>
    <w:p w14:paraId="46893C6F" w14:textId="77777777" w:rsidR="00212DB0" w:rsidRDefault="0094312B" w:rsidP="00492778">
      <w:pPr>
        <w:pStyle w:val="Corpsdetexte"/>
        <w:spacing w:after="0"/>
        <w:jc w:val="both"/>
        <w:rPr>
          <w:lang w:val="fr-BE"/>
        </w:rPr>
      </w:pPr>
      <w:r w:rsidRPr="00D417E9">
        <w:rPr>
          <w:b/>
          <w:u w:val="single"/>
          <w:lang w:val="fr-BE"/>
        </w:rPr>
        <w:t>H2</w:t>
      </w:r>
      <w:r w:rsidR="001E535A">
        <w:rPr>
          <w:b/>
          <w:lang w:val="fr-BE"/>
        </w:rPr>
        <w:t> </w:t>
      </w:r>
      <w:r w:rsidR="00212DB0">
        <w:rPr>
          <w:b/>
          <w:lang w:val="fr-BE"/>
        </w:rPr>
        <w:t>(3 ans d’expérience demandés)</w:t>
      </w:r>
      <w:r w:rsidR="001E535A">
        <w:rPr>
          <w:b/>
          <w:lang w:val="fr-BE"/>
        </w:rPr>
        <w:t>:</w:t>
      </w:r>
      <w:r w:rsidRPr="00D417E9">
        <w:rPr>
          <w:lang w:val="fr-BE"/>
        </w:rPr>
        <w:t xml:space="preserve">        </w:t>
      </w:r>
    </w:p>
    <w:p w14:paraId="19E0555A" w14:textId="77777777" w:rsidR="0094312B" w:rsidRPr="00D417E9" w:rsidRDefault="0094312B" w:rsidP="00212DB0">
      <w:pPr>
        <w:pStyle w:val="Corpsdetexte"/>
        <w:spacing w:after="0"/>
        <w:ind w:left="708" w:firstLine="708"/>
        <w:jc w:val="both"/>
        <w:rPr>
          <w:lang w:val="fr-BE"/>
        </w:rPr>
      </w:pPr>
      <w:r w:rsidRPr="00D417E9">
        <w:rPr>
          <w:lang w:val="fr-BE"/>
        </w:rPr>
        <w:t xml:space="preserve">             Déclassement sur expérience </w:t>
      </w:r>
    </w:p>
    <w:p w14:paraId="4E372E2B" w14:textId="77777777" w:rsidR="0094312B" w:rsidRPr="00D417E9" w:rsidRDefault="0094312B" w:rsidP="00492778">
      <w:pPr>
        <w:pStyle w:val="Corpsdetexte"/>
        <w:spacing w:after="0"/>
        <w:jc w:val="both"/>
        <w:rPr>
          <w:lang w:val="fr-BE"/>
        </w:rPr>
      </w:pPr>
      <w:r w:rsidRPr="00D417E9">
        <w:rPr>
          <w:lang w:val="fr-BE"/>
        </w:rPr>
        <w:t xml:space="preserve">                                   &lt; 1 an              1 à 3 ans          &gt; 3 ans </w:t>
      </w:r>
    </w:p>
    <w:p w14:paraId="35F3049C" w14:textId="77777777" w:rsidR="0094312B" w:rsidRPr="00D417E9" w:rsidRDefault="0094312B" w:rsidP="00492778">
      <w:pPr>
        <w:pStyle w:val="Corpsdetexte"/>
        <w:spacing w:after="0"/>
        <w:jc w:val="both"/>
        <w:rPr>
          <w:lang w:val="fr-BE"/>
        </w:rPr>
      </w:pPr>
      <w:r w:rsidRPr="00D417E9">
        <w:rPr>
          <w:lang w:val="fr-BE"/>
        </w:rPr>
        <w:t xml:space="preserve">                                   -3                    -1                    0 </w:t>
      </w:r>
    </w:p>
    <w:p w14:paraId="4704981B" w14:textId="77777777" w:rsidR="0094312B" w:rsidRDefault="0094312B" w:rsidP="00492778">
      <w:pPr>
        <w:pStyle w:val="Corpsdetexte"/>
        <w:spacing w:after="0"/>
        <w:jc w:val="both"/>
        <w:rPr>
          <w:lang w:val="fr-BE"/>
        </w:rPr>
      </w:pPr>
      <w:r w:rsidRPr="00D417E9">
        <w:rPr>
          <w:lang w:val="fr-BE"/>
        </w:rPr>
        <w:t xml:space="preserve">                                               -2                    -1 </w:t>
      </w:r>
    </w:p>
    <w:p w14:paraId="164C2FEF" w14:textId="77777777" w:rsidR="00212DB0" w:rsidRPr="00D417E9" w:rsidRDefault="00212DB0" w:rsidP="00492778">
      <w:pPr>
        <w:pStyle w:val="Corpsdetexte"/>
        <w:spacing w:after="0"/>
        <w:jc w:val="both"/>
        <w:rPr>
          <w:lang w:val="fr-BE"/>
        </w:rPr>
      </w:pPr>
      <w:r>
        <w:rPr>
          <w:lang w:val="fr-BE"/>
        </w:rPr>
        <w:tab/>
      </w:r>
      <w:r>
        <w:rPr>
          <w:lang w:val="fr-BE"/>
        </w:rPr>
        <w:tab/>
      </w:r>
      <w:r>
        <w:rPr>
          <w:lang w:val="fr-BE"/>
        </w:rPr>
        <w:tab/>
      </w:r>
      <w:r>
        <w:rPr>
          <w:lang w:val="fr-BE"/>
        </w:rPr>
        <w:tab/>
      </w:r>
      <w:r>
        <w:rPr>
          <w:lang w:val="fr-BE"/>
        </w:rPr>
        <w:tab/>
        <w:t>-1</w:t>
      </w:r>
    </w:p>
    <w:p w14:paraId="03D79B6D" w14:textId="77777777" w:rsidR="00492778" w:rsidRPr="00D417E9" w:rsidRDefault="00492778" w:rsidP="0094312B">
      <w:pPr>
        <w:pStyle w:val="Corpsdetexte"/>
        <w:jc w:val="both"/>
        <w:rPr>
          <w:b/>
          <w:u w:val="single"/>
          <w:lang w:val="fr-BE"/>
        </w:rPr>
      </w:pPr>
    </w:p>
    <w:p w14:paraId="01724F89" w14:textId="77777777" w:rsidR="0094312B" w:rsidRPr="00D417E9" w:rsidRDefault="0094312B" w:rsidP="0094312B">
      <w:pPr>
        <w:pStyle w:val="Corpsdetexte"/>
        <w:jc w:val="both"/>
        <w:rPr>
          <w:lang w:val="fr-BE"/>
        </w:rPr>
      </w:pPr>
      <w:r w:rsidRPr="00D417E9">
        <w:rPr>
          <w:b/>
          <w:u w:val="single"/>
          <w:lang w:val="fr-BE"/>
        </w:rPr>
        <w:t>H3</w:t>
      </w:r>
      <w:r w:rsidR="001E535A">
        <w:rPr>
          <w:b/>
          <w:lang w:val="fr-BE"/>
        </w:rPr>
        <w:t> :</w:t>
      </w:r>
      <w:r w:rsidRPr="00D417E9">
        <w:rPr>
          <w:lang w:val="fr-BE"/>
        </w:rPr>
        <w:t xml:space="preserve"> Les déclassements sur le diplôme sont plus important</w:t>
      </w:r>
      <w:r w:rsidR="00735F65">
        <w:rPr>
          <w:lang w:val="fr-BE"/>
        </w:rPr>
        <w:t xml:space="preserve">s </w:t>
      </w:r>
      <w:r w:rsidRPr="00D417E9">
        <w:rPr>
          <w:lang w:val="fr-BE"/>
        </w:rPr>
        <w:t>que les déclassements sur l</w:t>
      </w:r>
      <w:r w:rsidR="00735F65">
        <w:rPr>
          <w:lang w:val="fr-BE"/>
        </w:rPr>
        <w:t>’</w:t>
      </w:r>
      <w:r w:rsidRPr="00D417E9">
        <w:rPr>
          <w:lang w:val="fr-BE"/>
        </w:rPr>
        <w:t>expérience (par exemple pour le poste considérer) =&gt; on affecte un coefficient de 1,5 a</w:t>
      </w:r>
      <w:r w:rsidR="00906DE8" w:rsidRPr="00D417E9">
        <w:rPr>
          <w:lang w:val="fr-BE"/>
        </w:rPr>
        <w:t>ux déclassements sur le diplôme.</w:t>
      </w:r>
    </w:p>
    <w:p w14:paraId="1961F152" w14:textId="77777777" w:rsidR="0094312B" w:rsidRPr="00D417E9" w:rsidRDefault="0094312B" w:rsidP="0094312B">
      <w:pPr>
        <w:pStyle w:val="Corpsdetexte"/>
        <w:jc w:val="both"/>
        <w:rPr>
          <w:lang w:val="fr-BE"/>
        </w:rPr>
      </w:pPr>
      <w:r w:rsidRPr="00D417E9">
        <w:rPr>
          <w:lang w:val="fr-BE"/>
        </w:rPr>
        <w:t xml:space="preserve">Déclassements pondérés sur le diplôme </w:t>
      </w:r>
    </w:p>
    <w:p w14:paraId="5D739342" w14:textId="77777777" w:rsidR="00906DE8" w:rsidRPr="00D417E9" w:rsidRDefault="00906DE8" w:rsidP="00492778">
      <w:pPr>
        <w:pStyle w:val="Corpsdetexte"/>
        <w:spacing w:after="0"/>
        <w:jc w:val="both"/>
        <w:rPr>
          <w:lang w:val="fr-BE"/>
        </w:rPr>
      </w:pPr>
      <w:r w:rsidRPr="00D417E9">
        <w:rPr>
          <w:lang w:val="fr-BE"/>
        </w:rPr>
        <w:t>CTSS              </w:t>
      </w:r>
      <w:r w:rsidR="00212DB0">
        <w:rPr>
          <w:lang w:val="fr-BE"/>
        </w:rPr>
        <w:t>BE</w:t>
      </w:r>
      <w:r w:rsidRPr="00D417E9">
        <w:rPr>
          <w:lang w:val="fr-BE"/>
        </w:rPr>
        <w:t>S              </w:t>
      </w:r>
      <w:r w:rsidR="00212DB0">
        <w:rPr>
          <w:lang w:val="fr-BE"/>
        </w:rPr>
        <w:t xml:space="preserve">   BAC</w:t>
      </w:r>
      <w:r w:rsidRPr="00D417E9">
        <w:rPr>
          <w:lang w:val="fr-BE"/>
        </w:rPr>
        <w:t xml:space="preserve"> </w:t>
      </w:r>
    </w:p>
    <w:p w14:paraId="35E5205C" w14:textId="77777777" w:rsidR="0094312B" w:rsidRPr="00D417E9" w:rsidRDefault="0094312B" w:rsidP="00492778">
      <w:pPr>
        <w:pStyle w:val="Corpsdetexte"/>
        <w:spacing w:after="0"/>
        <w:jc w:val="both"/>
        <w:rPr>
          <w:lang w:val="fr-BE"/>
        </w:rPr>
      </w:pPr>
      <w:r w:rsidRPr="00D417E9">
        <w:rPr>
          <w:lang w:val="fr-BE"/>
        </w:rPr>
        <w:t>-4,5               -</w:t>
      </w:r>
      <w:r w:rsidR="00212DB0">
        <w:rPr>
          <w:lang w:val="fr-BE"/>
        </w:rPr>
        <w:t>1,5</w:t>
      </w:r>
      <w:r w:rsidRPr="00D417E9">
        <w:rPr>
          <w:lang w:val="fr-BE"/>
        </w:rPr>
        <w:t xml:space="preserve">                    0 </w:t>
      </w:r>
    </w:p>
    <w:p w14:paraId="32172F42" w14:textId="77777777" w:rsidR="00906DE8" w:rsidRPr="00D417E9" w:rsidRDefault="00906DE8" w:rsidP="0094312B">
      <w:pPr>
        <w:pStyle w:val="Corpsdetexte"/>
        <w:jc w:val="both"/>
        <w:rPr>
          <w:b/>
          <w:lang w:val="fr-BE"/>
        </w:rPr>
      </w:pPr>
    </w:p>
    <w:p w14:paraId="3E7CB58B" w14:textId="77777777" w:rsidR="0094312B" w:rsidRPr="00D417E9" w:rsidRDefault="0094312B" w:rsidP="0094312B">
      <w:pPr>
        <w:pStyle w:val="Corpsdetexte"/>
        <w:jc w:val="both"/>
        <w:rPr>
          <w:b/>
          <w:lang w:val="fr-BE"/>
        </w:rPr>
      </w:pPr>
      <w:r w:rsidRPr="00D417E9">
        <w:rPr>
          <w:b/>
          <w:lang w:val="fr-BE"/>
        </w:rPr>
        <w:t xml:space="preserve">Tableau de synthèse </w:t>
      </w:r>
    </w:p>
    <w:p w14:paraId="514D62AC" w14:textId="77777777" w:rsidR="0094312B" w:rsidRPr="00D417E9" w:rsidRDefault="0094312B" w:rsidP="00492778">
      <w:pPr>
        <w:pStyle w:val="Corpsdetexte"/>
        <w:spacing w:after="0"/>
        <w:jc w:val="both"/>
        <w:rPr>
          <w:lang w:val="fr-BE"/>
        </w:rPr>
      </w:pPr>
      <w:r w:rsidRPr="00D417E9">
        <w:rPr>
          <w:lang w:val="fr-BE"/>
        </w:rPr>
        <w:t xml:space="preserve">Diplôme                       </w:t>
      </w:r>
      <w:r w:rsidR="00906DE8" w:rsidRPr="00D417E9">
        <w:rPr>
          <w:lang w:val="fr-BE"/>
        </w:rPr>
        <w:t>CTSS              </w:t>
      </w:r>
      <w:r w:rsidR="00212DB0">
        <w:rPr>
          <w:lang w:val="fr-BE"/>
        </w:rPr>
        <w:t>BES</w:t>
      </w:r>
      <w:r w:rsidR="00906DE8" w:rsidRPr="00D417E9">
        <w:rPr>
          <w:lang w:val="fr-BE"/>
        </w:rPr>
        <w:t>              </w:t>
      </w:r>
      <w:r w:rsidR="00212DB0">
        <w:rPr>
          <w:lang w:val="fr-BE"/>
        </w:rPr>
        <w:t xml:space="preserve">  Bac</w:t>
      </w:r>
    </w:p>
    <w:p w14:paraId="20CF3DC6" w14:textId="77777777" w:rsidR="0094312B" w:rsidRPr="00D417E9" w:rsidRDefault="0094312B" w:rsidP="00492778">
      <w:pPr>
        <w:pStyle w:val="Corpsdetexte"/>
        <w:spacing w:after="0"/>
        <w:jc w:val="both"/>
        <w:rPr>
          <w:lang w:val="fr-BE"/>
        </w:rPr>
      </w:pPr>
      <w:r w:rsidRPr="00D417E9">
        <w:rPr>
          <w:lang w:val="fr-BE"/>
        </w:rPr>
        <w:t xml:space="preserve">Expérience </w:t>
      </w:r>
    </w:p>
    <w:p w14:paraId="49818DE0" w14:textId="77777777" w:rsidR="0094312B" w:rsidRPr="00D417E9" w:rsidRDefault="0094312B" w:rsidP="00492778">
      <w:pPr>
        <w:pStyle w:val="Corpsdetexte"/>
        <w:spacing w:after="0"/>
        <w:jc w:val="both"/>
        <w:rPr>
          <w:lang w:val="fr-BE"/>
        </w:rPr>
      </w:pPr>
      <w:r w:rsidRPr="00D417E9">
        <w:rPr>
          <w:lang w:val="fr-BE"/>
        </w:rPr>
        <w:t xml:space="preserve">&lt; 1 an                          -7,5                 </w:t>
      </w:r>
      <w:r w:rsidR="00C74711">
        <w:rPr>
          <w:lang w:val="fr-BE"/>
        </w:rPr>
        <w:t>-4,5</w:t>
      </w:r>
      <w:r w:rsidRPr="00D417E9">
        <w:rPr>
          <w:lang w:val="fr-BE"/>
        </w:rPr>
        <w:t xml:space="preserve">                -3 </w:t>
      </w:r>
    </w:p>
    <w:p w14:paraId="0A2CA604" w14:textId="77777777" w:rsidR="0094312B" w:rsidRPr="00D417E9" w:rsidRDefault="0094312B" w:rsidP="00492778">
      <w:pPr>
        <w:pStyle w:val="Corpsdetexte"/>
        <w:spacing w:after="0"/>
        <w:jc w:val="both"/>
        <w:rPr>
          <w:lang w:val="fr-BE"/>
        </w:rPr>
      </w:pPr>
      <w:r w:rsidRPr="00D417E9">
        <w:rPr>
          <w:lang w:val="fr-BE"/>
        </w:rPr>
        <w:t>1 an à 3 ans                 -5,5                 -</w:t>
      </w:r>
      <w:r w:rsidR="00C74711">
        <w:rPr>
          <w:lang w:val="fr-BE"/>
        </w:rPr>
        <w:t>2,5</w:t>
      </w:r>
      <w:r w:rsidRPr="00D417E9">
        <w:rPr>
          <w:lang w:val="fr-BE"/>
        </w:rPr>
        <w:t xml:space="preserve">                 -1 </w:t>
      </w:r>
    </w:p>
    <w:p w14:paraId="6DE9A08C" w14:textId="77777777" w:rsidR="0094312B" w:rsidRPr="00D417E9" w:rsidRDefault="0094312B" w:rsidP="00492778">
      <w:pPr>
        <w:pStyle w:val="Corpsdetexte"/>
        <w:spacing w:after="0"/>
        <w:jc w:val="both"/>
        <w:rPr>
          <w:lang w:val="fr-BE"/>
        </w:rPr>
      </w:pPr>
      <w:r w:rsidRPr="00D417E9">
        <w:rPr>
          <w:lang w:val="fr-BE"/>
        </w:rPr>
        <w:t>&gt; 3 ans         </w:t>
      </w:r>
      <w:r w:rsidR="00906DE8" w:rsidRPr="00D417E9">
        <w:rPr>
          <w:lang w:val="fr-BE"/>
        </w:rPr>
        <w:t xml:space="preserve">            </w:t>
      </w:r>
      <w:r w:rsidRPr="00D417E9">
        <w:rPr>
          <w:lang w:val="fr-BE"/>
        </w:rPr>
        <w:t>   -4,5                 -</w:t>
      </w:r>
      <w:r w:rsidR="00C74711">
        <w:rPr>
          <w:lang w:val="fr-BE"/>
        </w:rPr>
        <w:t>1,5</w:t>
      </w:r>
      <w:r w:rsidRPr="00D417E9">
        <w:rPr>
          <w:lang w:val="fr-BE"/>
        </w:rPr>
        <w:t>               </w:t>
      </w:r>
      <w:r w:rsidR="00906DE8" w:rsidRPr="00D417E9">
        <w:rPr>
          <w:lang w:val="fr-BE"/>
        </w:rPr>
        <w:t xml:space="preserve"> </w:t>
      </w:r>
      <w:r w:rsidRPr="00D417E9">
        <w:rPr>
          <w:lang w:val="fr-BE"/>
        </w:rPr>
        <w:t xml:space="preserve">  0 </w:t>
      </w:r>
    </w:p>
    <w:p w14:paraId="36C1046F" w14:textId="77777777" w:rsidR="00906DE8" w:rsidRPr="00D417E9" w:rsidRDefault="00906DE8" w:rsidP="0094312B">
      <w:pPr>
        <w:pStyle w:val="Corpsdetexte"/>
        <w:jc w:val="both"/>
        <w:rPr>
          <w:b/>
          <w:lang w:val="fr-BE"/>
        </w:rPr>
      </w:pPr>
    </w:p>
    <w:p w14:paraId="25D3ED9E" w14:textId="77777777" w:rsidR="0094312B" w:rsidRPr="00D417E9" w:rsidRDefault="0094312B" w:rsidP="0094312B">
      <w:pPr>
        <w:pStyle w:val="Corpsdetexte"/>
        <w:jc w:val="both"/>
        <w:rPr>
          <w:b/>
          <w:lang w:val="fr-BE"/>
        </w:rPr>
      </w:pPr>
      <w:r w:rsidRPr="00D417E9">
        <w:rPr>
          <w:b/>
          <w:lang w:val="fr-BE"/>
        </w:rPr>
        <w:t>D</w:t>
      </w:r>
      <w:r w:rsidR="00735F65">
        <w:rPr>
          <w:b/>
          <w:lang w:val="fr-BE"/>
        </w:rPr>
        <w:t>’</w:t>
      </w:r>
      <w:r w:rsidRPr="00D417E9">
        <w:rPr>
          <w:b/>
          <w:lang w:val="fr-BE"/>
        </w:rPr>
        <w:t>où le tableau de déclassement de candidat</w:t>
      </w:r>
      <w:r w:rsidR="00906DE8" w:rsidRPr="00D417E9">
        <w:rPr>
          <w:b/>
          <w:lang w:val="fr-BE"/>
        </w:rPr>
        <w:t>s</w:t>
      </w:r>
      <w:r w:rsidRPr="00D417E9">
        <w:rPr>
          <w:b/>
          <w:lang w:val="fr-BE"/>
        </w:rPr>
        <w:t xml:space="preserve"> sur les critères diplômes et expérience </w:t>
      </w:r>
    </w:p>
    <w:p w14:paraId="4E4F9154" w14:textId="77777777" w:rsidR="0094312B" w:rsidRPr="00D417E9" w:rsidRDefault="00906DE8" w:rsidP="00492778">
      <w:pPr>
        <w:pStyle w:val="Corpsdetexte"/>
        <w:spacing w:after="0"/>
        <w:jc w:val="both"/>
        <w:rPr>
          <w:lang w:val="fr-BE"/>
        </w:rPr>
      </w:pPr>
      <w:r w:rsidRPr="00D417E9">
        <w:rPr>
          <w:lang w:val="fr-BE"/>
        </w:rPr>
        <w:t>Diplôme                    CTSS              CESS              Graduat</w:t>
      </w:r>
    </w:p>
    <w:p w14:paraId="5D870F91" w14:textId="77777777" w:rsidR="0094312B" w:rsidRPr="00D417E9" w:rsidRDefault="0094312B" w:rsidP="00492778">
      <w:pPr>
        <w:pStyle w:val="Corpsdetexte"/>
        <w:spacing w:after="0"/>
        <w:jc w:val="both"/>
        <w:rPr>
          <w:lang w:val="fr-BE"/>
        </w:rPr>
      </w:pPr>
      <w:r w:rsidRPr="00D417E9">
        <w:rPr>
          <w:lang w:val="fr-BE"/>
        </w:rPr>
        <w:t xml:space="preserve">Expérience </w:t>
      </w:r>
    </w:p>
    <w:p w14:paraId="216D1587" w14:textId="77777777" w:rsidR="0094312B" w:rsidRPr="00D417E9" w:rsidRDefault="0094312B" w:rsidP="00492778">
      <w:pPr>
        <w:pStyle w:val="Corpsdetexte"/>
        <w:spacing w:after="0"/>
        <w:jc w:val="both"/>
        <w:rPr>
          <w:lang w:val="fr-BE"/>
        </w:rPr>
      </w:pPr>
      <w:r w:rsidRPr="00D417E9">
        <w:rPr>
          <w:lang w:val="fr-BE"/>
        </w:rPr>
        <w:t xml:space="preserve">&lt; 1 an                          8                      </w:t>
      </w:r>
      <w:r w:rsidR="00C74711">
        <w:rPr>
          <w:lang w:val="fr-BE"/>
        </w:rPr>
        <w:t>6                      5</w:t>
      </w:r>
      <w:r w:rsidRPr="00D417E9">
        <w:rPr>
          <w:lang w:val="fr-BE"/>
        </w:rPr>
        <w:t xml:space="preserve"> </w:t>
      </w:r>
    </w:p>
    <w:p w14:paraId="70DFAC70" w14:textId="77777777" w:rsidR="0094312B" w:rsidRPr="00D417E9" w:rsidRDefault="0094312B" w:rsidP="00492778">
      <w:pPr>
        <w:pStyle w:val="Corpsdetexte"/>
        <w:spacing w:after="0"/>
        <w:jc w:val="both"/>
        <w:rPr>
          <w:lang w:val="fr-BE"/>
        </w:rPr>
      </w:pPr>
      <w:r w:rsidRPr="00D417E9">
        <w:rPr>
          <w:lang w:val="fr-BE"/>
        </w:rPr>
        <w:t xml:space="preserve">1 an à 3 ans                 </w:t>
      </w:r>
      <w:r w:rsidR="00C74711">
        <w:rPr>
          <w:lang w:val="fr-BE"/>
        </w:rPr>
        <w:t>7</w:t>
      </w:r>
      <w:r w:rsidRPr="00D417E9">
        <w:rPr>
          <w:lang w:val="fr-BE"/>
        </w:rPr>
        <w:t xml:space="preserve">                      4                      2 </w:t>
      </w:r>
    </w:p>
    <w:p w14:paraId="4FE74111" w14:textId="77777777" w:rsidR="0094312B" w:rsidRPr="00D417E9" w:rsidRDefault="0094312B" w:rsidP="00492778">
      <w:pPr>
        <w:pStyle w:val="Corpsdetexte"/>
        <w:spacing w:after="0"/>
        <w:jc w:val="both"/>
        <w:rPr>
          <w:lang w:val="fr-BE"/>
        </w:rPr>
      </w:pPr>
      <w:r w:rsidRPr="00D417E9">
        <w:rPr>
          <w:lang w:val="fr-BE"/>
        </w:rPr>
        <w:t>&gt; 3 ans          </w:t>
      </w:r>
      <w:r w:rsidR="00906DE8" w:rsidRPr="00D417E9">
        <w:rPr>
          <w:lang w:val="fr-BE"/>
        </w:rPr>
        <w:t xml:space="preserve">            </w:t>
      </w:r>
      <w:r w:rsidRPr="00D417E9">
        <w:rPr>
          <w:lang w:val="fr-BE"/>
        </w:rPr>
        <w:t xml:space="preserve">  </w:t>
      </w:r>
      <w:r w:rsidR="00C74711">
        <w:rPr>
          <w:lang w:val="fr-BE"/>
        </w:rPr>
        <w:t>6</w:t>
      </w:r>
      <w:r w:rsidRPr="00D417E9">
        <w:rPr>
          <w:lang w:val="fr-BE"/>
        </w:rPr>
        <w:t xml:space="preserve">                      3                      1 </w:t>
      </w:r>
    </w:p>
    <w:p w14:paraId="75B81718" w14:textId="77777777" w:rsidR="0094312B" w:rsidRDefault="0094312B" w:rsidP="0094312B">
      <w:pPr>
        <w:pStyle w:val="Corpsdetexte"/>
        <w:jc w:val="both"/>
        <w:rPr>
          <w:lang w:val="fr-BE"/>
        </w:rPr>
      </w:pPr>
      <w:r w:rsidRPr="00D417E9">
        <w:rPr>
          <w:lang w:val="fr-BE"/>
        </w:rPr>
        <w:t xml:space="preserve">                                    </w:t>
      </w:r>
    </w:p>
    <w:p w14:paraId="325ADF78" w14:textId="77777777" w:rsidR="00A55DCA" w:rsidRDefault="00A55DCA" w:rsidP="003C31C5">
      <w:pPr>
        <w:pStyle w:val="Titre4"/>
      </w:pPr>
      <w:bookmarkStart w:id="238" w:name="_Toc463982075"/>
      <w:r w:rsidRPr="00D417E9">
        <w:t>La méthode de</w:t>
      </w:r>
      <w:r>
        <w:t xml:space="preserve"> la distribution forcée (« Forced Ranking</w:t>
      </w:r>
      <w:r>
        <w:rPr>
          <w:rStyle w:val="Appelnotedebasdep"/>
        </w:rPr>
        <w:footnoteReference w:id="28"/>
      </w:r>
      <w:r>
        <w:t> »)</w:t>
      </w:r>
      <w:bookmarkEnd w:id="238"/>
    </w:p>
    <w:p w14:paraId="055620C4" w14:textId="77777777" w:rsidR="00A55DCA" w:rsidRDefault="00A55DCA" w:rsidP="0094312B">
      <w:pPr>
        <w:pStyle w:val="Corpsdetexte"/>
        <w:jc w:val="both"/>
        <w:rPr>
          <w:lang w:val="fr-BE"/>
        </w:rPr>
      </w:pPr>
      <w:r>
        <w:rPr>
          <w:lang w:val="fr-BE"/>
        </w:rPr>
        <w:t>Cette méthode d’évaluation des salariés nous vient des USA. Elle consiste à évaluer selon des critères objectifs les performances des employés pour les classer dans les 20 % au-dessus de la moyenne, dans les 70 % de la moyenne ou dans les 10 % en dessous de la moyenne.</w:t>
      </w:r>
    </w:p>
    <w:p w14:paraId="5433ABA2" w14:textId="77777777" w:rsidR="00A55DCA" w:rsidRDefault="00A55DCA" w:rsidP="0094312B">
      <w:pPr>
        <w:pStyle w:val="Corpsdetexte"/>
        <w:jc w:val="both"/>
        <w:rPr>
          <w:lang w:val="fr-BE"/>
        </w:rPr>
      </w:pPr>
      <w:r>
        <w:rPr>
          <w:lang w:val="fr-BE"/>
        </w:rPr>
        <w:lastRenderedPageBreak/>
        <w:t>L’entreprise se base sur ce classement pour décider si le salarié restera à son poste, sera réorienté, devra suivre une formation, ou sera licencié.</w:t>
      </w:r>
    </w:p>
    <w:p w14:paraId="5D4C5B0A" w14:textId="77777777" w:rsidR="00A55DCA" w:rsidRPr="00D417E9" w:rsidRDefault="00A55DCA" w:rsidP="0094312B">
      <w:pPr>
        <w:pStyle w:val="Corpsdetexte"/>
        <w:jc w:val="both"/>
        <w:rPr>
          <w:lang w:val="fr-BE"/>
        </w:rPr>
      </w:pPr>
      <w:r>
        <w:rPr>
          <w:lang w:val="fr-BE"/>
        </w:rPr>
        <w:t>Comme cette méthode met la pression sur ses employés, elle est souvent estimée comme étant contre-productive.</w:t>
      </w:r>
    </w:p>
    <w:p w14:paraId="554D6BC5" w14:textId="77777777" w:rsidR="0094312B" w:rsidRPr="00D417E9" w:rsidRDefault="003A3FB4" w:rsidP="00EC5D19">
      <w:pPr>
        <w:pStyle w:val="Titre2"/>
      </w:pPr>
      <w:bookmarkStart w:id="239" w:name="_Toc463982076"/>
      <w:r>
        <w:lastRenderedPageBreak/>
        <w:t>P</w:t>
      </w:r>
      <w:r w:rsidR="007A3321" w:rsidRPr="00D417E9">
        <w:t xml:space="preserve">révision </w:t>
      </w:r>
      <w:r w:rsidR="00371324">
        <w:t>et détermination des effectifs</w:t>
      </w:r>
      <w:bookmarkEnd w:id="239"/>
      <w:r w:rsidR="007A3321" w:rsidRPr="00D417E9">
        <w:t xml:space="preserve"> </w:t>
      </w:r>
    </w:p>
    <w:p w14:paraId="162C35F1" w14:textId="77777777" w:rsidR="0094312B" w:rsidRPr="00D417E9" w:rsidRDefault="0094312B" w:rsidP="0094312B">
      <w:pPr>
        <w:pStyle w:val="Corpsdetexte"/>
        <w:jc w:val="both"/>
        <w:rPr>
          <w:lang w:val="fr-BE"/>
        </w:rPr>
      </w:pPr>
      <w:r w:rsidRPr="00D417E9">
        <w:rPr>
          <w:lang w:val="fr-BE"/>
        </w:rPr>
        <w:t>Toute politique du personnel repose sur la détermination des besoins en personnel</w:t>
      </w:r>
      <w:r w:rsidR="00906DE8" w:rsidRPr="00D417E9">
        <w:rPr>
          <w:lang w:val="fr-BE"/>
        </w:rPr>
        <w:t>.</w:t>
      </w:r>
    </w:p>
    <w:p w14:paraId="391E1C11" w14:textId="77777777" w:rsidR="0094312B" w:rsidRPr="00D417E9" w:rsidRDefault="0094312B" w:rsidP="003C31C5">
      <w:pPr>
        <w:pStyle w:val="Titre3"/>
        <w:rPr>
          <w:lang w:val="fr-BE"/>
        </w:rPr>
      </w:pPr>
      <w:r w:rsidRPr="00D417E9">
        <w:rPr>
          <w:lang w:val="fr-BE"/>
        </w:rPr>
        <w:t> </w:t>
      </w:r>
      <w:bookmarkStart w:id="240" w:name="_Toc463982077"/>
      <w:r w:rsidR="00371324">
        <w:rPr>
          <w:lang w:val="fr-BE"/>
        </w:rPr>
        <w:t xml:space="preserve">Pour les </w:t>
      </w:r>
      <w:r w:rsidR="00D76DE9" w:rsidRPr="00D417E9">
        <w:rPr>
          <w:lang w:val="fr-BE"/>
        </w:rPr>
        <w:t>PME</w:t>
      </w:r>
      <w:bookmarkEnd w:id="240"/>
    </w:p>
    <w:p w14:paraId="532796E2" w14:textId="77777777" w:rsidR="0094312B" w:rsidRPr="00D417E9" w:rsidRDefault="0094312B" w:rsidP="003C31C5">
      <w:pPr>
        <w:pStyle w:val="Titre4"/>
      </w:pPr>
      <w:bookmarkStart w:id="241" w:name="_Toc463982078"/>
      <w:r w:rsidRPr="00D417E9">
        <w:t>La prévision des effectifs</w:t>
      </w:r>
      <w:bookmarkEnd w:id="241"/>
      <w:r w:rsidRPr="00D417E9">
        <w:t xml:space="preserve"> </w:t>
      </w:r>
    </w:p>
    <w:p w14:paraId="30D44CB8" w14:textId="77777777" w:rsidR="0094312B" w:rsidRPr="00D417E9" w:rsidRDefault="00D76DE9" w:rsidP="00E25B87">
      <w:pPr>
        <w:pStyle w:val="Corpsdetexte"/>
        <w:numPr>
          <w:ilvl w:val="0"/>
          <w:numId w:val="42"/>
        </w:numPr>
        <w:tabs>
          <w:tab w:val="clear" w:pos="1125"/>
          <w:tab w:val="num" w:pos="284"/>
        </w:tabs>
        <w:spacing w:after="0"/>
        <w:ind w:left="284" w:hanging="284"/>
        <w:jc w:val="both"/>
        <w:rPr>
          <w:lang w:val="fr-BE"/>
        </w:rPr>
      </w:pPr>
      <w:r w:rsidRPr="00D417E9">
        <w:rPr>
          <w:lang w:val="fr-BE"/>
        </w:rPr>
        <w:t>les horaires de travail</w:t>
      </w:r>
    </w:p>
    <w:p w14:paraId="5B9008E8"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 xml:space="preserve">rapport entre les heures </w:t>
      </w:r>
      <w:r w:rsidR="00884862" w:rsidRPr="00D417E9">
        <w:rPr>
          <w:lang w:val="fr-BE"/>
        </w:rPr>
        <w:t>ouvrées</w:t>
      </w:r>
      <w:r w:rsidRPr="00D417E9">
        <w:rPr>
          <w:lang w:val="fr-BE"/>
        </w:rPr>
        <w:t xml:space="preserve"> et les heures de présence =&gt; taux d</w:t>
      </w:r>
      <w:r w:rsidR="00735F65">
        <w:rPr>
          <w:lang w:val="fr-BE"/>
        </w:rPr>
        <w:t>’</w:t>
      </w:r>
      <w:r w:rsidRPr="00D417E9">
        <w:rPr>
          <w:lang w:val="fr-BE"/>
        </w:rPr>
        <w:t xml:space="preserve">activité </w:t>
      </w:r>
    </w:p>
    <w:p w14:paraId="3FB292DC"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 xml:space="preserve">la productivité du travail </w:t>
      </w:r>
    </w:p>
    <w:p w14:paraId="40B8CEF3"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l</w:t>
      </w:r>
      <w:r w:rsidR="00735F65">
        <w:rPr>
          <w:lang w:val="fr-BE"/>
        </w:rPr>
        <w:t>’</w:t>
      </w:r>
      <w:r w:rsidRPr="00D417E9">
        <w:rPr>
          <w:lang w:val="fr-BE"/>
        </w:rPr>
        <w:t xml:space="preserve">absentéisme </w:t>
      </w:r>
    </w:p>
    <w:p w14:paraId="0CE80FA1" w14:textId="77777777" w:rsidR="0094312B" w:rsidRPr="00D417E9" w:rsidRDefault="0094312B" w:rsidP="00E25B87">
      <w:pPr>
        <w:pStyle w:val="Corpsdetexte"/>
        <w:numPr>
          <w:ilvl w:val="0"/>
          <w:numId w:val="42"/>
        </w:numPr>
        <w:tabs>
          <w:tab w:val="clear" w:pos="1125"/>
          <w:tab w:val="num" w:pos="284"/>
        </w:tabs>
        <w:spacing w:after="0"/>
        <w:ind w:left="284" w:hanging="284"/>
        <w:jc w:val="both"/>
        <w:rPr>
          <w:lang w:val="fr-BE"/>
        </w:rPr>
      </w:pPr>
      <w:r w:rsidRPr="00D417E9">
        <w:rPr>
          <w:lang w:val="fr-BE"/>
        </w:rPr>
        <w:t>le nombre de personne</w:t>
      </w:r>
      <w:r w:rsidR="00D76DE9" w:rsidRPr="00D417E9">
        <w:rPr>
          <w:lang w:val="fr-BE"/>
        </w:rPr>
        <w:t>s</w:t>
      </w:r>
      <w:r w:rsidRPr="00D417E9">
        <w:rPr>
          <w:lang w:val="fr-BE"/>
        </w:rPr>
        <w:t xml:space="preserve"> employée</w:t>
      </w:r>
      <w:r w:rsidR="00D76DE9" w:rsidRPr="00D417E9">
        <w:rPr>
          <w:lang w:val="fr-BE"/>
        </w:rPr>
        <w:t>s</w:t>
      </w:r>
      <w:r w:rsidRPr="00D417E9">
        <w:rPr>
          <w:lang w:val="fr-BE"/>
        </w:rPr>
        <w:t xml:space="preserve"> n</w:t>
      </w:r>
      <w:r w:rsidR="00735F65">
        <w:rPr>
          <w:lang w:val="fr-BE"/>
        </w:rPr>
        <w:t>’</w:t>
      </w:r>
      <w:r w:rsidRPr="00D417E9">
        <w:rPr>
          <w:lang w:val="fr-BE"/>
        </w:rPr>
        <w:t xml:space="preserve">est pas </w:t>
      </w:r>
      <w:r w:rsidR="00D76DE9" w:rsidRPr="00D417E9">
        <w:rPr>
          <w:lang w:val="fr-BE"/>
        </w:rPr>
        <w:t>nécessairement</w:t>
      </w:r>
      <w:r w:rsidRPr="00D417E9">
        <w:rPr>
          <w:lang w:val="fr-BE"/>
        </w:rPr>
        <w:t xml:space="preserve"> </w:t>
      </w:r>
      <w:r w:rsidR="00D76DE9" w:rsidRPr="00D417E9">
        <w:rPr>
          <w:lang w:val="fr-BE"/>
        </w:rPr>
        <w:t>proportionnel</w:t>
      </w:r>
      <w:r w:rsidRPr="00D417E9">
        <w:rPr>
          <w:lang w:val="fr-BE"/>
        </w:rPr>
        <w:t xml:space="preserve"> </w:t>
      </w:r>
      <w:r w:rsidR="00884862" w:rsidRPr="00D417E9">
        <w:rPr>
          <w:lang w:val="fr-BE"/>
        </w:rPr>
        <w:t>au volume</w:t>
      </w:r>
      <w:r w:rsidR="00D76DE9" w:rsidRPr="00D417E9">
        <w:rPr>
          <w:lang w:val="fr-BE"/>
        </w:rPr>
        <w:t xml:space="preserve"> d</w:t>
      </w:r>
      <w:r w:rsidR="00735F65">
        <w:rPr>
          <w:lang w:val="fr-BE"/>
        </w:rPr>
        <w:t>’</w:t>
      </w:r>
      <w:r w:rsidR="00D76DE9" w:rsidRPr="00D417E9">
        <w:rPr>
          <w:lang w:val="fr-BE"/>
        </w:rPr>
        <w:t>activité de l</w:t>
      </w:r>
      <w:r w:rsidR="00735F65">
        <w:rPr>
          <w:lang w:val="fr-BE"/>
        </w:rPr>
        <w:t>’</w:t>
      </w:r>
      <w:r w:rsidR="00D76DE9" w:rsidRPr="00D417E9">
        <w:rPr>
          <w:lang w:val="fr-BE"/>
        </w:rPr>
        <w:t>entreprise</w:t>
      </w:r>
    </w:p>
    <w:p w14:paraId="3DAC54AD" w14:textId="77777777" w:rsidR="00D76DE9" w:rsidRPr="00D417E9" w:rsidRDefault="00D76DE9" w:rsidP="0094312B">
      <w:pPr>
        <w:pStyle w:val="Corpsdetexte"/>
        <w:jc w:val="both"/>
        <w:rPr>
          <w:lang w:val="fr-BE"/>
        </w:rPr>
      </w:pPr>
    </w:p>
    <w:p w14:paraId="17394BBD" w14:textId="77777777" w:rsidR="0094312B" w:rsidRPr="00D417E9" w:rsidRDefault="0094312B" w:rsidP="003C31C5">
      <w:pPr>
        <w:pStyle w:val="Titre4"/>
      </w:pPr>
      <w:bookmarkStart w:id="242" w:name="_Toc463982079"/>
      <w:r w:rsidRPr="00D417E9">
        <w:t xml:space="preserve">La détermination </w:t>
      </w:r>
      <w:r w:rsidR="00D76DE9" w:rsidRPr="00D417E9">
        <w:t>des effectifs</w:t>
      </w:r>
      <w:bookmarkEnd w:id="242"/>
    </w:p>
    <w:p w14:paraId="0C1B51CD" w14:textId="77777777" w:rsidR="0094312B" w:rsidRPr="00D417E9" w:rsidRDefault="0094312B" w:rsidP="00E25B87">
      <w:pPr>
        <w:pStyle w:val="Corpsdetexte"/>
        <w:numPr>
          <w:ilvl w:val="0"/>
          <w:numId w:val="43"/>
        </w:numPr>
        <w:tabs>
          <w:tab w:val="clear" w:pos="1125"/>
          <w:tab w:val="num" w:pos="284"/>
        </w:tabs>
        <w:spacing w:after="0"/>
        <w:ind w:left="284" w:hanging="284"/>
        <w:jc w:val="both"/>
        <w:rPr>
          <w:lang w:val="fr-BE"/>
        </w:rPr>
      </w:pPr>
      <w:r w:rsidRPr="00D417E9">
        <w:rPr>
          <w:lang w:val="fr-BE"/>
        </w:rPr>
        <w:t>On se fonde sur l</w:t>
      </w:r>
      <w:r w:rsidR="00735F65">
        <w:rPr>
          <w:lang w:val="fr-BE"/>
        </w:rPr>
        <w:t>’</w:t>
      </w:r>
      <w:r w:rsidRPr="00D417E9">
        <w:rPr>
          <w:lang w:val="fr-BE"/>
        </w:rPr>
        <w:t xml:space="preserve">évolution prévisible </w:t>
      </w:r>
      <w:r w:rsidR="00371324">
        <w:rPr>
          <w:lang w:val="fr-BE"/>
        </w:rPr>
        <w:t>d</w:t>
      </w:r>
      <w:r w:rsidR="00D76DE9" w:rsidRPr="00D417E9">
        <w:rPr>
          <w:lang w:val="fr-BE"/>
        </w:rPr>
        <w:t>es caractéristiques du poste</w:t>
      </w:r>
    </w:p>
    <w:p w14:paraId="0F1DEB89" w14:textId="77777777" w:rsidR="0094312B" w:rsidRPr="00D417E9" w:rsidRDefault="0094312B" w:rsidP="003C31C5">
      <w:pPr>
        <w:pStyle w:val="Titre3"/>
        <w:rPr>
          <w:lang w:val="fr-BE"/>
        </w:rPr>
      </w:pPr>
      <w:bookmarkStart w:id="243" w:name="_Toc463982080"/>
      <w:r w:rsidRPr="00D417E9">
        <w:rPr>
          <w:lang w:val="fr-BE"/>
        </w:rPr>
        <w:t xml:space="preserve">La gestion prévisionnelle du personnel à moyen terme </w:t>
      </w:r>
      <w:r w:rsidR="00D76DE9" w:rsidRPr="00D417E9">
        <w:rPr>
          <w:lang w:val="fr-BE"/>
        </w:rPr>
        <w:t>des grandes entreprises</w:t>
      </w:r>
      <w:bookmarkEnd w:id="243"/>
    </w:p>
    <w:p w14:paraId="09E193E1" w14:textId="77777777" w:rsidR="0094312B" w:rsidRPr="00D417E9" w:rsidRDefault="0094312B" w:rsidP="0094312B">
      <w:pPr>
        <w:pStyle w:val="Corpsdetexte"/>
        <w:jc w:val="both"/>
        <w:rPr>
          <w:lang w:val="fr-BE"/>
        </w:rPr>
      </w:pPr>
      <w:r w:rsidRPr="00D417E9">
        <w:rPr>
          <w:lang w:val="fr-BE"/>
        </w:rPr>
        <w:t>Elle est rendue nécessaire</w:t>
      </w:r>
      <w:r w:rsidR="00D76DE9" w:rsidRPr="00D417E9">
        <w:rPr>
          <w:lang w:val="fr-BE"/>
        </w:rPr>
        <w:t>,</w:t>
      </w:r>
      <w:r w:rsidRPr="00D417E9">
        <w:rPr>
          <w:lang w:val="fr-BE"/>
        </w:rPr>
        <w:t xml:space="preserve"> voir</w:t>
      </w:r>
      <w:r w:rsidR="00D76DE9" w:rsidRPr="00D417E9">
        <w:rPr>
          <w:lang w:val="fr-BE"/>
        </w:rPr>
        <w:t>e</w:t>
      </w:r>
      <w:r w:rsidRPr="00D417E9">
        <w:rPr>
          <w:lang w:val="fr-BE"/>
        </w:rPr>
        <w:t xml:space="preserve"> indispensable</w:t>
      </w:r>
      <w:r w:rsidR="00C63E24" w:rsidRPr="00D417E9">
        <w:rPr>
          <w:lang w:val="fr-BE"/>
        </w:rPr>
        <w:t>,</w:t>
      </w:r>
      <w:r w:rsidRPr="00D417E9">
        <w:rPr>
          <w:lang w:val="fr-BE"/>
        </w:rPr>
        <w:t xml:space="preserve"> </w:t>
      </w:r>
      <w:r w:rsidR="00C63E24" w:rsidRPr="00D417E9">
        <w:rPr>
          <w:lang w:val="fr-BE"/>
        </w:rPr>
        <w:t>pour satisfaire la</w:t>
      </w:r>
      <w:r w:rsidRPr="00D417E9">
        <w:rPr>
          <w:lang w:val="fr-BE"/>
        </w:rPr>
        <w:t xml:space="preserve"> flexibilité. </w:t>
      </w:r>
    </w:p>
    <w:p w14:paraId="2DF2DF8D" w14:textId="77777777" w:rsidR="0094312B" w:rsidRPr="00D417E9" w:rsidRDefault="0094312B" w:rsidP="0094312B">
      <w:pPr>
        <w:pStyle w:val="Corpsdetexte"/>
        <w:jc w:val="both"/>
        <w:rPr>
          <w:lang w:val="fr-BE"/>
        </w:rPr>
      </w:pPr>
      <w:r w:rsidRPr="00D417E9">
        <w:rPr>
          <w:lang w:val="fr-BE"/>
        </w:rPr>
        <w:t>Il y a toute une série de contrainte</w:t>
      </w:r>
      <w:r w:rsidR="00C63E24" w:rsidRPr="00D417E9">
        <w:rPr>
          <w:lang w:val="fr-BE"/>
        </w:rPr>
        <w:t>s</w:t>
      </w:r>
      <w:r w:rsidRPr="00D417E9">
        <w:rPr>
          <w:lang w:val="fr-BE"/>
        </w:rPr>
        <w:t xml:space="preserve"> qui restreigne</w:t>
      </w:r>
      <w:r w:rsidR="00C63E24" w:rsidRPr="00D417E9">
        <w:rPr>
          <w:lang w:val="fr-BE"/>
        </w:rPr>
        <w:t>nt</w:t>
      </w:r>
      <w:r w:rsidRPr="00D417E9">
        <w:rPr>
          <w:lang w:val="fr-BE"/>
        </w:rPr>
        <w:t xml:space="preserve"> la flexibilité du personnel</w:t>
      </w:r>
      <w:r w:rsidR="001E535A">
        <w:rPr>
          <w:lang w:val="fr-BE"/>
        </w:rPr>
        <w:t> :</w:t>
      </w:r>
      <w:r w:rsidRPr="00D417E9">
        <w:rPr>
          <w:lang w:val="fr-BE"/>
        </w:rPr>
        <w:t xml:space="preserve"> </w:t>
      </w:r>
    </w:p>
    <w:p w14:paraId="597702A2" w14:textId="77777777" w:rsidR="0094312B" w:rsidRPr="00D417E9" w:rsidRDefault="0094312B" w:rsidP="00E25B87">
      <w:pPr>
        <w:pStyle w:val="Corpsdetexte"/>
        <w:numPr>
          <w:ilvl w:val="0"/>
          <w:numId w:val="43"/>
        </w:numPr>
        <w:tabs>
          <w:tab w:val="clear" w:pos="1125"/>
          <w:tab w:val="num" w:pos="284"/>
        </w:tabs>
        <w:spacing w:after="0"/>
        <w:ind w:left="284" w:hanging="284"/>
        <w:jc w:val="both"/>
        <w:rPr>
          <w:lang w:val="fr-BE"/>
        </w:rPr>
      </w:pPr>
      <w:r w:rsidRPr="00D417E9">
        <w:rPr>
          <w:lang w:val="fr-BE"/>
        </w:rPr>
        <w:t>la législation sociale (code du travail, convention</w:t>
      </w:r>
      <w:r w:rsidR="00C63E24" w:rsidRPr="00D417E9">
        <w:rPr>
          <w:lang w:val="fr-BE"/>
        </w:rPr>
        <w:t>s</w:t>
      </w:r>
      <w:r w:rsidRPr="00D417E9">
        <w:rPr>
          <w:lang w:val="fr-BE"/>
        </w:rPr>
        <w:t xml:space="preserve"> collective</w:t>
      </w:r>
      <w:r w:rsidR="00C63E24" w:rsidRPr="00D417E9">
        <w:rPr>
          <w:lang w:val="fr-BE"/>
        </w:rPr>
        <w:t>s</w:t>
      </w:r>
      <w:r w:rsidRPr="00D417E9">
        <w:rPr>
          <w:lang w:val="fr-BE"/>
        </w:rPr>
        <w:t xml:space="preserve">...) </w:t>
      </w:r>
    </w:p>
    <w:p w14:paraId="45ACD598" w14:textId="77777777" w:rsidR="0094312B" w:rsidRPr="00D417E9" w:rsidRDefault="0094312B" w:rsidP="00E25B87">
      <w:pPr>
        <w:pStyle w:val="Corpsdetexte"/>
        <w:numPr>
          <w:ilvl w:val="0"/>
          <w:numId w:val="43"/>
        </w:numPr>
        <w:tabs>
          <w:tab w:val="clear" w:pos="1125"/>
          <w:tab w:val="num" w:pos="284"/>
        </w:tabs>
        <w:spacing w:after="0"/>
        <w:ind w:left="284" w:hanging="284"/>
        <w:jc w:val="both"/>
        <w:rPr>
          <w:lang w:val="fr-BE"/>
        </w:rPr>
      </w:pPr>
      <w:r w:rsidRPr="00D417E9">
        <w:rPr>
          <w:lang w:val="fr-BE"/>
        </w:rPr>
        <w:t>les délais de formation ou la nécessité de l</w:t>
      </w:r>
      <w:r w:rsidR="00735F65">
        <w:rPr>
          <w:lang w:val="fr-BE"/>
        </w:rPr>
        <w:t>’</w:t>
      </w:r>
      <w:r w:rsidRPr="00D417E9">
        <w:rPr>
          <w:lang w:val="fr-BE"/>
        </w:rPr>
        <w:t xml:space="preserve">expérience </w:t>
      </w:r>
    </w:p>
    <w:p w14:paraId="128B12C5" w14:textId="77777777" w:rsidR="0094312B" w:rsidRPr="00D417E9" w:rsidRDefault="0094312B" w:rsidP="00E25B87">
      <w:pPr>
        <w:pStyle w:val="Corpsdetexte"/>
        <w:numPr>
          <w:ilvl w:val="0"/>
          <w:numId w:val="43"/>
        </w:numPr>
        <w:tabs>
          <w:tab w:val="clear" w:pos="1125"/>
          <w:tab w:val="num" w:pos="284"/>
        </w:tabs>
        <w:spacing w:after="0"/>
        <w:ind w:left="284" w:hanging="284"/>
        <w:jc w:val="both"/>
        <w:rPr>
          <w:lang w:val="fr-BE"/>
        </w:rPr>
      </w:pPr>
      <w:r w:rsidRPr="00D417E9">
        <w:rPr>
          <w:lang w:val="fr-BE"/>
        </w:rPr>
        <w:t xml:space="preserve">le taux de syndicalisation </w:t>
      </w:r>
    </w:p>
    <w:p w14:paraId="7C5BCE47" w14:textId="77777777" w:rsidR="00C63E24" w:rsidRPr="00D417E9" w:rsidRDefault="00C63E24" w:rsidP="0094312B">
      <w:pPr>
        <w:pStyle w:val="Corpsdetexte"/>
        <w:jc w:val="both"/>
        <w:rPr>
          <w:lang w:val="fr-BE"/>
        </w:rPr>
      </w:pPr>
    </w:p>
    <w:p w14:paraId="69057B44" w14:textId="77777777" w:rsidR="0094312B" w:rsidRPr="00D417E9" w:rsidRDefault="0094312B" w:rsidP="0094312B">
      <w:pPr>
        <w:pStyle w:val="Corpsdetexte"/>
        <w:jc w:val="both"/>
        <w:rPr>
          <w:lang w:val="fr-BE"/>
        </w:rPr>
      </w:pPr>
      <w:r w:rsidRPr="00D417E9">
        <w:rPr>
          <w:lang w:val="fr-BE"/>
        </w:rPr>
        <w:t>Pour gérer ces contraintes, il faut prévoir le plus loin possible l</w:t>
      </w:r>
      <w:r w:rsidR="00735F65">
        <w:rPr>
          <w:lang w:val="fr-BE"/>
        </w:rPr>
        <w:t>’</w:t>
      </w:r>
      <w:r w:rsidRPr="00D417E9">
        <w:rPr>
          <w:lang w:val="fr-BE"/>
        </w:rPr>
        <w:t xml:space="preserve">évolution des besoins du personnel. </w:t>
      </w:r>
    </w:p>
    <w:p w14:paraId="1256DB1D" w14:textId="77777777" w:rsidR="0094312B" w:rsidRPr="00D417E9" w:rsidRDefault="0094312B" w:rsidP="0094312B">
      <w:pPr>
        <w:pStyle w:val="Corpsdetexte"/>
        <w:jc w:val="both"/>
        <w:rPr>
          <w:lang w:val="fr-BE"/>
        </w:rPr>
      </w:pPr>
      <w:r w:rsidRPr="00D417E9">
        <w:rPr>
          <w:lang w:val="fr-BE"/>
        </w:rPr>
        <w:t>Cette gestion prévisionnelle est facilitée dans les plus grandes entreprises par l</w:t>
      </w:r>
      <w:r w:rsidR="00735F65">
        <w:rPr>
          <w:lang w:val="fr-BE"/>
        </w:rPr>
        <w:t>’</w:t>
      </w:r>
      <w:r w:rsidRPr="00D417E9">
        <w:rPr>
          <w:lang w:val="fr-BE"/>
        </w:rPr>
        <w:t>importance des effectifs employés qui rend applicable</w:t>
      </w:r>
      <w:r w:rsidR="000D7EFE" w:rsidRPr="00D417E9">
        <w:rPr>
          <w:lang w:val="fr-BE"/>
        </w:rPr>
        <w:t>s</w:t>
      </w:r>
      <w:r w:rsidRPr="00D417E9">
        <w:rPr>
          <w:lang w:val="fr-BE"/>
        </w:rPr>
        <w:t xml:space="preserve"> </w:t>
      </w:r>
      <w:r w:rsidR="00884862" w:rsidRPr="00D417E9">
        <w:rPr>
          <w:lang w:val="fr-BE"/>
        </w:rPr>
        <w:t>les calculs statistiques tels</w:t>
      </w:r>
      <w:r w:rsidRPr="00D417E9">
        <w:rPr>
          <w:lang w:val="fr-BE"/>
        </w:rPr>
        <w:t xml:space="preserve"> que les taux d</w:t>
      </w:r>
      <w:r w:rsidR="00735F65">
        <w:rPr>
          <w:lang w:val="fr-BE"/>
        </w:rPr>
        <w:t>’</w:t>
      </w:r>
      <w:r w:rsidRPr="00D417E9">
        <w:rPr>
          <w:lang w:val="fr-BE"/>
        </w:rPr>
        <w:t xml:space="preserve">espérance de courbe de vie, </w:t>
      </w:r>
      <w:r w:rsidR="00C63E24" w:rsidRPr="00D417E9">
        <w:rPr>
          <w:lang w:val="fr-BE"/>
        </w:rPr>
        <w:t xml:space="preserve">le </w:t>
      </w:r>
      <w:r w:rsidRPr="00D417E9">
        <w:rPr>
          <w:lang w:val="fr-BE"/>
        </w:rPr>
        <w:t xml:space="preserve">taux </w:t>
      </w:r>
      <w:r w:rsidR="00C63E24" w:rsidRPr="00D417E9">
        <w:rPr>
          <w:lang w:val="fr-BE"/>
        </w:rPr>
        <w:t xml:space="preserve">de </w:t>
      </w:r>
      <w:r w:rsidRPr="00D417E9">
        <w:rPr>
          <w:lang w:val="fr-BE"/>
        </w:rPr>
        <w:t xml:space="preserve">démission par catégorie. </w:t>
      </w:r>
    </w:p>
    <w:p w14:paraId="2920A13B" w14:textId="77777777" w:rsidR="0094312B" w:rsidRPr="00D417E9" w:rsidRDefault="0094312B" w:rsidP="0094312B">
      <w:pPr>
        <w:pStyle w:val="Corpsdetexte"/>
        <w:jc w:val="both"/>
        <w:rPr>
          <w:lang w:val="fr-BE"/>
        </w:rPr>
      </w:pPr>
      <w:r w:rsidRPr="00D417E9">
        <w:rPr>
          <w:lang w:val="fr-BE"/>
        </w:rPr>
        <w:t>Les grandes entreprises possèdent le plus souvent des plans à moyen et à long terme sur le</w:t>
      </w:r>
      <w:r w:rsidR="00C63E24" w:rsidRPr="00D417E9">
        <w:rPr>
          <w:lang w:val="fr-BE"/>
        </w:rPr>
        <w:t>s</w:t>
      </w:r>
      <w:r w:rsidRPr="00D417E9">
        <w:rPr>
          <w:lang w:val="fr-BE"/>
        </w:rPr>
        <w:t>quel</w:t>
      </w:r>
      <w:r w:rsidR="00C63E24" w:rsidRPr="00D417E9">
        <w:rPr>
          <w:lang w:val="fr-BE"/>
        </w:rPr>
        <w:t>s</w:t>
      </w:r>
      <w:r w:rsidRPr="00D417E9">
        <w:rPr>
          <w:lang w:val="fr-BE"/>
        </w:rPr>
        <w:t xml:space="preserve"> la gestion du personnel va s</w:t>
      </w:r>
      <w:r w:rsidR="00735F65">
        <w:rPr>
          <w:lang w:val="fr-BE"/>
        </w:rPr>
        <w:t>’</w:t>
      </w:r>
      <w:r w:rsidRPr="00D417E9">
        <w:rPr>
          <w:lang w:val="fr-BE"/>
        </w:rPr>
        <w:t xml:space="preserve">appuyer. </w:t>
      </w:r>
    </w:p>
    <w:p w14:paraId="63D62907" w14:textId="77777777" w:rsidR="0094312B" w:rsidRPr="00D417E9" w:rsidRDefault="00270FE5" w:rsidP="00EC5D19">
      <w:pPr>
        <w:pStyle w:val="Titre2"/>
      </w:pPr>
      <w:bookmarkStart w:id="244" w:name="_Toc463982081"/>
      <w:r>
        <w:lastRenderedPageBreak/>
        <w:t>O</w:t>
      </w:r>
      <w:r w:rsidR="007A3321" w:rsidRPr="00D417E9">
        <w:t>rganisation de la fonction sociale de l</w:t>
      </w:r>
      <w:r w:rsidR="00735F65">
        <w:t>’</w:t>
      </w:r>
      <w:r w:rsidR="007A3321" w:rsidRPr="00D417E9">
        <w:t>entreprise</w:t>
      </w:r>
      <w:bookmarkEnd w:id="244"/>
      <w:r w:rsidR="007A3321" w:rsidRPr="00D417E9">
        <w:t xml:space="preserve">  </w:t>
      </w:r>
    </w:p>
    <w:p w14:paraId="29F0CE28" w14:textId="77777777" w:rsidR="0094312B" w:rsidRPr="00D417E9" w:rsidRDefault="00270FE5" w:rsidP="003C31C5">
      <w:pPr>
        <w:pStyle w:val="Titre3"/>
        <w:rPr>
          <w:lang w:val="fr-BE"/>
        </w:rPr>
      </w:pPr>
      <w:bookmarkStart w:id="245" w:name="_Toc463982082"/>
      <w:r>
        <w:rPr>
          <w:lang w:val="fr-BE"/>
        </w:rPr>
        <w:t>R</w:t>
      </w:r>
      <w:r w:rsidR="0094312B" w:rsidRPr="00D417E9">
        <w:rPr>
          <w:lang w:val="fr-BE"/>
        </w:rPr>
        <w:t>ôle</w:t>
      </w:r>
      <w:r>
        <w:rPr>
          <w:lang w:val="fr-BE"/>
        </w:rPr>
        <w:t>s</w:t>
      </w:r>
      <w:r w:rsidR="0094312B" w:rsidRPr="00D417E9">
        <w:rPr>
          <w:lang w:val="fr-BE"/>
        </w:rPr>
        <w:t xml:space="preserve"> de la </w:t>
      </w:r>
      <w:r>
        <w:rPr>
          <w:lang w:val="fr-BE"/>
        </w:rPr>
        <w:t>GRH</w:t>
      </w:r>
      <w:bookmarkEnd w:id="245"/>
    </w:p>
    <w:p w14:paraId="16219B7E" w14:textId="77777777" w:rsidR="0094312B" w:rsidRPr="00D417E9" w:rsidRDefault="0094312B" w:rsidP="0094312B">
      <w:pPr>
        <w:pStyle w:val="Corpsdetexte"/>
        <w:jc w:val="both"/>
        <w:rPr>
          <w:lang w:val="fr-BE"/>
        </w:rPr>
      </w:pPr>
      <w:r w:rsidRPr="00D417E9">
        <w:rPr>
          <w:lang w:val="fr-BE"/>
        </w:rPr>
        <w:t>Ce rôle s</w:t>
      </w:r>
      <w:r w:rsidR="00735F65">
        <w:rPr>
          <w:lang w:val="fr-BE"/>
        </w:rPr>
        <w:t>’</w:t>
      </w:r>
      <w:r w:rsidRPr="00D417E9">
        <w:rPr>
          <w:lang w:val="fr-BE"/>
        </w:rPr>
        <w:t xml:space="preserve">est considérablement </w:t>
      </w:r>
      <w:r w:rsidR="00884862" w:rsidRPr="00D417E9">
        <w:rPr>
          <w:lang w:val="fr-BE"/>
        </w:rPr>
        <w:t>accru</w:t>
      </w:r>
      <w:r w:rsidR="00C63E24" w:rsidRPr="00D417E9">
        <w:rPr>
          <w:lang w:val="fr-BE"/>
        </w:rPr>
        <w:t>.</w:t>
      </w:r>
      <w:r w:rsidRPr="00D417E9">
        <w:rPr>
          <w:lang w:val="fr-BE"/>
        </w:rPr>
        <w:t xml:space="preserve"> </w:t>
      </w:r>
      <w:r w:rsidR="00C63E24" w:rsidRPr="00D417E9">
        <w:rPr>
          <w:lang w:val="fr-BE"/>
        </w:rPr>
        <w:t>I</w:t>
      </w:r>
      <w:r w:rsidRPr="00D417E9">
        <w:rPr>
          <w:lang w:val="fr-BE"/>
        </w:rPr>
        <w:t>l y a une vingtaine d</w:t>
      </w:r>
      <w:r w:rsidR="00735F65">
        <w:rPr>
          <w:lang w:val="fr-BE"/>
        </w:rPr>
        <w:t>’</w:t>
      </w:r>
      <w:r w:rsidRPr="00D417E9">
        <w:rPr>
          <w:lang w:val="fr-BE"/>
        </w:rPr>
        <w:t>année</w:t>
      </w:r>
      <w:r w:rsidR="00C63E24" w:rsidRPr="00D417E9">
        <w:rPr>
          <w:lang w:val="fr-BE"/>
        </w:rPr>
        <w:t>s,</w:t>
      </w:r>
      <w:r w:rsidRPr="00D417E9">
        <w:rPr>
          <w:lang w:val="fr-BE"/>
        </w:rPr>
        <w:t xml:space="preserve"> il y avait un </w:t>
      </w:r>
      <w:r w:rsidR="00C63E24" w:rsidRPr="00D417E9">
        <w:rPr>
          <w:lang w:val="fr-BE"/>
        </w:rPr>
        <w:t xml:space="preserve">simple </w:t>
      </w:r>
      <w:r w:rsidRPr="00D417E9">
        <w:rPr>
          <w:lang w:val="fr-BE"/>
        </w:rPr>
        <w:t>service du personnel</w:t>
      </w:r>
      <w:r w:rsidR="00C63E24" w:rsidRPr="00D417E9">
        <w:rPr>
          <w:lang w:val="fr-BE"/>
        </w:rPr>
        <w:t>,</w:t>
      </w:r>
      <w:r w:rsidRPr="00D417E9">
        <w:rPr>
          <w:lang w:val="fr-BE"/>
        </w:rPr>
        <w:t xml:space="preserve"> souvent rattaché au service comptable. </w:t>
      </w:r>
    </w:p>
    <w:p w14:paraId="2256E4C7" w14:textId="77777777" w:rsidR="0094312B" w:rsidRPr="00D417E9" w:rsidRDefault="0094312B" w:rsidP="0094312B">
      <w:pPr>
        <w:pStyle w:val="Corpsdetexte"/>
        <w:jc w:val="both"/>
        <w:rPr>
          <w:lang w:val="fr-BE"/>
        </w:rPr>
      </w:pPr>
      <w:r w:rsidRPr="00D417E9">
        <w:rPr>
          <w:lang w:val="fr-BE"/>
        </w:rPr>
        <w:t xml:space="preserve">Élargissement de son horizon </w:t>
      </w:r>
      <w:r w:rsidR="00C63E24" w:rsidRPr="00D417E9">
        <w:rPr>
          <w:lang w:val="fr-BE"/>
        </w:rPr>
        <w:t>fonctionnel</w:t>
      </w:r>
      <w:r w:rsidR="001E535A">
        <w:rPr>
          <w:lang w:val="fr-BE"/>
        </w:rPr>
        <w:t> :</w:t>
      </w:r>
      <w:r w:rsidRPr="00D417E9">
        <w:rPr>
          <w:lang w:val="fr-BE"/>
        </w:rPr>
        <w:t xml:space="preserve"> </w:t>
      </w:r>
    </w:p>
    <w:p w14:paraId="7A935C03"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définition du plan carrière </w:t>
      </w:r>
    </w:p>
    <w:p w14:paraId="023DE85D"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évolution de la gestion du personnel </w:t>
      </w:r>
    </w:p>
    <w:p w14:paraId="1C07E246"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plan de formation à moyen terme </w:t>
      </w:r>
    </w:p>
    <w:p w14:paraId="75804A88"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La conception de plus en plus psychosociologique d</w:t>
      </w:r>
      <w:r w:rsidR="00735F65">
        <w:rPr>
          <w:lang w:val="fr-BE"/>
        </w:rPr>
        <w:t>’</w:t>
      </w:r>
      <w:r w:rsidRPr="00D417E9">
        <w:rPr>
          <w:lang w:val="fr-BE"/>
        </w:rPr>
        <w:t xml:space="preserve">attribution des services de gestion du personnel </w:t>
      </w:r>
    </w:p>
    <w:p w14:paraId="55B82F9A"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Le développement des relations sociales dans l</w:t>
      </w:r>
      <w:r w:rsidR="00735F65">
        <w:rPr>
          <w:lang w:val="fr-BE"/>
        </w:rPr>
        <w:t>’</w:t>
      </w:r>
      <w:r w:rsidRPr="00D417E9">
        <w:rPr>
          <w:lang w:val="fr-BE"/>
        </w:rPr>
        <w:t xml:space="preserve">entreprise </w:t>
      </w:r>
    </w:p>
    <w:p w14:paraId="16070BE0" w14:textId="77777777" w:rsidR="00C63E24" w:rsidRPr="00D417E9" w:rsidRDefault="00C63E24" w:rsidP="0094312B">
      <w:pPr>
        <w:pStyle w:val="Corpsdetexte"/>
        <w:jc w:val="both"/>
        <w:rPr>
          <w:lang w:val="fr-BE"/>
        </w:rPr>
      </w:pPr>
    </w:p>
    <w:p w14:paraId="275F5D8E" w14:textId="77777777" w:rsidR="0094312B" w:rsidRPr="00D417E9" w:rsidRDefault="0094312B" w:rsidP="0094312B">
      <w:pPr>
        <w:pStyle w:val="Corpsdetexte"/>
        <w:jc w:val="both"/>
        <w:rPr>
          <w:lang w:val="fr-BE"/>
        </w:rPr>
      </w:pPr>
      <w:r w:rsidRPr="00D417E9">
        <w:rPr>
          <w:lang w:val="fr-BE"/>
        </w:rPr>
        <w:t>Les services de gestion du personnel sont passés de problème classique (administratif, comptable, juridique) à des problèmes de perfectionnement, d</w:t>
      </w:r>
      <w:r w:rsidR="00735F65">
        <w:rPr>
          <w:lang w:val="fr-BE"/>
        </w:rPr>
        <w:t>’</w:t>
      </w:r>
      <w:r w:rsidRPr="00D417E9">
        <w:rPr>
          <w:lang w:val="fr-BE"/>
        </w:rPr>
        <w:t xml:space="preserve">intégration, de motivation. </w:t>
      </w:r>
    </w:p>
    <w:p w14:paraId="1094C783" w14:textId="77777777" w:rsidR="0094312B" w:rsidRPr="00D417E9" w:rsidRDefault="00E4355E" w:rsidP="003C31C5">
      <w:pPr>
        <w:pStyle w:val="Titre4"/>
      </w:pPr>
      <w:bookmarkStart w:id="246" w:name="_Toc463982083"/>
      <w:r>
        <w:t>Compétences exclusives de la GRH</w:t>
      </w:r>
      <w:bookmarkEnd w:id="246"/>
      <w:r w:rsidR="0094312B" w:rsidRPr="00D417E9">
        <w:t xml:space="preserve">   </w:t>
      </w:r>
    </w:p>
    <w:p w14:paraId="36B6A589" w14:textId="77777777" w:rsidR="0094312B" w:rsidRPr="00D417E9" w:rsidRDefault="0094312B" w:rsidP="0094312B">
      <w:pPr>
        <w:pStyle w:val="Corpsdetexte"/>
        <w:jc w:val="both"/>
        <w:rPr>
          <w:lang w:val="fr-BE"/>
        </w:rPr>
      </w:pPr>
      <w:r w:rsidRPr="00D417E9">
        <w:rPr>
          <w:lang w:val="fr-BE"/>
        </w:rPr>
        <w:t>La hiérarchie doit conserver la responsabilité des relations directes avec le personnel par respect du bon vieux principe de l</w:t>
      </w:r>
      <w:r w:rsidR="00735F65">
        <w:rPr>
          <w:lang w:val="fr-BE"/>
        </w:rPr>
        <w:t>’</w:t>
      </w:r>
      <w:r w:rsidRPr="00D417E9">
        <w:rPr>
          <w:lang w:val="fr-BE"/>
        </w:rPr>
        <w:t xml:space="preserve">unité de commandement et également en raison de son contact permanent avec les salariés. </w:t>
      </w:r>
    </w:p>
    <w:p w14:paraId="17F95469" w14:textId="77777777" w:rsidR="0094312B" w:rsidRPr="00D417E9" w:rsidRDefault="0094312B" w:rsidP="0094312B">
      <w:pPr>
        <w:pStyle w:val="Corpsdetexte"/>
        <w:jc w:val="both"/>
        <w:rPr>
          <w:lang w:val="fr-BE"/>
        </w:rPr>
      </w:pPr>
      <w:r w:rsidRPr="00D417E9">
        <w:rPr>
          <w:lang w:val="fr-BE"/>
        </w:rPr>
        <w:t>Les services du personnel n</w:t>
      </w:r>
      <w:r w:rsidR="00735F65">
        <w:rPr>
          <w:lang w:val="fr-BE"/>
        </w:rPr>
        <w:t>’</w:t>
      </w:r>
      <w:r w:rsidRPr="00D417E9">
        <w:rPr>
          <w:lang w:val="fr-BE"/>
        </w:rPr>
        <w:t xml:space="preserve">ont pas de contact direct avec le personnel. </w:t>
      </w:r>
    </w:p>
    <w:p w14:paraId="5327F93D" w14:textId="77777777" w:rsidR="0094312B" w:rsidRPr="00D417E9" w:rsidRDefault="0094312B" w:rsidP="0094312B">
      <w:pPr>
        <w:pStyle w:val="Corpsdetexte"/>
        <w:jc w:val="both"/>
        <w:rPr>
          <w:lang w:val="fr-BE"/>
        </w:rPr>
      </w:pPr>
      <w:r w:rsidRPr="00D417E9">
        <w:rPr>
          <w:lang w:val="fr-BE"/>
        </w:rPr>
        <w:t xml:space="preserve">Domaine dans lequel les services de gestion du personnel </w:t>
      </w:r>
      <w:r w:rsidR="00884862" w:rsidRPr="00D417E9">
        <w:rPr>
          <w:lang w:val="fr-BE"/>
        </w:rPr>
        <w:t>conservent</w:t>
      </w:r>
      <w:r w:rsidRPr="00D417E9">
        <w:rPr>
          <w:lang w:val="fr-BE"/>
        </w:rPr>
        <w:t xml:space="preserve"> la plus grande attribution</w:t>
      </w:r>
      <w:r w:rsidR="001E535A">
        <w:rPr>
          <w:lang w:val="fr-BE"/>
        </w:rPr>
        <w:t> :</w:t>
      </w:r>
      <w:r w:rsidRPr="00D417E9">
        <w:rPr>
          <w:lang w:val="fr-BE"/>
        </w:rPr>
        <w:t xml:space="preserve"> </w:t>
      </w:r>
    </w:p>
    <w:p w14:paraId="3F9182BC" w14:textId="77777777" w:rsidR="0094312B" w:rsidRPr="00D417E9" w:rsidRDefault="00E2385C" w:rsidP="00E25B87">
      <w:pPr>
        <w:pStyle w:val="Corpsdetexte"/>
        <w:numPr>
          <w:ilvl w:val="0"/>
          <w:numId w:val="44"/>
        </w:numPr>
        <w:tabs>
          <w:tab w:val="clear" w:pos="1123"/>
          <w:tab w:val="num" w:pos="283"/>
        </w:tabs>
        <w:spacing w:after="0"/>
        <w:ind w:left="283" w:hanging="283"/>
        <w:jc w:val="both"/>
        <w:rPr>
          <w:lang w:val="fr-BE"/>
        </w:rPr>
      </w:pPr>
      <w:r w:rsidRPr="00D417E9">
        <w:rPr>
          <w:lang w:val="fr-BE"/>
        </w:rPr>
        <w:t>a</w:t>
      </w:r>
      <w:r w:rsidR="0094312B" w:rsidRPr="00D417E9">
        <w:rPr>
          <w:lang w:val="fr-BE"/>
        </w:rPr>
        <w:t xml:space="preserve">dministration du personnel </w:t>
      </w:r>
    </w:p>
    <w:p w14:paraId="4C513D83"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respect </w:t>
      </w:r>
      <w:r w:rsidR="00884862" w:rsidRPr="00D417E9">
        <w:rPr>
          <w:lang w:val="fr-BE"/>
        </w:rPr>
        <w:t>des obligations légales</w:t>
      </w:r>
      <w:r w:rsidRPr="00D417E9">
        <w:rPr>
          <w:lang w:val="fr-BE"/>
        </w:rPr>
        <w:t xml:space="preserve"> </w:t>
      </w:r>
    </w:p>
    <w:p w14:paraId="63B1B4E9" w14:textId="77777777" w:rsidR="0094312B" w:rsidRPr="00D417E9" w:rsidRDefault="00E2385C" w:rsidP="00E25B87">
      <w:pPr>
        <w:pStyle w:val="Corpsdetexte"/>
        <w:numPr>
          <w:ilvl w:val="0"/>
          <w:numId w:val="44"/>
        </w:numPr>
        <w:tabs>
          <w:tab w:val="clear" w:pos="1123"/>
          <w:tab w:val="num" w:pos="283"/>
        </w:tabs>
        <w:spacing w:after="0"/>
        <w:ind w:left="283" w:hanging="283"/>
        <w:jc w:val="both"/>
        <w:rPr>
          <w:lang w:val="fr-BE"/>
        </w:rPr>
      </w:pPr>
      <w:r w:rsidRPr="00D417E9">
        <w:rPr>
          <w:lang w:val="fr-BE"/>
        </w:rPr>
        <w:t>relation avec les organismes extérieurs</w:t>
      </w:r>
      <w:r w:rsidR="0094312B" w:rsidRPr="00D417E9">
        <w:rPr>
          <w:lang w:val="fr-BE"/>
        </w:rPr>
        <w:t xml:space="preserve"> (</w:t>
      </w:r>
      <w:r w:rsidRPr="00D417E9">
        <w:rPr>
          <w:lang w:val="fr-BE"/>
        </w:rPr>
        <w:t>ONSS, INASTI, etc.</w:t>
      </w:r>
      <w:r w:rsidR="0094312B" w:rsidRPr="00D417E9">
        <w:rPr>
          <w:lang w:val="fr-BE"/>
        </w:rPr>
        <w:t xml:space="preserve">) </w:t>
      </w:r>
    </w:p>
    <w:p w14:paraId="3376452F"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les procédures administratives relatives à l</w:t>
      </w:r>
      <w:r w:rsidR="00735F65">
        <w:rPr>
          <w:lang w:val="fr-BE"/>
        </w:rPr>
        <w:t>’</w:t>
      </w:r>
      <w:r w:rsidRPr="00D417E9">
        <w:rPr>
          <w:lang w:val="fr-BE"/>
        </w:rPr>
        <w:t>hygiène,</w:t>
      </w:r>
      <w:r w:rsidR="00E2385C" w:rsidRPr="00D417E9">
        <w:rPr>
          <w:lang w:val="fr-BE"/>
        </w:rPr>
        <w:t xml:space="preserve"> à</w:t>
      </w:r>
      <w:r w:rsidRPr="00D417E9">
        <w:rPr>
          <w:lang w:val="fr-BE"/>
        </w:rPr>
        <w:t xml:space="preserve"> la sécurité et aux conditions de travail </w:t>
      </w:r>
    </w:p>
    <w:p w14:paraId="5B48DD30"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élaboration de statistique</w:t>
      </w:r>
      <w:r w:rsidR="00E2385C" w:rsidRPr="00D417E9">
        <w:rPr>
          <w:lang w:val="fr-BE"/>
        </w:rPr>
        <w:t>s</w:t>
      </w:r>
      <w:r w:rsidRPr="00D417E9">
        <w:rPr>
          <w:lang w:val="fr-BE"/>
        </w:rPr>
        <w:t xml:space="preserve"> et les docum</w:t>
      </w:r>
      <w:r w:rsidR="00E2385C" w:rsidRPr="00D417E9">
        <w:rPr>
          <w:lang w:val="fr-BE"/>
        </w:rPr>
        <w:t>ents de formation du personnel</w:t>
      </w:r>
    </w:p>
    <w:p w14:paraId="155A4E5C"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appréciation des performances individuelles des salariés </w:t>
      </w:r>
    </w:p>
    <w:p w14:paraId="447CE3AE"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décision d</w:t>
      </w:r>
      <w:r w:rsidR="00735F65">
        <w:rPr>
          <w:lang w:val="fr-BE"/>
        </w:rPr>
        <w:t>’</w:t>
      </w:r>
      <w:r w:rsidRPr="00D417E9">
        <w:rPr>
          <w:lang w:val="fr-BE"/>
        </w:rPr>
        <w:t xml:space="preserve">affectation du personnel </w:t>
      </w:r>
    </w:p>
    <w:p w14:paraId="06377643"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examen des cas d</w:t>
      </w:r>
      <w:r w:rsidR="00735F65">
        <w:rPr>
          <w:lang w:val="fr-BE"/>
        </w:rPr>
        <w:t>’</w:t>
      </w:r>
      <w:r w:rsidRPr="00D417E9">
        <w:rPr>
          <w:lang w:val="fr-BE"/>
        </w:rPr>
        <w:t xml:space="preserve">inaptitude ou de handicap </w:t>
      </w:r>
    </w:p>
    <w:p w14:paraId="18C098F9" w14:textId="77777777" w:rsidR="00E2385C" w:rsidRPr="00D417E9" w:rsidRDefault="00E2385C" w:rsidP="00E2385C">
      <w:pPr>
        <w:pStyle w:val="Corpsdetexte"/>
        <w:spacing w:after="0"/>
        <w:jc w:val="both"/>
        <w:rPr>
          <w:lang w:val="fr-BE"/>
        </w:rPr>
      </w:pPr>
    </w:p>
    <w:p w14:paraId="2FB93783" w14:textId="77777777" w:rsidR="0094312B" w:rsidRPr="00D417E9" w:rsidRDefault="0094312B" w:rsidP="00E2385C">
      <w:pPr>
        <w:pStyle w:val="Corpsdetexte"/>
        <w:spacing w:after="0"/>
        <w:jc w:val="both"/>
        <w:rPr>
          <w:lang w:val="fr-BE"/>
        </w:rPr>
      </w:pPr>
      <w:r w:rsidRPr="00D417E9">
        <w:rPr>
          <w:lang w:val="fr-BE"/>
        </w:rPr>
        <w:t xml:space="preserve">Les services du personnel sont peu </w:t>
      </w:r>
      <w:r w:rsidR="00884862" w:rsidRPr="00D417E9">
        <w:rPr>
          <w:lang w:val="fr-BE"/>
        </w:rPr>
        <w:t>concernés</w:t>
      </w:r>
      <w:r w:rsidRPr="00D417E9">
        <w:rPr>
          <w:lang w:val="fr-BE"/>
        </w:rPr>
        <w:t xml:space="preserve"> par </w:t>
      </w:r>
      <w:r w:rsidR="00884862" w:rsidRPr="00D417E9">
        <w:rPr>
          <w:lang w:val="fr-BE"/>
        </w:rPr>
        <w:t>la pratique</w:t>
      </w:r>
      <w:r w:rsidRPr="00D417E9">
        <w:rPr>
          <w:lang w:val="fr-BE"/>
        </w:rPr>
        <w:t xml:space="preserve"> d</w:t>
      </w:r>
      <w:r w:rsidR="00735F65">
        <w:rPr>
          <w:lang w:val="fr-BE"/>
        </w:rPr>
        <w:t>’</w:t>
      </w:r>
      <w:r w:rsidRPr="00D417E9">
        <w:rPr>
          <w:lang w:val="fr-BE"/>
        </w:rPr>
        <w:t>intégration du personnel</w:t>
      </w:r>
      <w:r w:rsidR="001E535A">
        <w:rPr>
          <w:lang w:val="fr-BE"/>
        </w:rPr>
        <w:t> :</w:t>
      </w:r>
      <w:r w:rsidRPr="00D417E9">
        <w:rPr>
          <w:lang w:val="fr-BE"/>
        </w:rPr>
        <w:t xml:space="preserve"> </w:t>
      </w:r>
    </w:p>
    <w:p w14:paraId="6F937920"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politique d</w:t>
      </w:r>
      <w:r w:rsidR="00735F65">
        <w:rPr>
          <w:lang w:val="fr-BE"/>
        </w:rPr>
        <w:t>’</w:t>
      </w:r>
      <w:r w:rsidRPr="00D417E9">
        <w:rPr>
          <w:lang w:val="fr-BE"/>
        </w:rPr>
        <w:t>ensemble de l</w:t>
      </w:r>
      <w:r w:rsidR="00735F65">
        <w:rPr>
          <w:lang w:val="fr-BE"/>
        </w:rPr>
        <w:t>’</w:t>
      </w:r>
      <w:r w:rsidRPr="00D417E9">
        <w:rPr>
          <w:lang w:val="fr-BE"/>
        </w:rPr>
        <w:t>entreprise en matière de relation sociale, collect</w:t>
      </w:r>
      <w:r w:rsidR="008500D1" w:rsidRPr="00D417E9">
        <w:rPr>
          <w:lang w:val="fr-BE"/>
        </w:rPr>
        <w:t>ive, humaine</w:t>
      </w:r>
    </w:p>
    <w:p w14:paraId="079AA6FB"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w:t>
      </w:r>
      <w:r w:rsidR="00735F65">
        <w:rPr>
          <w:lang w:val="fr-BE"/>
        </w:rPr>
        <w:t>’</w:t>
      </w:r>
      <w:r w:rsidRPr="00D417E9">
        <w:rPr>
          <w:lang w:val="fr-BE"/>
        </w:rPr>
        <w:t xml:space="preserve">acceptation de cette politique par le personnel et </w:t>
      </w:r>
      <w:r w:rsidR="00884862" w:rsidRPr="00D417E9">
        <w:rPr>
          <w:lang w:val="fr-BE"/>
        </w:rPr>
        <w:t>ses représentants</w:t>
      </w:r>
      <w:r w:rsidRPr="00D417E9">
        <w:rPr>
          <w:lang w:val="fr-BE"/>
        </w:rPr>
        <w:t xml:space="preserve"> </w:t>
      </w:r>
    </w:p>
    <w:p w14:paraId="5304A374"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les problèmes d</w:t>
      </w:r>
      <w:r w:rsidR="00735F65">
        <w:rPr>
          <w:lang w:val="fr-BE"/>
        </w:rPr>
        <w:t>’</w:t>
      </w:r>
      <w:r w:rsidRPr="00D417E9">
        <w:rPr>
          <w:lang w:val="fr-BE"/>
        </w:rPr>
        <w:t xml:space="preserve">organisation et de relation </w:t>
      </w:r>
      <w:r w:rsidR="00884862" w:rsidRPr="00D417E9">
        <w:rPr>
          <w:lang w:val="fr-BE"/>
        </w:rPr>
        <w:t>directe</w:t>
      </w:r>
      <w:r w:rsidR="008500D1" w:rsidRPr="00D417E9">
        <w:rPr>
          <w:lang w:val="fr-BE"/>
        </w:rPr>
        <w:t xml:space="preserve"> au travail :</w:t>
      </w:r>
    </w:p>
    <w:p w14:paraId="73FF82C9"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possibilité d</w:t>
      </w:r>
      <w:r w:rsidR="00735F65">
        <w:rPr>
          <w:lang w:val="fr-BE"/>
        </w:rPr>
        <w:t>’</w:t>
      </w:r>
      <w:r w:rsidRPr="00D417E9">
        <w:rPr>
          <w:lang w:val="fr-BE"/>
        </w:rPr>
        <w:t>initiative et d</w:t>
      </w:r>
      <w:r w:rsidR="00735F65">
        <w:rPr>
          <w:lang w:val="fr-BE"/>
        </w:rPr>
        <w:t>’</w:t>
      </w:r>
      <w:r w:rsidRPr="00D417E9">
        <w:rPr>
          <w:lang w:val="fr-BE"/>
        </w:rPr>
        <w:t xml:space="preserve">autonomie </w:t>
      </w:r>
    </w:p>
    <w:p w14:paraId="2C495D92"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faculté d</w:t>
      </w:r>
      <w:r w:rsidR="00735F65">
        <w:rPr>
          <w:lang w:val="fr-BE"/>
        </w:rPr>
        <w:t>’</w:t>
      </w:r>
      <w:r w:rsidRPr="00D417E9">
        <w:rPr>
          <w:lang w:val="fr-BE"/>
        </w:rPr>
        <w:t xml:space="preserve">expression </w:t>
      </w:r>
    </w:p>
    <w:p w14:paraId="159769F5"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 xml:space="preserve">information disponible </w:t>
      </w:r>
    </w:p>
    <w:p w14:paraId="6CC88D28" w14:textId="77777777" w:rsidR="0094312B" w:rsidRPr="00D417E9" w:rsidRDefault="000D7EFE" w:rsidP="00E25B87">
      <w:pPr>
        <w:pStyle w:val="Corpsdetexte"/>
        <w:numPr>
          <w:ilvl w:val="0"/>
          <w:numId w:val="44"/>
        </w:numPr>
        <w:tabs>
          <w:tab w:val="clear" w:pos="1123"/>
          <w:tab w:val="num" w:pos="567"/>
        </w:tabs>
        <w:spacing w:after="0"/>
        <w:ind w:left="567" w:hanging="283"/>
        <w:jc w:val="both"/>
        <w:rPr>
          <w:lang w:val="fr-BE"/>
        </w:rPr>
      </w:pPr>
      <w:r w:rsidRPr="00D417E9">
        <w:rPr>
          <w:lang w:val="fr-BE"/>
        </w:rPr>
        <w:t>la satisfaction quant</w:t>
      </w:r>
      <w:r w:rsidR="0094312B" w:rsidRPr="00D417E9">
        <w:rPr>
          <w:lang w:val="fr-BE"/>
        </w:rPr>
        <w:t xml:space="preserve"> au contenu du travail </w:t>
      </w:r>
    </w:p>
    <w:p w14:paraId="64DC175D" w14:textId="77777777" w:rsidR="008500D1" w:rsidRPr="00D417E9" w:rsidRDefault="008500D1" w:rsidP="0094312B">
      <w:pPr>
        <w:pStyle w:val="Corpsdetexte"/>
        <w:jc w:val="both"/>
        <w:rPr>
          <w:lang w:val="fr-BE"/>
        </w:rPr>
      </w:pPr>
    </w:p>
    <w:p w14:paraId="6A7930E9" w14:textId="77777777" w:rsidR="0094312B" w:rsidRPr="00D417E9" w:rsidRDefault="0094312B" w:rsidP="0094312B">
      <w:pPr>
        <w:pStyle w:val="Corpsdetexte"/>
        <w:jc w:val="both"/>
        <w:rPr>
          <w:lang w:val="fr-BE"/>
        </w:rPr>
      </w:pPr>
      <w:r w:rsidRPr="00D417E9">
        <w:rPr>
          <w:lang w:val="fr-BE"/>
        </w:rPr>
        <w:t>Dans le domaine de l</w:t>
      </w:r>
      <w:r w:rsidR="00735F65">
        <w:rPr>
          <w:lang w:val="fr-BE"/>
        </w:rPr>
        <w:t>’</w:t>
      </w:r>
      <w:r w:rsidRPr="00D417E9">
        <w:rPr>
          <w:lang w:val="fr-BE"/>
        </w:rPr>
        <w:t>intégration des salariés, de la gestion des personnes. C</w:t>
      </w:r>
      <w:r w:rsidR="00735F65">
        <w:rPr>
          <w:lang w:val="fr-BE"/>
        </w:rPr>
        <w:t>’</w:t>
      </w:r>
      <w:r w:rsidRPr="00D417E9">
        <w:rPr>
          <w:lang w:val="fr-BE"/>
        </w:rPr>
        <w:t>est l</w:t>
      </w:r>
      <w:r w:rsidR="00735F65">
        <w:rPr>
          <w:lang w:val="fr-BE"/>
        </w:rPr>
        <w:t>’</w:t>
      </w:r>
      <w:r w:rsidRPr="00D417E9">
        <w:rPr>
          <w:lang w:val="fr-BE"/>
        </w:rPr>
        <w:t xml:space="preserve">encadrement hiérarchique qui joue un rôle essentiel </w:t>
      </w:r>
    </w:p>
    <w:p w14:paraId="46564A96" w14:textId="77777777" w:rsidR="0094312B" w:rsidRPr="00D417E9" w:rsidRDefault="00270FE5" w:rsidP="003C31C5">
      <w:pPr>
        <w:pStyle w:val="Titre4"/>
      </w:pPr>
      <w:bookmarkStart w:id="247" w:name="_Toc463982084"/>
      <w:r>
        <w:lastRenderedPageBreak/>
        <w:t>R</w:t>
      </w:r>
      <w:r w:rsidR="0094312B" w:rsidRPr="00D417E9">
        <w:t xml:space="preserve">apports </w:t>
      </w:r>
      <w:r>
        <w:t xml:space="preserve">entre GRH et </w:t>
      </w:r>
      <w:r w:rsidR="0094312B" w:rsidRPr="00D417E9">
        <w:t>encadrement hiérarchique</w:t>
      </w:r>
      <w:bookmarkEnd w:id="247"/>
      <w:r w:rsidR="0094312B" w:rsidRPr="00D417E9">
        <w:t xml:space="preserve"> </w:t>
      </w:r>
    </w:p>
    <w:p w14:paraId="77784491" w14:textId="77777777" w:rsidR="0094312B" w:rsidRPr="00D417E9" w:rsidRDefault="0094312B" w:rsidP="0094312B">
      <w:pPr>
        <w:pStyle w:val="Corpsdetexte"/>
        <w:jc w:val="both"/>
        <w:rPr>
          <w:lang w:val="fr-BE"/>
        </w:rPr>
      </w:pPr>
      <w:r w:rsidRPr="00D417E9">
        <w:rPr>
          <w:lang w:val="fr-BE"/>
        </w:rPr>
        <w:t>Par rapport à la hiérarchie, le service du personnel a un triple rôle</w:t>
      </w:r>
      <w:r w:rsidR="001E535A">
        <w:rPr>
          <w:lang w:val="fr-BE"/>
        </w:rPr>
        <w:t> :</w:t>
      </w:r>
      <w:r w:rsidRPr="00D417E9">
        <w:rPr>
          <w:lang w:val="fr-BE"/>
        </w:rPr>
        <w:t xml:space="preserve"> </w:t>
      </w:r>
    </w:p>
    <w:p w14:paraId="5BEB53FA" w14:textId="77777777" w:rsidR="0094312B" w:rsidRPr="00E4355E" w:rsidRDefault="008500D1" w:rsidP="00E25B87">
      <w:pPr>
        <w:pStyle w:val="Corpsdetexte"/>
        <w:numPr>
          <w:ilvl w:val="0"/>
          <w:numId w:val="44"/>
        </w:numPr>
        <w:tabs>
          <w:tab w:val="clear" w:pos="1123"/>
          <w:tab w:val="num" w:pos="283"/>
        </w:tabs>
        <w:spacing w:before="120" w:after="0"/>
        <w:ind w:left="284" w:hanging="284"/>
        <w:jc w:val="both"/>
        <w:rPr>
          <w:b/>
          <w:lang w:val="fr-BE"/>
        </w:rPr>
      </w:pPr>
      <w:r w:rsidRPr="00E4355E">
        <w:rPr>
          <w:b/>
          <w:lang w:val="fr-BE"/>
        </w:rPr>
        <w:t>Conseiller :</w:t>
      </w:r>
    </w:p>
    <w:p w14:paraId="6E018DD6"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ils peuvent assister l</w:t>
      </w:r>
      <w:r w:rsidR="00735F65">
        <w:rPr>
          <w:lang w:val="fr-BE"/>
        </w:rPr>
        <w:t>’</w:t>
      </w:r>
      <w:r w:rsidRPr="00D417E9">
        <w:rPr>
          <w:lang w:val="fr-BE"/>
        </w:rPr>
        <w:t>encadrement dans l</w:t>
      </w:r>
      <w:r w:rsidR="00735F65">
        <w:rPr>
          <w:lang w:val="fr-BE"/>
        </w:rPr>
        <w:t>’</w:t>
      </w:r>
      <w:r w:rsidRPr="00D417E9">
        <w:rPr>
          <w:lang w:val="fr-BE"/>
        </w:rPr>
        <w:t>analyse des problèmes de gestion du personnel qu</w:t>
      </w:r>
      <w:r w:rsidR="00735F65">
        <w:rPr>
          <w:lang w:val="fr-BE"/>
        </w:rPr>
        <w:t>’</w:t>
      </w:r>
      <w:r w:rsidRPr="00D417E9">
        <w:rPr>
          <w:lang w:val="fr-BE"/>
        </w:rPr>
        <w:t xml:space="preserve">ils peuvent rencontrer </w:t>
      </w:r>
    </w:p>
    <w:p w14:paraId="4CAB39C9" w14:textId="77777777" w:rsidR="0094312B" w:rsidRPr="00D417E9" w:rsidRDefault="008500D1" w:rsidP="00E25B87">
      <w:pPr>
        <w:pStyle w:val="Corpsdetexte"/>
        <w:numPr>
          <w:ilvl w:val="0"/>
          <w:numId w:val="44"/>
        </w:numPr>
        <w:tabs>
          <w:tab w:val="clear" w:pos="1123"/>
          <w:tab w:val="num" w:pos="567"/>
        </w:tabs>
        <w:spacing w:after="0"/>
        <w:ind w:left="567" w:hanging="283"/>
        <w:jc w:val="both"/>
        <w:rPr>
          <w:lang w:val="fr-BE"/>
        </w:rPr>
      </w:pPr>
      <w:r w:rsidRPr="00D417E9">
        <w:rPr>
          <w:lang w:val="fr-BE"/>
        </w:rPr>
        <w:t>en cas de problème</w:t>
      </w:r>
      <w:r w:rsidR="0094312B" w:rsidRPr="00D417E9">
        <w:rPr>
          <w:lang w:val="fr-BE"/>
        </w:rPr>
        <w:t xml:space="preserve"> juridique </w:t>
      </w:r>
    </w:p>
    <w:p w14:paraId="5FD4B55A" w14:textId="77777777" w:rsidR="0094312B" w:rsidRPr="00D417E9" w:rsidRDefault="008500D1" w:rsidP="00E25B87">
      <w:pPr>
        <w:pStyle w:val="Corpsdetexte"/>
        <w:numPr>
          <w:ilvl w:val="0"/>
          <w:numId w:val="44"/>
        </w:numPr>
        <w:tabs>
          <w:tab w:val="clear" w:pos="1123"/>
          <w:tab w:val="num" w:pos="567"/>
        </w:tabs>
        <w:spacing w:after="0"/>
        <w:ind w:left="567" w:hanging="283"/>
        <w:jc w:val="both"/>
        <w:rPr>
          <w:lang w:val="fr-BE"/>
        </w:rPr>
      </w:pPr>
      <w:r w:rsidRPr="00D417E9">
        <w:rPr>
          <w:lang w:val="fr-BE"/>
        </w:rPr>
        <w:t xml:space="preserve">dans les cas de </w:t>
      </w:r>
      <w:r w:rsidR="0094312B" w:rsidRPr="00D417E9">
        <w:rPr>
          <w:lang w:val="fr-BE"/>
        </w:rPr>
        <w:t>retard, absentéism</w:t>
      </w:r>
      <w:r w:rsidRPr="00D417E9">
        <w:rPr>
          <w:lang w:val="fr-BE"/>
        </w:rPr>
        <w:t>e, démission, accident, conflit</w:t>
      </w:r>
      <w:r w:rsidR="0094312B" w:rsidRPr="00D417E9">
        <w:rPr>
          <w:lang w:val="fr-BE"/>
        </w:rPr>
        <w:t xml:space="preserve"> </w:t>
      </w:r>
    </w:p>
    <w:p w14:paraId="7E3E15A8" w14:textId="77777777" w:rsidR="0094312B" w:rsidRPr="00D417E9" w:rsidRDefault="0094312B" w:rsidP="00E25B87">
      <w:pPr>
        <w:pStyle w:val="Corpsdetexte"/>
        <w:numPr>
          <w:ilvl w:val="0"/>
          <w:numId w:val="44"/>
        </w:numPr>
        <w:tabs>
          <w:tab w:val="clear" w:pos="1123"/>
          <w:tab w:val="num" w:pos="283"/>
        </w:tabs>
        <w:spacing w:before="120" w:after="0"/>
        <w:ind w:left="284" w:hanging="284"/>
        <w:jc w:val="both"/>
        <w:rPr>
          <w:lang w:val="fr-BE"/>
        </w:rPr>
      </w:pPr>
      <w:r w:rsidRPr="00E4355E">
        <w:rPr>
          <w:b/>
          <w:lang w:val="fr-BE"/>
        </w:rPr>
        <w:t>Prestataires de service</w:t>
      </w:r>
      <w:r w:rsidR="001E535A">
        <w:rPr>
          <w:b/>
          <w:lang w:val="fr-BE"/>
        </w:rPr>
        <w:t> :</w:t>
      </w:r>
      <w:r w:rsidRPr="00D417E9">
        <w:rPr>
          <w:lang w:val="fr-BE"/>
        </w:rPr>
        <w:t xml:space="preserve"> les services du personnel vont décharger la ligne hiérarchique de </w:t>
      </w:r>
      <w:r w:rsidR="00884862" w:rsidRPr="00D417E9">
        <w:rPr>
          <w:lang w:val="fr-BE"/>
        </w:rPr>
        <w:t>toutes</w:t>
      </w:r>
      <w:r w:rsidRPr="00D417E9">
        <w:rPr>
          <w:lang w:val="fr-BE"/>
        </w:rPr>
        <w:t xml:space="preserve"> les tâches administratives en matière de gestion du personnel. Mise en place d</w:t>
      </w:r>
      <w:r w:rsidR="00735F65">
        <w:rPr>
          <w:lang w:val="fr-BE"/>
        </w:rPr>
        <w:t>’</w:t>
      </w:r>
      <w:r w:rsidRPr="00D417E9">
        <w:rPr>
          <w:lang w:val="fr-BE"/>
        </w:rPr>
        <w:t>un certain nombre de procédure</w:t>
      </w:r>
      <w:r w:rsidR="008500D1" w:rsidRPr="00D417E9">
        <w:rPr>
          <w:lang w:val="fr-BE"/>
        </w:rPr>
        <w:t>s</w:t>
      </w:r>
      <w:r w:rsidR="001E535A">
        <w:rPr>
          <w:lang w:val="fr-BE"/>
        </w:rPr>
        <w:t> :</w:t>
      </w:r>
      <w:r w:rsidRPr="00D417E9">
        <w:rPr>
          <w:lang w:val="fr-BE"/>
        </w:rPr>
        <w:t xml:space="preserve"> gestion de forma</w:t>
      </w:r>
      <w:r w:rsidR="008500D1" w:rsidRPr="00D417E9">
        <w:rPr>
          <w:lang w:val="fr-BE"/>
        </w:rPr>
        <w:t>tion du personnel, recrutement.</w:t>
      </w:r>
    </w:p>
    <w:p w14:paraId="2ED1D7AD" w14:textId="77777777" w:rsidR="0094312B" w:rsidRPr="00D417E9" w:rsidRDefault="0094312B" w:rsidP="00E25B87">
      <w:pPr>
        <w:pStyle w:val="Corpsdetexte"/>
        <w:numPr>
          <w:ilvl w:val="0"/>
          <w:numId w:val="44"/>
        </w:numPr>
        <w:tabs>
          <w:tab w:val="clear" w:pos="1123"/>
          <w:tab w:val="num" w:pos="283"/>
        </w:tabs>
        <w:spacing w:before="120" w:after="0"/>
        <w:ind w:left="284" w:hanging="284"/>
        <w:jc w:val="both"/>
        <w:rPr>
          <w:lang w:val="fr-BE"/>
        </w:rPr>
      </w:pPr>
      <w:r w:rsidRPr="00E4355E">
        <w:rPr>
          <w:b/>
          <w:lang w:val="fr-BE"/>
        </w:rPr>
        <w:t>Spécialiste fonctio</w:t>
      </w:r>
      <w:r w:rsidR="008500D1" w:rsidRPr="00E4355E">
        <w:rPr>
          <w:b/>
          <w:lang w:val="fr-BE"/>
        </w:rPr>
        <w:t>nnel</w:t>
      </w:r>
      <w:r w:rsidR="001E535A">
        <w:rPr>
          <w:b/>
          <w:lang w:val="fr-BE"/>
        </w:rPr>
        <w:t> :</w:t>
      </w:r>
      <w:r w:rsidRPr="00D417E9">
        <w:rPr>
          <w:lang w:val="fr-BE"/>
        </w:rPr>
        <w:t xml:space="preserve"> ils élaborent des procédures dans le domaine de leur spécialité propre, ils définissent des consignes que doivent suivre les autres services de l</w:t>
      </w:r>
      <w:r w:rsidR="00735F65">
        <w:rPr>
          <w:lang w:val="fr-BE"/>
        </w:rPr>
        <w:t>’</w:t>
      </w:r>
      <w:r w:rsidRPr="00D417E9">
        <w:rPr>
          <w:lang w:val="fr-BE"/>
        </w:rPr>
        <w:t>entreprise. Ils exercent une certaine autorité dans</w:t>
      </w:r>
      <w:r w:rsidR="008500D1" w:rsidRPr="00D417E9">
        <w:rPr>
          <w:lang w:val="fr-BE"/>
        </w:rPr>
        <w:t xml:space="preserve"> le domaine de leur compétence.</w:t>
      </w:r>
    </w:p>
    <w:p w14:paraId="434BD540" w14:textId="77777777" w:rsidR="0094312B" w:rsidRPr="00D417E9" w:rsidRDefault="006A00EA" w:rsidP="003C31C5">
      <w:pPr>
        <w:pStyle w:val="Titre4"/>
      </w:pPr>
      <w:bookmarkStart w:id="248" w:name="_Toc463982085"/>
      <w:r>
        <w:t>R</w:t>
      </w:r>
      <w:r w:rsidR="0094312B" w:rsidRPr="00D417E9">
        <w:t xml:space="preserve">apports </w:t>
      </w:r>
      <w:r>
        <w:t>entre GRH et Comité de Direction</w:t>
      </w:r>
      <w:bookmarkEnd w:id="248"/>
      <w:r w:rsidR="0094312B" w:rsidRPr="00D417E9">
        <w:t xml:space="preserve"> </w:t>
      </w:r>
    </w:p>
    <w:p w14:paraId="4F40C414" w14:textId="77777777" w:rsidR="0094312B" w:rsidRPr="00D417E9" w:rsidRDefault="0094312B" w:rsidP="0094312B">
      <w:pPr>
        <w:pStyle w:val="Corpsdetexte"/>
        <w:jc w:val="both"/>
        <w:rPr>
          <w:lang w:val="fr-BE"/>
        </w:rPr>
      </w:pPr>
      <w:r w:rsidRPr="00D417E9">
        <w:rPr>
          <w:lang w:val="fr-BE"/>
        </w:rPr>
        <w:t>Compte tenu de son importance, la politique sociale de l</w:t>
      </w:r>
      <w:r w:rsidR="00735F65">
        <w:rPr>
          <w:lang w:val="fr-BE"/>
        </w:rPr>
        <w:t>’</w:t>
      </w:r>
      <w:r w:rsidRPr="00D417E9">
        <w:rPr>
          <w:lang w:val="fr-BE"/>
        </w:rPr>
        <w:t>entreprise est l</w:t>
      </w:r>
      <w:r w:rsidR="00735F65">
        <w:rPr>
          <w:lang w:val="fr-BE"/>
        </w:rPr>
        <w:t>’</w:t>
      </w:r>
      <w:r w:rsidRPr="00D417E9">
        <w:rPr>
          <w:lang w:val="fr-BE"/>
        </w:rPr>
        <w:t xml:space="preserve">une des attributions de la direction générale. </w:t>
      </w:r>
    </w:p>
    <w:p w14:paraId="02AF0637" w14:textId="77777777" w:rsidR="0094312B" w:rsidRPr="00D417E9" w:rsidRDefault="0094312B" w:rsidP="0094312B">
      <w:pPr>
        <w:pStyle w:val="Corpsdetexte"/>
        <w:jc w:val="both"/>
        <w:rPr>
          <w:lang w:val="fr-BE"/>
        </w:rPr>
      </w:pPr>
      <w:r w:rsidRPr="00D417E9">
        <w:rPr>
          <w:lang w:val="fr-BE"/>
        </w:rPr>
        <w:t>La direction du personnel est en position hiérarchique de subordination par rapport à la direction générale et aussi en position de conseil pour la définition de la politique social</w:t>
      </w:r>
      <w:r w:rsidR="00B346BD" w:rsidRPr="00D417E9">
        <w:rPr>
          <w:lang w:val="fr-BE"/>
        </w:rPr>
        <w:t>e</w:t>
      </w:r>
      <w:r w:rsidRPr="00D417E9">
        <w:rPr>
          <w:lang w:val="fr-BE"/>
        </w:rPr>
        <w:t xml:space="preserve">. </w:t>
      </w:r>
    </w:p>
    <w:p w14:paraId="0F8E2262" w14:textId="77777777" w:rsidR="0094312B" w:rsidRPr="00D417E9" w:rsidRDefault="0094312B" w:rsidP="0094312B">
      <w:pPr>
        <w:pStyle w:val="Corpsdetexte"/>
        <w:jc w:val="both"/>
        <w:rPr>
          <w:lang w:val="fr-BE"/>
        </w:rPr>
      </w:pPr>
      <w:r w:rsidRPr="00D417E9">
        <w:rPr>
          <w:lang w:val="fr-BE"/>
        </w:rPr>
        <w:t>La fonction du personnel participe le plus souvent à la définition des politiques de l</w:t>
      </w:r>
      <w:r w:rsidR="00735F65">
        <w:rPr>
          <w:lang w:val="fr-BE"/>
        </w:rPr>
        <w:t>’</w:t>
      </w:r>
      <w:r w:rsidRPr="00D417E9">
        <w:rPr>
          <w:lang w:val="fr-BE"/>
        </w:rPr>
        <w:t>entreprise</w:t>
      </w:r>
      <w:r w:rsidR="00B346BD" w:rsidRPr="00D417E9">
        <w:rPr>
          <w:lang w:val="fr-BE"/>
        </w:rPr>
        <w:t>.</w:t>
      </w:r>
      <w:r w:rsidRPr="00D417E9">
        <w:rPr>
          <w:lang w:val="fr-BE"/>
        </w:rPr>
        <w:t xml:space="preserve"> </w:t>
      </w:r>
    </w:p>
    <w:p w14:paraId="5AC9B822" w14:textId="77777777" w:rsidR="0094312B" w:rsidRPr="00D417E9" w:rsidRDefault="006A00EA" w:rsidP="003C31C5">
      <w:pPr>
        <w:pStyle w:val="Titre3"/>
        <w:rPr>
          <w:lang w:val="fr-BE"/>
        </w:rPr>
      </w:pPr>
      <w:bookmarkStart w:id="249" w:name="_Toc463982086"/>
      <w:r>
        <w:rPr>
          <w:lang w:val="fr-BE"/>
        </w:rPr>
        <w:t>P</w:t>
      </w:r>
      <w:r w:rsidR="0094312B" w:rsidRPr="00D417E9">
        <w:rPr>
          <w:lang w:val="fr-BE"/>
        </w:rPr>
        <w:t xml:space="preserve">lace de la </w:t>
      </w:r>
      <w:r>
        <w:rPr>
          <w:lang w:val="fr-BE"/>
        </w:rPr>
        <w:t>GRH</w:t>
      </w:r>
      <w:r w:rsidR="0094312B" w:rsidRPr="00D417E9">
        <w:rPr>
          <w:lang w:val="fr-BE"/>
        </w:rPr>
        <w:t xml:space="preserve"> dans l</w:t>
      </w:r>
      <w:r w:rsidR="00735F65">
        <w:rPr>
          <w:lang w:val="fr-BE"/>
        </w:rPr>
        <w:t>’</w:t>
      </w:r>
      <w:r w:rsidR="0094312B" w:rsidRPr="00D417E9">
        <w:rPr>
          <w:lang w:val="fr-BE"/>
        </w:rPr>
        <w:t>organigramme</w:t>
      </w:r>
      <w:bookmarkEnd w:id="249"/>
      <w:r w:rsidR="0094312B" w:rsidRPr="00D417E9">
        <w:rPr>
          <w:lang w:val="fr-BE"/>
        </w:rPr>
        <w:t xml:space="preserve"> </w:t>
      </w:r>
    </w:p>
    <w:p w14:paraId="07A9D97B" w14:textId="77777777" w:rsidR="0094312B" w:rsidRPr="00D417E9" w:rsidRDefault="0094312B" w:rsidP="0094312B">
      <w:pPr>
        <w:pStyle w:val="Corpsdetexte"/>
        <w:jc w:val="both"/>
        <w:rPr>
          <w:lang w:val="fr-BE"/>
        </w:rPr>
      </w:pPr>
      <w:r w:rsidRPr="00D417E9">
        <w:rPr>
          <w:lang w:val="fr-BE"/>
        </w:rPr>
        <w:t>Elle est fonction de plusieurs éléments</w:t>
      </w:r>
      <w:r w:rsidR="001E535A">
        <w:rPr>
          <w:lang w:val="fr-BE"/>
        </w:rPr>
        <w:t> :</w:t>
      </w:r>
      <w:r w:rsidRPr="00D417E9">
        <w:rPr>
          <w:lang w:val="fr-BE"/>
        </w:rPr>
        <w:t xml:space="preserve"> de la taille de l</w:t>
      </w:r>
      <w:r w:rsidR="00735F65">
        <w:rPr>
          <w:lang w:val="fr-BE"/>
        </w:rPr>
        <w:t>’</w:t>
      </w:r>
      <w:r w:rsidRPr="00D417E9">
        <w:rPr>
          <w:lang w:val="fr-BE"/>
        </w:rPr>
        <w:t>entreprise, de la nature de l</w:t>
      </w:r>
      <w:r w:rsidR="00735F65">
        <w:rPr>
          <w:lang w:val="fr-BE"/>
        </w:rPr>
        <w:t>’</w:t>
      </w:r>
      <w:r w:rsidRPr="00D417E9">
        <w:rPr>
          <w:lang w:val="fr-BE"/>
        </w:rPr>
        <w:t>activité de l</w:t>
      </w:r>
      <w:r w:rsidR="00735F65">
        <w:rPr>
          <w:lang w:val="fr-BE"/>
        </w:rPr>
        <w:t>’</w:t>
      </w:r>
      <w:r w:rsidRPr="00D417E9">
        <w:rPr>
          <w:lang w:val="fr-BE"/>
        </w:rPr>
        <w:t>entreprise, de la qualification du personnel employé, du taux de syndicalisation des salariés, de la conception de la direction, de l</w:t>
      </w:r>
      <w:r w:rsidR="00735F65">
        <w:rPr>
          <w:lang w:val="fr-BE"/>
        </w:rPr>
        <w:t>’</w:t>
      </w:r>
      <w:r w:rsidRPr="00D417E9">
        <w:rPr>
          <w:lang w:val="fr-BE"/>
        </w:rPr>
        <w:t>historique de l</w:t>
      </w:r>
      <w:r w:rsidR="00735F65">
        <w:rPr>
          <w:lang w:val="fr-BE"/>
        </w:rPr>
        <w:t>’</w:t>
      </w:r>
      <w:r w:rsidRPr="00D417E9">
        <w:rPr>
          <w:lang w:val="fr-BE"/>
        </w:rPr>
        <w:t xml:space="preserve">entreprise. </w:t>
      </w:r>
    </w:p>
    <w:p w14:paraId="1A08F118" w14:textId="77777777" w:rsidR="0094312B" w:rsidRPr="00D417E9" w:rsidRDefault="0094312B" w:rsidP="003C31C5">
      <w:pPr>
        <w:pStyle w:val="Titre4"/>
      </w:pPr>
      <w:bookmarkStart w:id="250" w:name="_Toc463982087"/>
      <w:r w:rsidRPr="00D417E9">
        <w:t>Le rattachement à la direction</w:t>
      </w:r>
      <w:bookmarkEnd w:id="250"/>
      <w:r w:rsidRPr="00D417E9">
        <w:t xml:space="preserve"> </w:t>
      </w:r>
    </w:p>
    <w:p w14:paraId="6415DC0A" w14:textId="77777777" w:rsidR="0094312B" w:rsidRPr="00D417E9" w:rsidRDefault="0094312B" w:rsidP="0094312B">
      <w:pPr>
        <w:pStyle w:val="Corpsdetexte"/>
        <w:jc w:val="both"/>
        <w:rPr>
          <w:lang w:val="fr-BE"/>
        </w:rPr>
      </w:pPr>
      <w:r w:rsidRPr="00D417E9">
        <w:rPr>
          <w:lang w:val="fr-BE"/>
        </w:rPr>
        <w:t>C</w:t>
      </w:r>
      <w:r w:rsidR="00735F65">
        <w:rPr>
          <w:lang w:val="fr-BE"/>
        </w:rPr>
        <w:t>’</w:t>
      </w:r>
      <w:r w:rsidRPr="00D417E9">
        <w:rPr>
          <w:lang w:val="fr-BE"/>
        </w:rPr>
        <w:t>est essentiellement le c</w:t>
      </w:r>
      <w:r w:rsidR="00B346BD" w:rsidRPr="00D417E9">
        <w:rPr>
          <w:lang w:val="fr-BE"/>
        </w:rPr>
        <w:t>as dans les petites entreprises.</w:t>
      </w:r>
    </w:p>
    <w:p w14:paraId="35A75FEC" w14:textId="77777777" w:rsidR="0094312B" w:rsidRPr="00D417E9" w:rsidRDefault="0094312B" w:rsidP="0094312B">
      <w:pPr>
        <w:pStyle w:val="Corpsdetexte"/>
        <w:jc w:val="both"/>
        <w:rPr>
          <w:lang w:val="fr-BE"/>
        </w:rPr>
      </w:pPr>
      <w:r w:rsidRPr="00D417E9">
        <w:rPr>
          <w:lang w:val="fr-BE"/>
        </w:rPr>
        <w:t>Pour les problèmes de gestion courante, cett</w:t>
      </w:r>
      <w:r w:rsidR="00B346BD" w:rsidRPr="00D417E9">
        <w:rPr>
          <w:lang w:val="fr-BE"/>
        </w:rPr>
        <w:t>e direction est parfois assistée</w:t>
      </w:r>
      <w:r w:rsidRPr="00D417E9">
        <w:rPr>
          <w:lang w:val="fr-BE"/>
        </w:rPr>
        <w:t xml:space="preserve"> par le service comptable</w:t>
      </w:r>
      <w:r w:rsidR="00B346BD" w:rsidRPr="00D417E9">
        <w:rPr>
          <w:lang w:val="fr-BE"/>
        </w:rPr>
        <w:t>, financier,</w:t>
      </w:r>
      <w:r w:rsidRPr="00D417E9">
        <w:rPr>
          <w:lang w:val="fr-BE"/>
        </w:rPr>
        <w:t xml:space="preserve"> ou administratif. </w:t>
      </w:r>
    </w:p>
    <w:p w14:paraId="7117B6F9" w14:textId="77777777" w:rsidR="0094312B" w:rsidRDefault="0094312B" w:rsidP="0094312B">
      <w:pPr>
        <w:pStyle w:val="Corpsdetexte"/>
        <w:jc w:val="both"/>
        <w:rPr>
          <w:lang w:val="fr-BE"/>
        </w:rPr>
      </w:pPr>
      <w:r w:rsidRPr="00D417E9">
        <w:rPr>
          <w:lang w:val="fr-BE"/>
        </w:rPr>
        <w:t>Il y a possibilité d</w:t>
      </w:r>
      <w:r w:rsidR="00735F65">
        <w:rPr>
          <w:lang w:val="fr-BE"/>
        </w:rPr>
        <w:t>’</w:t>
      </w:r>
      <w:r w:rsidRPr="00D417E9">
        <w:rPr>
          <w:lang w:val="fr-BE"/>
        </w:rPr>
        <w:t xml:space="preserve">externaliser les tâches de gestion du personnel. </w:t>
      </w:r>
    </w:p>
    <w:p w14:paraId="35D37148" w14:textId="77777777" w:rsidR="00C6624B" w:rsidRPr="00D417E9" w:rsidRDefault="00C6624B" w:rsidP="00C6624B">
      <w:pPr>
        <w:pStyle w:val="Corpsdetexte"/>
        <w:jc w:val="both"/>
        <w:rPr>
          <w:lang w:val="fr-BE"/>
        </w:rPr>
      </w:pPr>
      <w:r w:rsidRPr="00D417E9">
        <w:rPr>
          <w:lang w:val="fr-BE"/>
        </w:rPr>
        <w:t>Les tâches qu</w:t>
      </w:r>
      <w:r>
        <w:rPr>
          <w:lang w:val="fr-BE"/>
        </w:rPr>
        <w:t>’</w:t>
      </w:r>
      <w:r w:rsidRPr="00D417E9">
        <w:rPr>
          <w:lang w:val="fr-BE"/>
        </w:rPr>
        <w:t>assure le service du personnel</w:t>
      </w:r>
      <w:r>
        <w:rPr>
          <w:lang w:val="fr-BE"/>
        </w:rPr>
        <w:t> :</w:t>
      </w:r>
      <w:r w:rsidRPr="00D417E9">
        <w:rPr>
          <w:lang w:val="fr-BE"/>
        </w:rPr>
        <w:t xml:space="preserve"> </w:t>
      </w:r>
    </w:p>
    <w:p w14:paraId="0BADB6B1" w14:textId="77777777" w:rsidR="00C6624B" w:rsidRPr="00D417E9" w:rsidRDefault="00C6624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définir la politique de personnel en liaison avec la direction générale </w:t>
      </w:r>
    </w:p>
    <w:p w14:paraId="22466E7B" w14:textId="77777777" w:rsidR="00C6624B" w:rsidRPr="00D417E9" w:rsidRDefault="00C6624B" w:rsidP="00E25B87">
      <w:pPr>
        <w:pStyle w:val="Corpsdetexte"/>
        <w:numPr>
          <w:ilvl w:val="0"/>
          <w:numId w:val="44"/>
        </w:numPr>
        <w:tabs>
          <w:tab w:val="clear" w:pos="1123"/>
          <w:tab w:val="num" w:pos="283"/>
        </w:tabs>
        <w:spacing w:after="0"/>
        <w:ind w:left="283" w:hanging="283"/>
        <w:jc w:val="both"/>
        <w:rPr>
          <w:lang w:val="fr-BE"/>
        </w:rPr>
      </w:pPr>
      <w:r w:rsidRPr="00D417E9">
        <w:rPr>
          <w:lang w:val="fr-BE"/>
        </w:rPr>
        <w:t>faire appliquer la politique du personnel par les différents services de l</w:t>
      </w:r>
      <w:r>
        <w:rPr>
          <w:lang w:val="fr-BE"/>
        </w:rPr>
        <w:t>’</w:t>
      </w:r>
      <w:r w:rsidRPr="00D417E9">
        <w:rPr>
          <w:lang w:val="fr-BE"/>
        </w:rPr>
        <w:t xml:space="preserve">entreprise </w:t>
      </w:r>
    </w:p>
    <w:p w14:paraId="030937C8" w14:textId="77777777" w:rsidR="00C6624B" w:rsidRPr="00D417E9" w:rsidRDefault="00C6624B" w:rsidP="00E25B87">
      <w:pPr>
        <w:pStyle w:val="Corpsdetexte"/>
        <w:numPr>
          <w:ilvl w:val="0"/>
          <w:numId w:val="44"/>
        </w:numPr>
        <w:tabs>
          <w:tab w:val="clear" w:pos="1123"/>
          <w:tab w:val="num" w:pos="283"/>
        </w:tabs>
        <w:spacing w:after="0"/>
        <w:ind w:left="283" w:hanging="283"/>
        <w:jc w:val="both"/>
        <w:rPr>
          <w:lang w:val="fr-BE"/>
        </w:rPr>
      </w:pPr>
      <w:r w:rsidRPr="00D417E9">
        <w:rPr>
          <w:lang w:val="fr-BE"/>
        </w:rPr>
        <w:t>dans les grandes entreprises, le service du personnel a pour mission de coordonner et de contrôler l</w:t>
      </w:r>
      <w:r>
        <w:rPr>
          <w:lang w:val="fr-BE"/>
        </w:rPr>
        <w:t>’</w:t>
      </w:r>
      <w:r w:rsidRPr="00D417E9">
        <w:rPr>
          <w:lang w:val="fr-BE"/>
        </w:rPr>
        <w:t>activité des services du personnel implantés dans les différents établissements de l</w:t>
      </w:r>
      <w:r>
        <w:rPr>
          <w:lang w:val="fr-BE"/>
        </w:rPr>
        <w:t>’</w:t>
      </w:r>
      <w:r w:rsidRPr="00D417E9">
        <w:rPr>
          <w:lang w:val="fr-BE"/>
        </w:rPr>
        <w:t xml:space="preserve">entreprise. Le contrôle de ce service est assuré par la direction au siège social si le service est décentralisé. </w:t>
      </w:r>
    </w:p>
    <w:p w14:paraId="13ADB7FE" w14:textId="77777777" w:rsidR="00C6624B" w:rsidRPr="00D417E9" w:rsidRDefault="00C6624B" w:rsidP="0094312B">
      <w:pPr>
        <w:pStyle w:val="Corpsdetexte"/>
        <w:jc w:val="both"/>
        <w:rPr>
          <w:lang w:val="fr-BE"/>
        </w:rPr>
      </w:pPr>
    </w:p>
    <w:p w14:paraId="0A7857EE" w14:textId="77777777" w:rsidR="0094312B" w:rsidRPr="00D417E9" w:rsidRDefault="0094312B" w:rsidP="003C31C5">
      <w:pPr>
        <w:pStyle w:val="Titre4"/>
      </w:pPr>
      <w:bookmarkStart w:id="251" w:name="_Toc463982088"/>
      <w:r w:rsidRPr="00D417E9">
        <w:t>L</w:t>
      </w:r>
      <w:r w:rsidR="00735F65">
        <w:t>’</w:t>
      </w:r>
      <w:r w:rsidRPr="00D417E9">
        <w:t>autonomie de la fonction</w:t>
      </w:r>
      <w:bookmarkEnd w:id="251"/>
      <w:r w:rsidRPr="00D417E9">
        <w:t xml:space="preserve"> </w:t>
      </w:r>
    </w:p>
    <w:p w14:paraId="45D208F9" w14:textId="77777777" w:rsidR="0094312B" w:rsidRPr="00D417E9" w:rsidRDefault="0094312B" w:rsidP="0094312B">
      <w:pPr>
        <w:pStyle w:val="Corpsdetexte"/>
        <w:jc w:val="both"/>
        <w:rPr>
          <w:lang w:val="fr-BE"/>
        </w:rPr>
      </w:pPr>
      <w:r w:rsidRPr="00D417E9">
        <w:rPr>
          <w:lang w:val="fr-BE"/>
        </w:rPr>
        <w:t>Dès que la dimension de l</w:t>
      </w:r>
      <w:r w:rsidR="00735F65">
        <w:rPr>
          <w:lang w:val="fr-BE"/>
        </w:rPr>
        <w:t>’</w:t>
      </w:r>
      <w:r w:rsidRPr="00D417E9">
        <w:rPr>
          <w:lang w:val="fr-BE"/>
        </w:rPr>
        <w:t>entreprise s</w:t>
      </w:r>
      <w:r w:rsidR="00735F65">
        <w:rPr>
          <w:lang w:val="fr-BE"/>
        </w:rPr>
        <w:t>’</w:t>
      </w:r>
      <w:r w:rsidRPr="00D417E9">
        <w:rPr>
          <w:lang w:val="fr-BE"/>
        </w:rPr>
        <w:t>accroît, l</w:t>
      </w:r>
      <w:r w:rsidR="00735F65">
        <w:rPr>
          <w:lang w:val="fr-BE"/>
        </w:rPr>
        <w:t>’</w:t>
      </w:r>
      <w:r w:rsidRPr="00D417E9">
        <w:rPr>
          <w:lang w:val="fr-BE"/>
        </w:rPr>
        <w:t xml:space="preserve">ensemble des problèmes de gestion du personnel va être confié à une direction spécialisée dans ces problèmes. </w:t>
      </w:r>
    </w:p>
    <w:p w14:paraId="25AF052F" w14:textId="77777777" w:rsidR="0094312B" w:rsidRPr="00D417E9" w:rsidRDefault="0094312B" w:rsidP="0094312B">
      <w:pPr>
        <w:pStyle w:val="Corpsdetexte"/>
        <w:jc w:val="both"/>
        <w:rPr>
          <w:lang w:val="fr-BE"/>
        </w:rPr>
      </w:pPr>
      <w:r w:rsidRPr="00D417E9">
        <w:rPr>
          <w:lang w:val="fr-BE"/>
        </w:rPr>
        <w:lastRenderedPageBreak/>
        <w:t>Les tâches qu</w:t>
      </w:r>
      <w:r w:rsidR="00735F65">
        <w:rPr>
          <w:lang w:val="fr-BE"/>
        </w:rPr>
        <w:t>’</w:t>
      </w:r>
      <w:r w:rsidRPr="00D417E9">
        <w:rPr>
          <w:lang w:val="fr-BE"/>
        </w:rPr>
        <w:t>assure le service du personnel</w:t>
      </w:r>
      <w:r w:rsidR="001E535A">
        <w:rPr>
          <w:lang w:val="fr-BE"/>
        </w:rPr>
        <w:t> :</w:t>
      </w:r>
      <w:r w:rsidRPr="00D417E9">
        <w:rPr>
          <w:lang w:val="fr-BE"/>
        </w:rPr>
        <w:t xml:space="preserve"> </w:t>
      </w:r>
    </w:p>
    <w:p w14:paraId="4666B5EA"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définir la politique de personnel en liaison avec la direction générale </w:t>
      </w:r>
    </w:p>
    <w:p w14:paraId="6D5DA3AD"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faire appliquer la politique du personnel par les différents services de l</w:t>
      </w:r>
      <w:r w:rsidR="00735F65">
        <w:rPr>
          <w:lang w:val="fr-BE"/>
        </w:rPr>
        <w:t>’</w:t>
      </w:r>
      <w:r w:rsidRPr="00D417E9">
        <w:rPr>
          <w:lang w:val="fr-BE"/>
        </w:rPr>
        <w:t xml:space="preserve">entreprise </w:t>
      </w:r>
    </w:p>
    <w:p w14:paraId="3C5D239A"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dans les grandes entreprises</w:t>
      </w:r>
      <w:r w:rsidR="00B346BD" w:rsidRPr="00D417E9">
        <w:rPr>
          <w:lang w:val="fr-BE"/>
        </w:rPr>
        <w:t>,</w:t>
      </w:r>
      <w:r w:rsidRPr="00D417E9">
        <w:rPr>
          <w:lang w:val="fr-BE"/>
        </w:rPr>
        <w:t xml:space="preserve"> le service du personnel a pour mission de coordonner et de contrôler l</w:t>
      </w:r>
      <w:r w:rsidR="00735F65">
        <w:rPr>
          <w:lang w:val="fr-BE"/>
        </w:rPr>
        <w:t>’</w:t>
      </w:r>
      <w:r w:rsidRPr="00D417E9">
        <w:rPr>
          <w:lang w:val="fr-BE"/>
        </w:rPr>
        <w:t>activité des services du personnel implanté</w:t>
      </w:r>
      <w:r w:rsidR="00B346BD" w:rsidRPr="00D417E9">
        <w:rPr>
          <w:lang w:val="fr-BE"/>
        </w:rPr>
        <w:t>s</w:t>
      </w:r>
      <w:r w:rsidRPr="00D417E9">
        <w:rPr>
          <w:lang w:val="fr-BE"/>
        </w:rPr>
        <w:t xml:space="preserve"> dans les différents établissements de l</w:t>
      </w:r>
      <w:r w:rsidR="00735F65">
        <w:rPr>
          <w:lang w:val="fr-BE"/>
        </w:rPr>
        <w:t>’</w:t>
      </w:r>
      <w:r w:rsidRPr="00D417E9">
        <w:rPr>
          <w:lang w:val="fr-BE"/>
        </w:rPr>
        <w:t>entreprise. Le contrôle de ce service est assuré par la direction au siège</w:t>
      </w:r>
      <w:r w:rsidR="00B346BD" w:rsidRPr="00D417E9">
        <w:rPr>
          <w:lang w:val="fr-BE"/>
        </w:rPr>
        <w:t xml:space="preserve"> social</w:t>
      </w:r>
      <w:r w:rsidRPr="00D417E9">
        <w:rPr>
          <w:lang w:val="fr-BE"/>
        </w:rPr>
        <w:t xml:space="preserve"> si le service est décentralisé. </w:t>
      </w:r>
    </w:p>
    <w:p w14:paraId="5C2B993E" w14:textId="77777777" w:rsidR="0094312B" w:rsidRPr="00D417E9" w:rsidRDefault="0094312B" w:rsidP="003C31C5">
      <w:pPr>
        <w:pStyle w:val="Titre4"/>
      </w:pPr>
      <w:bookmarkStart w:id="252" w:name="_Toc463982089"/>
      <w:r w:rsidRPr="00D417E9">
        <w:t>L</w:t>
      </w:r>
      <w:r w:rsidR="00735F65">
        <w:t>’</w:t>
      </w:r>
      <w:r w:rsidRPr="00D417E9">
        <w:t>éclatement des services</w:t>
      </w:r>
      <w:bookmarkEnd w:id="252"/>
      <w:r w:rsidRPr="00D417E9">
        <w:t xml:space="preserve"> </w:t>
      </w:r>
    </w:p>
    <w:p w14:paraId="0FA2D89C" w14:textId="77777777" w:rsidR="0094312B" w:rsidRPr="00D417E9" w:rsidRDefault="0094312B" w:rsidP="0094312B">
      <w:pPr>
        <w:pStyle w:val="Corpsdetexte"/>
        <w:jc w:val="both"/>
        <w:rPr>
          <w:lang w:val="fr-BE"/>
        </w:rPr>
      </w:pPr>
      <w:r w:rsidRPr="00D417E9">
        <w:rPr>
          <w:lang w:val="fr-BE"/>
        </w:rPr>
        <w:t xml:space="preserve">Dans les entreprises </w:t>
      </w:r>
      <w:r w:rsidR="00884862" w:rsidRPr="00D417E9">
        <w:rPr>
          <w:lang w:val="fr-BE"/>
        </w:rPr>
        <w:t>à</w:t>
      </w:r>
      <w:r w:rsidRPr="00D417E9">
        <w:rPr>
          <w:lang w:val="fr-BE"/>
        </w:rPr>
        <w:t xml:space="preserve"> établissements multiples, chaque </w:t>
      </w:r>
      <w:r w:rsidR="00884862" w:rsidRPr="00D417E9">
        <w:rPr>
          <w:lang w:val="fr-BE"/>
        </w:rPr>
        <w:t>établissement</w:t>
      </w:r>
      <w:r w:rsidRPr="00D417E9">
        <w:rPr>
          <w:lang w:val="fr-BE"/>
        </w:rPr>
        <w:t xml:space="preserve"> comporte son propre service du personnel. </w:t>
      </w:r>
    </w:p>
    <w:p w14:paraId="755CA086" w14:textId="77777777" w:rsidR="0094312B" w:rsidRPr="00D417E9" w:rsidRDefault="0094312B" w:rsidP="0094312B">
      <w:pPr>
        <w:pStyle w:val="Corpsdetexte"/>
        <w:jc w:val="both"/>
        <w:rPr>
          <w:lang w:val="fr-BE"/>
        </w:rPr>
      </w:pPr>
      <w:r w:rsidRPr="00D417E9">
        <w:rPr>
          <w:lang w:val="fr-BE"/>
        </w:rPr>
        <w:t xml:space="preserve">Il est soumis </w:t>
      </w:r>
      <w:r w:rsidR="00884862" w:rsidRPr="00D417E9">
        <w:rPr>
          <w:lang w:val="fr-BE"/>
        </w:rPr>
        <w:t>à</w:t>
      </w:r>
      <w:r w:rsidRPr="00D417E9">
        <w:rPr>
          <w:lang w:val="fr-BE"/>
        </w:rPr>
        <w:t xml:space="preserve"> une double autorité</w:t>
      </w:r>
      <w:r w:rsidR="001E535A">
        <w:rPr>
          <w:lang w:val="fr-BE"/>
        </w:rPr>
        <w:t> :</w:t>
      </w:r>
      <w:r w:rsidRPr="00D417E9">
        <w:rPr>
          <w:lang w:val="fr-BE"/>
        </w:rPr>
        <w:t xml:space="preserve"> </w:t>
      </w:r>
    </w:p>
    <w:p w14:paraId="7D873C4C" w14:textId="77777777" w:rsidR="0094312B" w:rsidRPr="00D417E9" w:rsidRDefault="00A55CBD" w:rsidP="00E25B87">
      <w:pPr>
        <w:pStyle w:val="Corpsdetexte"/>
        <w:numPr>
          <w:ilvl w:val="0"/>
          <w:numId w:val="44"/>
        </w:numPr>
        <w:tabs>
          <w:tab w:val="clear" w:pos="1123"/>
          <w:tab w:val="num" w:pos="283"/>
        </w:tabs>
        <w:spacing w:after="0"/>
        <w:ind w:left="283" w:hanging="283"/>
        <w:jc w:val="both"/>
        <w:rPr>
          <w:lang w:val="fr-BE"/>
        </w:rPr>
      </w:pPr>
      <w:r w:rsidRPr="00D417E9">
        <w:rPr>
          <w:lang w:val="fr-BE"/>
        </w:rPr>
        <w:t>Le c</w:t>
      </w:r>
      <w:r w:rsidR="0094312B" w:rsidRPr="00D417E9">
        <w:rPr>
          <w:lang w:val="fr-BE"/>
        </w:rPr>
        <w:t>hef de l</w:t>
      </w:r>
      <w:r w:rsidR="00735F65">
        <w:rPr>
          <w:lang w:val="fr-BE"/>
        </w:rPr>
        <w:t>’</w:t>
      </w:r>
      <w:r w:rsidR="0094312B" w:rsidRPr="00D417E9">
        <w:rPr>
          <w:lang w:val="fr-BE"/>
        </w:rPr>
        <w:t xml:space="preserve">établissement </w:t>
      </w:r>
    </w:p>
    <w:p w14:paraId="4821271F" w14:textId="77777777" w:rsidR="0094312B" w:rsidRPr="00D417E9" w:rsidRDefault="00A55CBD" w:rsidP="00E25B87">
      <w:pPr>
        <w:pStyle w:val="Corpsdetexte"/>
        <w:numPr>
          <w:ilvl w:val="0"/>
          <w:numId w:val="44"/>
        </w:numPr>
        <w:tabs>
          <w:tab w:val="clear" w:pos="1123"/>
          <w:tab w:val="num" w:pos="283"/>
        </w:tabs>
        <w:spacing w:after="0"/>
        <w:ind w:left="283" w:hanging="283"/>
        <w:jc w:val="both"/>
        <w:rPr>
          <w:lang w:val="fr-BE"/>
        </w:rPr>
      </w:pPr>
      <w:r w:rsidRPr="00D417E9">
        <w:rPr>
          <w:lang w:val="fr-BE"/>
        </w:rPr>
        <w:t>Le d</w:t>
      </w:r>
      <w:r w:rsidR="0094312B" w:rsidRPr="00D417E9">
        <w:rPr>
          <w:lang w:val="fr-BE"/>
        </w:rPr>
        <w:t>irecteur du personnel du siège social qui va définir les procédures</w:t>
      </w:r>
      <w:r w:rsidRPr="00D417E9">
        <w:rPr>
          <w:lang w:val="fr-BE"/>
        </w:rPr>
        <w:t xml:space="preserve"> à respecter pour l</w:t>
      </w:r>
      <w:r w:rsidR="00735F65">
        <w:rPr>
          <w:lang w:val="fr-BE"/>
        </w:rPr>
        <w:t>’</w:t>
      </w:r>
      <w:r w:rsidRPr="00D417E9">
        <w:rPr>
          <w:lang w:val="fr-BE"/>
        </w:rPr>
        <w:t>embauche, l’évaluation</w:t>
      </w:r>
      <w:r w:rsidR="0094312B" w:rsidRPr="00D417E9">
        <w:rPr>
          <w:lang w:val="fr-BE"/>
        </w:rPr>
        <w:t>, la rémunération, l</w:t>
      </w:r>
      <w:r w:rsidR="00735F65">
        <w:rPr>
          <w:lang w:val="fr-BE"/>
        </w:rPr>
        <w:t>’</w:t>
      </w:r>
      <w:r w:rsidR="0094312B" w:rsidRPr="00D417E9">
        <w:rPr>
          <w:lang w:val="fr-BE"/>
        </w:rPr>
        <w:t xml:space="preserve">information, la sécurité et </w:t>
      </w:r>
      <w:r w:rsidR="00884862" w:rsidRPr="00D417E9">
        <w:rPr>
          <w:lang w:val="fr-BE"/>
        </w:rPr>
        <w:t>l’établissement</w:t>
      </w:r>
      <w:r w:rsidR="0094312B" w:rsidRPr="00D417E9">
        <w:rPr>
          <w:lang w:val="fr-BE"/>
        </w:rPr>
        <w:t xml:space="preserve"> des statistiques. </w:t>
      </w:r>
    </w:p>
    <w:p w14:paraId="3AE69F50" w14:textId="77777777" w:rsidR="0094312B" w:rsidRPr="00D417E9" w:rsidRDefault="006A00EA" w:rsidP="003C31C5">
      <w:pPr>
        <w:pStyle w:val="Titre3"/>
        <w:rPr>
          <w:lang w:val="fr-BE"/>
        </w:rPr>
      </w:pPr>
      <w:bookmarkStart w:id="253" w:name="_Toc463982090"/>
      <w:r>
        <w:rPr>
          <w:lang w:val="fr-BE"/>
        </w:rPr>
        <w:t>O</w:t>
      </w:r>
      <w:r w:rsidR="0094312B" w:rsidRPr="00D417E9">
        <w:rPr>
          <w:lang w:val="fr-BE"/>
        </w:rPr>
        <w:t xml:space="preserve">rganisation interne de la </w:t>
      </w:r>
      <w:r>
        <w:rPr>
          <w:lang w:val="fr-BE"/>
        </w:rPr>
        <w:t>GRH</w:t>
      </w:r>
      <w:bookmarkEnd w:id="253"/>
      <w:r w:rsidR="0094312B" w:rsidRPr="00D417E9">
        <w:rPr>
          <w:lang w:val="fr-BE"/>
        </w:rPr>
        <w:t xml:space="preserve"> </w:t>
      </w:r>
    </w:p>
    <w:p w14:paraId="3C7A8BBE" w14:textId="77777777" w:rsidR="0094312B" w:rsidRPr="00D417E9" w:rsidRDefault="0094312B" w:rsidP="003C31C5">
      <w:pPr>
        <w:pStyle w:val="Titre4"/>
      </w:pPr>
      <w:bookmarkStart w:id="254" w:name="_Toc463982091"/>
      <w:r w:rsidRPr="00D417E9">
        <w:t>Le service d</w:t>
      </w:r>
      <w:r w:rsidR="00735F65">
        <w:t>’</w:t>
      </w:r>
      <w:r w:rsidRPr="00D417E9">
        <w:t>embauche</w:t>
      </w:r>
      <w:bookmarkEnd w:id="254"/>
      <w:r w:rsidRPr="00D417E9">
        <w:t xml:space="preserve"> </w:t>
      </w:r>
    </w:p>
    <w:p w14:paraId="444FBD08" w14:textId="77777777" w:rsidR="0094312B" w:rsidRPr="00D417E9" w:rsidRDefault="0094312B" w:rsidP="0094312B">
      <w:pPr>
        <w:pStyle w:val="Corpsdetexte"/>
        <w:jc w:val="both"/>
        <w:rPr>
          <w:lang w:val="fr-BE"/>
        </w:rPr>
      </w:pPr>
      <w:r w:rsidRPr="00D417E9">
        <w:rPr>
          <w:lang w:val="fr-BE"/>
        </w:rPr>
        <w:t>Il est chargé de toutes les opérations de prospection</w:t>
      </w:r>
      <w:r w:rsidR="00A30AAC" w:rsidRPr="00D417E9">
        <w:rPr>
          <w:lang w:val="fr-BE"/>
        </w:rPr>
        <w:t xml:space="preserve"> et</w:t>
      </w:r>
      <w:r w:rsidRPr="00D417E9">
        <w:rPr>
          <w:lang w:val="fr-BE"/>
        </w:rPr>
        <w:t xml:space="preserve"> de sélection du personnel, il effectue des tests d</w:t>
      </w:r>
      <w:r w:rsidR="00735F65">
        <w:rPr>
          <w:lang w:val="fr-BE"/>
        </w:rPr>
        <w:t>’</w:t>
      </w:r>
      <w:r w:rsidRPr="00D417E9">
        <w:rPr>
          <w:lang w:val="fr-BE"/>
        </w:rPr>
        <w:t xml:space="preserve">embauches, il accomplit les formalités administratives et juridiques de recrutement. </w:t>
      </w:r>
    </w:p>
    <w:p w14:paraId="4213C0E9" w14:textId="77777777" w:rsidR="0094312B" w:rsidRPr="00D417E9" w:rsidRDefault="0094312B" w:rsidP="003C31C5">
      <w:pPr>
        <w:pStyle w:val="Titre4"/>
      </w:pPr>
      <w:bookmarkStart w:id="255" w:name="_Toc463982092"/>
      <w:r w:rsidRPr="00D417E9">
        <w:t>Le service de la paie</w:t>
      </w:r>
      <w:bookmarkEnd w:id="255"/>
      <w:r w:rsidRPr="00D417E9">
        <w:t xml:space="preserve"> </w:t>
      </w:r>
    </w:p>
    <w:p w14:paraId="0ADC7ECB" w14:textId="77777777" w:rsidR="0094312B" w:rsidRPr="00D417E9" w:rsidRDefault="00A30AAC" w:rsidP="0094312B">
      <w:pPr>
        <w:pStyle w:val="Corpsdetexte"/>
        <w:jc w:val="both"/>
        <w:rPr>
          <w:lang w:val="fr-BE"/>
        </w:rPr>
      </w:pPr>
      <w:r w:rsidRPr="00D417E9">
        <w:rPr>
          <w:lang w:val="fr-BE"/>
        </w:rPr>
        <w:t>Il est en relation :</w:t>
      </w:r>
    </w:p>
    <w:p w14:paraId="47F8E48C"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avec les services utilisateurs du personnel </w:t>
      </w:r>
    </w:p>
    <w:p w14:paraId="3264AE8B"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avec les services financiers et comptables de l</w:t>
      </w:r>
      <w:r w:rsidR="00735F65">
        <w:rPr>
          <w:lang w:val="fr-BE"/>
        </w:rPr>
        <w:t>’</w:t>
      </w:r>
      <w:r w:rsidRPr="00D417E9">
        <w:rPr>
          <w:lang w:val="fr-BE"/>
        </w:rPr>
        <w:t xml:space="preserve">entreprise </w:t>
      </w:r>
    </w:p>
    <w:p w14:paraId="5B88E29C" w14:textId="77777777" w:rsidR="00A30AAC" w:rsidRPr="00D417E9" w:rsidRDefault="00A30AAC" w:rsidP="0094312B">
      <w:pPr>
        <w:pStyle w:val="Corpsdetexte"/>
        <w:jc w:val="both"/>
        <w:rPr>
          <w:lang w:val="fr-BE"/>
        </w:rPr>
      </w:pPr>
    </w:p>
    <w:p w14:paraId="2D6A6BE4" w14:textId="77777777" w:rsidR="0094312B" w:rsidRPr="00D417E9" w:rsidRDefault="0094312B" w:rsidP="0094312B">
      <w:pPr>
        <w:pStyle w:val="Corpsdetexte"/>
        <w:jc w:val="both"/>
        <w:rPr>
          <w:lang w:val="fr-BE"/>
        </w:rPr>
      </w:pPr>
      <w:r w:rsidRPr="00D417E9">
        <w:rPr>
          <w:lang w:val="fr-BE"/>
        </w:rPr>
        <w:t>Attributions</w:t>
      </w:r>
      <w:r w:rsidR="001E535A">
        <w:rPr>
          <w:lang w:val="fr-BE"/>
        </w:rPr>
        <w:t> :</w:t>
      </w:r>
      <w:r w:rsidRPr="00D417E9">
        <w:rPr>
          <w:lang w:val="fr-BE"/>
        </w:rPr>
        <w:t xml:space="preserve"> </w:t>
      </w:r>
    </w:p>
    <w:p w14:paraId="66B9CEE9" w14:textId="77777777" w:rsidR="0094312B" w:rsidRPr="00D417E9" w:rsidRDefault="0094312B" w:rsidP="00E25B87">
      <w:pPr>
        <w:pStyle w:val="Corpsdetexte"/>
        <w:numPr>
          <w:ilvl w:val="0"/>
          <w:numId w:val="44"/>
        </w:numPr>
        <w:tabs>
          <w:tab w:val="clear" w:pos="1123"/>
          <w:tab w:val="num" w:pos="283"/>
        </w:tabs>
        <w:spacing w:before="120" w:after="0"/>
        <w:ind w:left="284" w:hanging="284"/>
        <w:jc w:val="both"/>
        <w:rPr>
          <w:lang w:val="fr-BE"/>
        </w:rPr>
      </w:pPr>
      <w:r w:rsidRPr="00D417E9">
        <w:rPr>
          <w:lang w:val="fr-BE"/>
        </w:rPr>
        <w:t xml:space="preserve">établissements des bulletins de paie </w:t>
      </w:r>
    </w:p>
    <w:p w14:paraId="0143AC9F" w14:textId="77777777" w:rsidR="0094312B" w:rsidRPr="00D417E9" w:rsidRDefault="0094312B" w:rsidP="00E25B87">
      <w:pPr>
        <w:pStyle w:val="Corpsdetexte"/>
        <w:numPr>
          <w:ilvl w:val="0"/>
          <w:numId w:val="44"/>
        </w:numPr>
        <w:tabs>
          <w:tab w:val="clear" w:pos="1123"/>
          <w:tab w:val="num" w:pos="283"/>
        </w:tabs>
        <w:spacing w:before="120" w:after="0"/>
        <w:ind w:left="284" w:hanging="284"/>
        <w:jc w:val="both"/>
        <w:rPr>
          <w:lang w:val="fr-BE"/>
        </w:rPr>
      </w:pPr>
      <w:r w:rsidRPr="00D417E9">
        <w:rPr>
          <w:lang w:val="fr-BE"/>
        </w:rPr>
        <w:t>tenir à jour le fichier du personnel qui va contenir l</w:t>
      </w:r>
      <w:r w:rsidR="00735F65">
        <w:rPr>
          <w:lang w:val="fr-BE"/>
        </w:rPr>
        <w:t>’</w:t>
      </w:r>
      <w:r w:rsidRPr="00D417E9">
        <w:rPr>
          <w:lang w:val="fr-BE"/>
        </w:rPr>
        <w:t xml:space="preserve">ensemble des données relatives au personnel et au déroulement des carrières des salariés </w:t>
      </w:r>
    </w:p>
    <w:p w14:paraId="1C41F96D" w14:textId="77777777" w:rsidR="0094312B" w:rsidRPr="00D417E9" w:rsidRDefault="0094312B" w:rsidP="00E25B87">
      <w:pPr>
        <w:pStyle w:val="Corpsdetexte"/>
        <w:numPr>
          <w:ilvl w:val="0"/>
          <w:numId w:val="44"/>
        </w:numPr>
        <w:tabs>
          <w:tab w:val="clear" w:pos="1123"/>
          <w:tab w:val="num" w:pos="283"/>
        </w:tabs>
        <w:spacing w:before="120" w:after="0"/>
        <w:ind w:left="284" w:hanging="284"/>
        <w:jc w:val="both"/>
        <w:rPr>
          <w:lang w:val="fr-BE"/>
        </w:rPr>
      </w:pPr>
      <w:r w:rsidRPr="00D417E9">
        <w:rPr>
          <w:lang w:val="fr-BE"/>
        </w:rPr>
        <w:t>chaque mois ce service procède à la collecte de tous les documents nécessaires à l</w:t>
      </w:r>
      <w:r w:rsidR="00735F65">
        <w:rPr>
          <w:lang w:val="fr-BE"/>
        </w:rPr>
        <w:t>’</w:t>
      </w:r>
      <w:r w:rsidRPr="00D417E9">
        <w:rPr>
          <w:lang w:val="fr-BE"/>
        </w:rPr>
        <w:t>établissement de la paie</w:t>
      </w:r>
      <w:r w:rsidR="001E535A">
        <w:rPr>
          <w:lang w:val="fr-BE"/>
        </w:rPr>
        <w:t> :</w:t>
      </w:r>
      <w:r w:rsidRPr="00D417E9">
        <w:rPr>
          <w:lang w:val="fr-BE"/>
        </w:rPr>
        <w:t xml:space="preserve"> </w:t>
      </w:r>
    </w:p>
    <w:p w14:paraId="2A0A7DC7" w14:textId="77777777" w:rsidR="0094312B" w:rsidRPr="00D417E9" w:rsidRDefault="0094312B" w:rsidP="00E25B87">
      <w:pPr>
        <w:pStyle w:val="Corpsdetexte"/>
        <w:numPr>
          <w:ilvl w:val="0"/>
          <w:numId w:val="44"/>
        </w:numPr>
        <w:tabs>
          <w:tab w:val="clear" w:pos="1123"/>
          <w:tab w:val="num" w:pos="283"/>
        </w:tabs>
        <w:spacing w:before="120" w:after="0"/>
        <w:ind w:left="284" w:hanging="284"/>
        <w:jc w:val="both"/>
        <w:rPr>
          <w:lang w:val="fr-BE"/>
        </w:rPr>
      </w:pPr>
      <w:r w:rsidRPr="00D417E9">
        <w:rPr>
          <w:lang w:val="fr-BE"/>
        </w:rPr>
        <w:t>fi</w:t>
      </w:r>
      <w:r w:rsidR="00D526A4" w:rsidRPr="00D417E9">
        <w:rPr>
          <w:lang w:val="fr-BE"/>
        </w:rPr>
        <w:t>che de pointage, bon de travail :</w:t>
      </w:r>
    </w:p>
    <w:p w14:paraId="6F87FC97"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relevé d</w:t>
      </w:r>
      <w:r w:rsidR="00735F65">
        <w:rPr>
          <w:lang w:val="fr-BE"/>
        </w:rPr>
        <w:t>’</w:t>
      </w:r>
      <w:r w:rsidRPr="00D417E9">
        <w:rPr>
          <w:lang w:val="fr-BE"/>
        </w:rPr>
        <w:t>absence</w:t>
      </w:r>
      <w:r w:rsidR="00D526A4" w:rsidRPr="00D417E9">
        <w:rPr>
          <w:lang w:val="fr-BE"/>
        </w:rPr>
        <w:t>s</w:t>
      </w:r>
      <w:r w:rsidRPr="00D417E9">
        <w:rPr>
          <w:lang w:val="fr-BE"/>
        </w:rPr>
        <w:t xml:space="preserve">  </w:t>
      </w:r>
    </w:p>
    <w:p w14:paraId="4EF22561"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 xml:space="preserve">relevé </w:t>
      </w:r>
      <w:r w:rsidR="00D526A4" w:rsidRPr="00D417E9">
        <w:rPr>
          <w:lang w:val="fr-BE"/>
        </w:rPr>
        <w:t xml:space="preserve">des </w:t>
      </w:r>
      <w:r w:rsidRPr="00D417E9">
        <w:rPr>
          <w:lang w:val="fr-BE"/>
        </w:rPr>
        <w:t>congé</w:t>
      </w:r>
      <w:r w:rsidR="00D526A4" w:rsidRPr="00D417E9">
        <w:rPr>
          <w:lang w:val="fr-BE"/>
        </w:rPr>
        <w:t>s</w:t>
      </w:r>
      <w:r w:rsidRPr="00D417E9">
        <w:rPr>
          <w:lang w:val="fr-BE"/>
        </w:rPr>
        <w:t xml:space="preserve"> payé</w:t>
      </w:r>
      <w:r w:rsidR="00D526A4" w:rsidRPr="00D417E9">
        <w:rPr>
          <w:lang w:val="fr-BE"/>
        </w:rPr>
        <w:t>s</w:t>
      </w:r>
      <w:r w:rsidRPr="00D417E9">
        <w:rPr>
          <w:lang w:val="fr-BE"/>
        </w:rPr>
        <w:t xml:space="preserve"> </w:t>
      </w:r>
    </w:p>
    <w:p w14:paraId="3A90C77D"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certificat</w:t>
      </w:r>
      <w:r w:rsidR="00D526A4" w:rsidRPr="00D417E9">
        <w:rPr>
          <w:lang w:val="fr-BE"/>
        </w:rPr>
        <w:t>s</w:t>
      </w:r>
      <w:r w:rsidRPr="00D417E9">
        <w:rPr>
          <w:lang w:val="fr-BE"/>
        </w:rPr>
        <w:t xml:space="preserve"> médicaux </w:t>
      </w:r>
    </w:p>
    <w:p w14:paraId="5F41EAAA" w14:textId="77777777" w:rsidR="0094312B" w:rsidRPr="00D417E9" w:rsidRDefault="0094312B" w:rsidP="00E25B87">
      <w:pPr>
        <w:pStyle w:val="Corpsdetexte"/>
        <w:numPr>
          <w:ilvl w:val="0"/>
          <w:numId w:val="44"/>
        </w:numPr>
        <w:tabs>
          <w:tab w:val="clear" w:pos="1123"/>
          <w:tab w:val="num" w:pos="283"/>
        </w:tabs>
        <w:spacing w:before="120" w:after="0"/>
        <w:ind w:left="284" w:hanging="284"/>
        <w:jc w:val="both"/>
        <w:rPr>
          <w:lang w:val="fr-BE"/>
        </w:rPr>
      </w:pPr>
      <w:r w:rsidRPr="00D417E9">
        <w:rPr>
          <w:lang w:val="fr-BE"/>
        </w:rPr>
        <w:t xml:space="preserve">collecte de </w:t>
      </w:r>
      <w:r w:rsidR="00884862" w:rsidRPr="00D417E9">
        <w:rPr>
          <w:lang w:val="fr-BE"/>
        </w:rPr>
        <w:t>toutes les informations destinées</w:t>
      </w:r>
      <w:r w:rsidRPr="00D417E9">
        <w:rPr>
          <w:lang w:val="fr-BE"/>
        </w:rPr>
        <w:t xml:space="preserve"> à la mise à jour des fichiers du personnel</w:t>
      </w:r>
      <w:r w:rsidR="001E535A">
        <w:rPr>
          <w:lang w:val="fr-BE"/>
        </w:rPr>
        <w:t> :</w:t>
      </w:r>
      <w:r w:rsidRPr="00D417E9">
        <w:rPr>
          <w:lang w:val="fr-BE"/>
        </w:rPr>
        <w:t xml:space="preserve"> démission, promotion </w:t>
      </w:r>
    </w:p>
    <w:p w14:paraId="7ED456F1" w14:textId="77777777" w:rsidR="0094312B" w:rsidRPr="00D417E9" w:rsidRDefault="0094312B" w:rsidP="003C31C5">
      <w:pPr>
        <w:pStyle w:val="Titre4"/>
      </w:pPr>
      <w:bookmarkStart w:id="256" w:name="_Toc463982093"/>
      <w:r w:rsidRPr="00D417E9">
        <w:t>Le service de sécurité</w:t>
      </w:r>
      <w:bookmarkEnd w:id="256"/>
      <w:r w:rsidRPr="00D417E9">
        <w:t xml:space="preserve"> </w:t>
      </w:r>
    </w:p>
    <w:p w14:paraId="33185DED" w14:textId="77777777" w:rsidR="0094312B" w:rsidRPr="00D417E9" w:rsidRDefault="0094312B" w:rsidP="0094312B">
      <w:pPr>
        <w:pStyle w:val="Corpsdetexte"/>
        <w:jc w:val="both"/>
        <w:rPr>
          <w:lang w:val="fr-BE"/>
        </w:rPr>
      </w:pPr>
      <w:r w:rsidRPr="00D417E9">
        <w:rPr>
          <w:lang w:val="fr-BE"/>
        </w:rPr>
        <w:t>Le personnel d</w:t>
      </w:r>
      <w:r w:rsidR="00735F65">
        <w:rPr>
          <w:lang w:val="fr-BE"/>
        </w:rPr>
        <w:t>’</w:t>
      </w:r>
      <w:r w:rsidRPr="00D417E9">
        <w:rPr>
          <w:lang w:val="fr-BE"/>
        </w:rPr>
        <w:t>encadrement doit veiller à la sécurité des personnes qu</w:t>
      </w:r>
      <w:r w:rsidR="00735F65">
        <w:rPr>
          <w:lang w:val="fr-BE"/>
        </w:rPr>
        <w:t>’</w:t>
      </w:r>
      <w:r w:rsidRPr="00D417E9">
        <w:rPr>
          <w:lang w:val="fr-BE"/>
        </w:rPr>
        <w:t xml:space="preserve">ils ont </w:t>
      </w:r>
      <w:r w:rsidR="00884862" w:rsidRPr="00D417E9">
        <w:rPr>
          <w:lang w:val="fr-BE"/>
        </w:rPr>
        <w:t>sous</w:t>
      </w:r>
      <w:r w:rsidRPr="00D417E9">
        <w:rPr>
          <w:lang w:val="fr-BE"/>
        </w:rPr>
        <w:t xml:space="preserve"> leur responsabilité. </w:t>
      </w:r>
    </w:p>
    <w:p w14:paraId="48D82909" w14:textId="77777777" w:rsidR="00D526A4" w:rsidRPr="00D417E9" w:rsidRDefault="00D526A4" w:rsidP="0094312B">
      <w:pPr>
        <w:pStyle w:val="Corpsdetexte"/>
        <w:jc w:val="both"/>
        <w:rPr>
          <w:b/>
          <w:i/>
          <w:lang w:val="fr-BE"/>
        </w:rPr>
      </w:pPr>
    </w:p>
    <w:p w14:paraId="27AB133D" w14:textId="77777777" w:rsidR="0094312B" w:rsidRPr="00D417E9" w:rsidRDefault="0094312B" w:rsidP="0094312B">
      <w:pPr>
        <w:pStyle w:val="Corpsdetexte"/>
        <w:jc w:val="both"/>
        <w:rPr>
          <w:i/>
          <w:lang w:val="fr-BE"/>
        </w:rPr>
      </w:pPr>
      <w:r w:rsidRPr="00D417E9">
        <w:rPr>
          <w:b/>
          <w:i/>
          <w:lang w:val="fr-BE"/>
        </w:rPr>
        <w:t>Protection contre les risques</w:t>
      </w:r>
      <w:r w:rsidRPr="00D417E9">
        <w:rPr>
          <w:i/>
          <w:lang w:val="fr-BE"/>
        </w:rPr>
        <w:t xml:space="preserve"> </w:t>
      </w:r>
    </w:p>
    <w:p w14:paraId="690DE43F" w14:textId="77777777" w:rsidR="0094312B" w:rsidRPr="00D417E9" w:rsidRDefault="0094312B" w:rsidP="0094312B">
      <w:pPr>
        <w:pStyle w:val="Corpsdetexte"/>
        <w:jc w:val="both"/>
        <w:rPr>
          <w:lang w:val="fr-BE"/>
        </w:rPr>
      </w:pPr>
      <w:r w:rsidRPr="00D417E9">
        <w:rPr>
          <w:lang w:val="fr-BE"/>
        </w:rPr>
        <w:t xml:space="preserve">Risque en matière de sécurité du personnel. </w:t>
      </w:r>
    </w:p>
    <w:p w14:paraId="54FA43F7" w14:textId="77777777" w:rsidR="0094312B" w:rsidRPr="00D417E9" w:rsidRDefault="0094312B" w:rsidP="0094312B">
      <w:pPr>
        <w:pStyle w:val="Corpsdetexte"/>
        <w:jc w:val="both"/>
        <w:rPr>
          <w:lang w:val="fr-BE"/>
        </w:rPr>
      </w:pPr>
      <w:r w:rsidRPr="00D417E9">
        <w:rPr>
          <w:lang w:val="fr-BE"/>
        </w:rPr>
        <w:t xml:space="preserve">La protection contre les risques est assurée de </w:t>
      </w:r>
      <w:r w:rsidR="00D526A4" w:rsidRPr="00D417E9">
        <w:rPr>
          <w:lang w:val="fr-BE"/>
        </w:rPr>
        <w:t>deux</w:t>
      </w:r>
      <w:r w:rsidRPr="00D417E9">
        <w:rPr>
          <w:lang w:val="fr-BE"/>
        </w:rPr>
        <w:t xml:space="preserve"> </w:t>
      </w:r>
      <w:r w:rsidR="00884862" w:rsidRPr="00D417E9">
        <w:rPr>
          <w:lang w:val="fr-BE"/>
        </w:rPr>
        <w:t>façons</w:t>
      </w:r>
      <w:r w:rsidR="001E535A">
        <w:rPr>
          <w:lang w:val="fr-BE"/>
        </w:rPr>
        <w:t> :</w:t>
      </w:r>
      <w:r w:rsidRPr="00D417E9">
        <w:rPr>
          <w:lang w:val="fr-BE"/>
        </w:rPr>
        <w:t xml:space="preserve"> prévention et assurance. </w:t>
      </w:r>
    </w:p>
    <w:p w14:paraId="200E36F8" w14:textId="77777777" w:rsidR="0094312B" w:rsidRPr="00D417E9" w:rsidRDefault="0094312B" w:rsidP="0094312B">
      <w:pPr>
        <w:pStyle w:val="Corpsdetexte"/>
        <w:jc w:val="both"/>
        <w:rPr>
          <w:lang w:val="fr-BE"/>
        </w:rPr>
      </w:pPr>
      <w:r w:rsidRPr="00D417E9">
        <w:rPr>
          <w:lang w:val="fr-BE"/>
        </w:rPr>
        <w:t>Dans le domaine de la prévention</w:t>
      </w:r>
      <w:r w:rsidR="00D526A4" w:rsidRPr="00D417E9">
        <w:rPr>
          <w:lang w:val="fr-BE"/>
        </w:rPr>
        <w:t xml:space="preserve">, </w:t>
      </w:r>
      <w:r w:rsidRPr="00D417E9">
        <w:rPr>
          <w:lang w:val="fr-BE"/>
        </w:rPr>
        <w:t xml:space="preserve">les actions sont de trois </w:t>
      </w:r>
      <w:r w:rsidR="00D526A4" w:rsidRPr="00D417E9">
        <w:rPr>
          <w:lang w:val="fr-BE"/>
        </w:rPr>
        <w:t>types</w:t>
      </w:r>
      <w:r w:rsidR="001E535A">
        <w:rPr>
          <w:lang w:val="fr-BE"/>
        </w:rPr>
        <w:t> :</w:t>
      </w:r>
      <w:r w:rsidRPr="00D417E9">
        <w:rPr>
          <w:lang w:val="fr-BE"/>
        </w:rPr>
        <w:t xml:space="preserve"> </w:t>
      </w:r>
    </w:p>
    <w:p w14:paraId="5C5F9292" w14:textId="77777777" w:rsidR="0094312B" w:rsidRPr="00D417E9" w:rsidRDefault="00735F65" w:rsidP="00E25B87">
      <w:pPr>
        <w:pStyle w:val="Corpsdetexte"/>
        <w:numPr>
          <w:ilvl w:val="0"/>
          <w:numId w:val="44"/>
        </w:numPr>
        <w:tabs>
          <w:tab w:val="clear" w:pos="1123"/>
          <w:tab w:val="num" w:pos="283"/>
        </w:tabs>
        <w:spacing w:after="0"/>
        <w:ind w:left="283" w:hanging="283"/>
        <w:jc w:val="both"/>
        <w:rPr>
          <w:lang w:val="fr-BE"/>
        </w:rPr>
      </w:pPr>
      <w:r>
        <w:rPr>
          <w:lang w:val="fr-BE"/>
        </w:rPr>
        <w:t>A</w:t>
      </w:r>
      <w:r w:rsidR="0094312B" w:rsidRPr="00D417E9">
        <w:rPr>
          <w:lang w:val="fr-BE"/>
        </w:rPr>
        <w:t>ction de nature psychologique</w:t>
      </w:r>
      <w:r w:rsidR="001E535A">
        <w:rPr>
          <w:lang w:val="fr-BE"/>
        </w:rPr>
        <w:t> :</w:t>
      </w:r>
      <w:r w:rsidR="0094312B" w:rsidRPr="00D417E9">
        <w:rPr>
          <w:lang w:val="fr-BE"/>
        </w:rPr>
        <w:t xml:space="preserve"> il faut faire prendre conscience des risques et il faut ensuite faire acquérir des </w:t>
      </w:r>
      <w:r w:rsidR="00884862" w:rsidRPr="00D417E9">
        <w:rPr>
          <w:lang w:val="fr-BE"/>
        </w:rPr>
        <w:t>comportements</w:t>
      </w:r>
      <w:r w:rsidR="0094312B" w:rsidRPr="00D417E9">
        <w:rPr>
          <w:lang w:val="fr-BE"/>
        </w:rPr>
        <w:t xml:space="preserve"> favorables à la sécurité. Cette action se mène par des réunions d</w:t>
      </w:r>
      <w:r>
        <w:rPr>
          <w:lang w:val="fr-BE"/>
        </w:rPr>
        <w:t>’</w:t>
      </w:r>
      <w:r w:rsidR="0094312B" w:rsidRPr="00D417E9">
        <w:rPr>
          <w:lang w:val="fr-BE"/>
        </w:rPr>
        <w:t>informations, d</w:t>
      </w:r>
      <w:r>
        <w:rPr>
          <w:lang w:val="fr-BE"/>
        </w:rPr>
        <w:t>’</w:t>
      </w:r>
      <w:r w:rsidR="0094312B" w:rsidRPr="00D417E9">
        <w:rPr>
          <w:lang w:val="fr-BE"/>
        </w:rPr>
        <w:t>affichage, de consigne de sécurité, de campagne</w:t>
      </w:r>
      <w:r w:rsidR="00D526A4" w:rsidRPr="00D417E9">
        <w:rPr>
          <w:lang w:val="fr-BE"/>
        </w:rPr>
        <w:t>s</w:t>
      </w:r>
      <w:r w:rsidR="0094312B" w:rsidRPr="00D417E9">
        <w:rPr>
          <w:lang w:val="fr-BE"/>
        </w:rPr>
        <w:t xml:space="preserve"> de mobilité de sécurité, </w:t>
      </w:r>
      <w:r w:rsidR="00D526A4" w:rsidRPr="00D417E9">
        <w:rPr>
          <w:lang w:val="fr-BE"/>
        </w:rPr>
        <w:t xml:space="preserve">de </w:t>
      </w:r>
      <w:r w:rsidR="0094312B" w:rsidRPr="00D417E9">
        <w:rPr>
          <w:lang w:val="fr-BE"/>
        </w:rPr>
        <w:t>programme</w:t>
      </w:r>
      <w:r w:rsidR="00D526A4" w:rsidRPr="00D417E9">
        <w:rPr>
          <w:lang w:val="fr-BE"/>
        </w:rPr>
        <w:t>s</w:t>
      </w:r>
      <w:r w:rsidR="0094312B" w:rsidRPr="00D417E9">
        <w:rPr>
          <w:lang w:val="fr-BE"/>
        </w:rPr>
        <w:t xml:space="preserve"> de formation spécialisé</w:t>
      </w:r>
      <w:r w:rsidR="00D526A4" w:rsidRPr="00D417E9">
        <w:rPr>
          <w:lang w:val="fr-BE"/>
        </w:rPr>
        <w:t>s</w:t>
      </w:r>
      <w:r w:rsidR="0094312B" w:rsidRPr="00D417E9">
        <w:rPr>
          <w:lang w:val="fr-BE"/>
        </w:rPr>
        <w:t xml:space="preserve">. </w:t>
      </w:r>
    </w:p>
    <w:p w14:paraId="5986DA02" w14:textId="77777777" w:rsidR="0094312B" w:rsidRPr="00D417E9" w:rsidRDefault="00735F65" w:rsidP="00E25B87">
      <w:pPr>
        <w:pStyle w:val="Corpsdetexte"/>
        <w:numPr>
          <w:ilvl w:val="0"/>
          <w:numId w:val="44"/>
        </w:numPr>
        <w:tabs>
          <w:tab w:val="clear" w:pos="1123"/>
          <w:tab w:val="num" w:pos="283"/>
        </w:tabs>
        <w:spacing w:after="0"/>
        <w:ind w:left="283" w:hanging="283"/>
        <w:jc w:val="both"/>
        <w:rPr>
          <w:lang w:val="fr-BE"/>
        </w:rPr>
      </w:pPr>
      <w:r>
        <w:rPr>
          <w:lang w:val="fr-BE"/>
        </w:rPr>
        <w:t>A</w:t>
      </w:r>
      <w:r w:rsidR="0094312B" w:rsidRPr="00D417E9">
        <w:rPr>
          <w:lang w:val="fr-BE"/>
        </w:rPr>
        <w:t xml:space="preserve">ction </w:t>
      </w:r>
      <w:r w:rsidR="00D526A4" w:rsidRPr="00D417E9">
        <w:rPr>
          <w:lang w:val="fr-BE"/>
        </w:rPr>
        <w:t xml:space="preserve">en </w:t>
      </w:r>
      <w:r w:rsidR="0094312B" w:rsidRPr="00D417E9">
        <w:rPr>
          <w:lang w:val="fr-BE"/>
        </w:rPr>
        <w:t>matériel</w:t>
      </w:r>
      <w:r w:rsidR="001E535A">
        <w:rPr>
          <w:lang w:val="fr-BE"/>
        </w:rPr>
        <w:t> :</w:t>
      </w:r>
      <w:r w:rsidR="0094312B" w:rsidRPr="00D417E9">
        <w:rPr>
          <w:lang w:val="fr-BE"/>
        </w:rPr>
        <w:t xml:space="preserve"> cette action psychologique doit être </w:t>
      </w:r>
      <w:r w:rsidR="00884862" w:rsidRPr="00D417E9">
        <w:rPr>
          <w:lang w:val="fr-BE"/>
        </w:rPr>
        <w:t>complétée</w:t>
      </w:r>
      <w:r w:rsidR="0094312B" w:rsidRPr="00D417E9">
        <w:rPr>
          <w:lang w:val="fr-BE"/>
        </w:rPr>
        <w:t xml:space="preserve"> par une action </w:t>
      </w:r>
      <w:r w:rsidR="00884862" w:rsidRPr="00D417E9">
        <w:rPr>
          <w:lang w:val="fr-BE"/>
        </w:rPr>
        <w:t>matérielle</w:t>
      </w:r>
      <w:r w:rsidR="0094312B" w:rsidRPr="00D417E9">
        <w:rPr>
          <w:lang w:val="fr-BE"/>
        </w:rPr>
        <w:t xml:space="preserve"> de mise en place de dispositif</w:t>
      </w:r>
      <w:r w:rsidR="00D526A4" w:rsidRPr="00D417E9">
        <w:rPr>
          <w:lang w:val="fr-BE"/>
        </w:rPr>
        <w:t>s</w:t>
      </w:r>
      <w:r w:rsidR="0094312B" w:rsidRPr="00D417E9">
        <w:rPr>
          <w:lang w:val="fr-BE"/>
        </w:rPr>
        <w:t xml:space="preserve"> intégré</w:t>
      </w:r>
      <w:r w:rsidR="00D526A4" w:rsidRPr="00D417E9">
        <w:rPr>
          <w:lang w:val="fr-BE"/>
        </w:rPr>
        <w:t>s</w:t>
      </w:r>
      <w:r w:rsidR="0094312B" w:rsidRPr="00D417E9">
        <w:rPr>
          <w:lang w:val="fr-BE"/>
        </w:rPr>
        <w:t xml:space="preserve"> aux équipements</w:t>
      </w:r>
      <w:r w:rsidR="00D526A4" w:rsidRPr="00D417E9">
        <w:rPr>
          <w:lang w:val="fr-BE"/>
        </w:rPr>
        <w:t xml:space="preserve"> (</w:t>
      </w:r>
      <w:r w:rsidR="0094312B" w:rsidRPr="00D417E9">
        <w:rPr>
          <w:lang w:val="fr-BE"/>
        </w:rPr>
        <w:t>retard dans le processus de production</w:t>
      </w:r>
      <w:r w:rsidR="00D526A4" w:rsidRPr="00D417E9">
        <w:rPr>
          <w:lang w:val="fr-BE"/>
        </w:rPr>
        <w:t xml:space="preserve"> mais</w:t>
      </w:r>
      <w:r w:rsidR="0094312B" w:rsidRPr="00D417E9">
        <w:rPr>
          <w:lang w:val="fr-BE"/>
        </w:rPr>
        <w:t xml:space="preserve"> action ps</w:t>
      </w:r>
      <w:r w:rsidR="00D526A4" w:rsidRPr="00D417E9">
        <w:rPr>
          <w:lang w:val="fr-BE"/>
        </w:rPr>
        <w:t>ychologique bénéfique).</w:t>
      </w:r>
      <w:r w:rsidR="0094312B" w:rsidRPr="00D417E9">
        <w:rPr>
          <w:lang w:val="fr-BE"/>
        </w:rPr>
        <w:t xml:space="preserve"> </w:t>
      </w:r>
    </w:p>
    <w:p w14:paraId="256658F1" w14:textId="77777777" w:rsidR="0094312B" w:rsidRPr="00D417E9" w:rsidRDefault="00735F65" w:rsidP="00E25B87">
      <w:pPr>
        <w:pStyle w:val="Corpsdetexte"/>
        <w:numPr>
          <w:ilvl w:val="0"/>
          <w:numId w:val="44"/>
        </w:numPr>
        <w:tabs>
          <w:tab w:val="clear" w:pos="1123"/>
          <w:tab w:val="num" w:pos="283"/>
        </w:tabs>
        <w:spacing w:after="0"/>
        <w:ind w:left="283" w:hanging="283"/>
        <w:jc w:val="both"/>
        <w:rPr>
          <w:lang w:val="fr-BE"/>
        </w:rPr>
      </w:pPr>
      <w:r>
        <w:rPr>
          <w:lang w:val="fr-BE"/>
        </w:rPr>
        <w:t>A</w:t>
      </w:r>
      <w:r w:rsidR="0094312B" w:rsidRPr="00D417E9">
        <w:rPr>
          <w:lang w:val="fr-BE"/>
        </w:rPr>
        <w:t>ction administrative</w:t>
      </w:r>
      <w:r w:rsidR="001E535A">
        <w:rPr>
          <w:lang w:val="fr-BE"/>
        </w:rPr>
        <w:t> :</w:t>
      </w:r>
      <w:r w:rsidR="0094312B" w:rsidRPr="00D417E9">
        <w:rPr>
          <w:lang w:val="fr-BE"/>
        </w:rPr>
        <w:t xml:space="preserve"> définition de procédure</w:t>
      </w:r>
      <w:r w:rsidR="00D526A4" w:rsidRPr="00D417E9">
        <w:rPr>
          <w:lang w:val="fr-BE"/>
        </w:rPr>
        <w:t>s</w:t>
      </w:r>
      <w:r w:rsidR="0094312B" w:rsidRPr="00D417E9">
        <w:rPr>
          <w:lang w:val="fr-BE"/>
        </w:rPr>
        <w:t xml:space="preserve"> et de consigne</w:t>
      </w:r>
      <w:r w:rsidR="00D526A4" w:rsidRPr="00D417E9">
        <w:rPr>
          <w:lang w:val="fr-BE"/>
        </w:rPr>
        <w:t>s</w:t>
      </w:r>
      <w:r w:rsidR="0094312B" w:rsidRPr="00D417E9">
        <w:rPr>
          <w:lang w:val="fr-BE"/>
        </w:rPr>
        <w:t xml:space="preserve"> de sécurité</w:t>
      </w:r>
      <w:r w:rsidR="00D526A4" w:rsidRPr="00D417E9">
        <w:rPr>
          <w:lang w:val="fr-BE"/>
        </w:rPr>
        <w:t xml:space="preserve"> ; </w:t>
      </w:r>
      <w:r w:rsidR="0094312B" w:rsidRPr="00D417E9">
        <w:rPr>
          <w:lang w:val="fr-BE"/>
        </w:rPr>
        <w:t xml:space="preserve">amélioration des conditions de travail </w:t>
      </w:r>
      <w:r w:rsidR="00D526A4" w:rsidRPr="00D417E9">
        <w:rPr>
          <w:lang w:val="fr-BE"/>
        </w:rPr>
        <w:t>(les horaires de travail, la modulation de la cadence, les institutions de dose, l</w:t>
      </w:r>
      <w:r>
        <w:rPr>
          <w:lang w:val="fr-BE"/>
        </w:rPr>
        <w:t>’</w:t>
      </w:r>
      <w:r w:rsidR="00D526A4" w:rsidRPr="00D417E9">
        <w:rPr>
          <w:lang w:val="fr-BE"/>
        </w:rPr>
        <w:t>amé</w:t>
      </w:r>
      <w:r w:rsidR="00AD1689">
        <w:rPr>
          <w:lang w:val="fr-BE"/>
        </w:rPr>
        <w:t>lioration de facteur d</w:t>
      </w:r>
      <w:r>
        <w:rPr>
          <w:lang w:val="fr-BE"/>
        </w:rPr>
        <w:t>’</w:t>
      </w:r>
      <w:r w:rsidR="00AD1689">
        <w:rPr>
          <w:lang w:val="fr-BE"/>
        </w:rPr>
        <w:t>ambiance</w:t>
      </w:r>
      <w:r w:rsidR="00D526A4" w:rsidRPr="00D417E9">
        <w:rPr>
          <w:lang w:val="fr-BE"/>
        </w:rPr>
        <w:t xml:space="preserve">) et de </w:t>
      </w:r>
      <w:r w:rsidR="0094312B" w:rsidRPr="00D417E9">
        <w:rPr>
          <w:lang w:val="fr-BE"/>
        </w:rPr>
        <w:t>la sécurité du travail.</w:t>
      </w:r>
    </w:p>
    <w:p w14:paraId="626EE3B3" w14:textId="77777777" w:rsidR="00D526A4" w:rsidRPr="00D417E9" w:rsidRDefault="00D526A4" w:rsidP="0094312B">
      <w:pPr>
        <w:pStyle w:val="Corpsdetexte"/>
        <w:jc w:val="both"/>
        <w:rPr>
          <w:lang w:val="fr-BE"/>
        </w:rPr>
      </w:pPr>
    </w:p>
    <w:p w14:paraId="5322352D" w14:textId="77777777" w:rsidR="0094312B" w:rsidRPr="00D417E9" w:rsidRDefault="0094312B" w:rsidP="0094312B">
      <w:pPr>
        <w:pStyle w:val="Corpsdetexte"/>
        <w:jc w:val="both"/>
        <w:rPr>
          <w:lang w:val="fr-BE"/>
        </w:rPr>
      </w:pPr>
      <w:r w:rsidRPr="00D417E9">
        <w:rPr>
          <w:lang w:val="fr-BE"/>
        </w:rPr>
        <w:t xml:space="preserve">Dans le domaine de </w:t>
      </w:r>
      <w:r w:rsidR="00D526A4" w:rsidRPr="00D417E9">
        <w:rPr>
          <w:lang w:val="fr-BE"/>
        </w:rPr>
        <w:t>l</w:t>
      </w:r>
      <w:r w:rsidR="00735F65">
        <w:rPr>
          <w:lang w:val="fr-BE"/>
        </w:rPr>
        <w:t>’</w:t>
      </w:r>
      <w:r w:rsidR="00D526A4" w:rsidRPr="00D417E9">
        <w:rPr>
          <w:lang w:val="fr-BE"/>
        </w:rPr>
        <w:t>assurance</w:t>
      </w:r>
      <w:r w:rsidR="001E535A">
        <w:rPr>
          <w:lang w:val="fr-BE"/>
        </w:rPr>
        <w:t> :</w:t>
      </w:r>
      <w:r w:rsidR="00D526A4" w:rsidRPr="00D417E9">
        <w:rPr>
          <w:lang w:val="fr-BE"/>
        </w:rPr>
        <w:t xml:space="preserve"> cotisations à la s</w:t>
      </w:r>
      <w:r w:rsidRPr="00D417E9">
        <w:rPr>
          <w:lang w:val="fr-BE"/>
        </w:rPr>
        <w:t xml:space="preserve">écurité sociale, contre les accidents du travail. </w:t>
      </w:r>
    </w:p>
    <w:p w14:paraId="625ECF72" w14:textId="77777777" w:rsidR="0094312B" w:rsidRPr="00D417E9" w:rsidRDefault="0094312B" w:rsidP="0094312B">
      <w:pPr>
        <w:pStyle w:val="Corpsdetexte"/>
        <w:jc w:val="both"/>
        <w:rPr>
          <w:lang w:val="fr-BE"/>
        </w:rPr>
      </w:pPr>
    </w:p>
    <w:p w14:paraId="6A4928EB" w14:textId="77777777" w:rsidR="0094312B" w:rsidRPr="00D417E9" w:rsidRDefault="0094312B" w:rsidP="0094312B">
      <w:pPr>
        <w:pStyle w:val="Corpsdetexte"/>
        <w:jc w:val="both"/>
        <w:rPr>
          <w:b/>
          <w:i/>
          <w:lang w:val="fr-BE"/>
        </w:rPr>
      </w:pPr>
      <w:r w:rsidRPr="00D417E9">
        <w:rPr>
          <w:b/>
          <w:i/>
          <w:lang w:val="fr-BE"/>
        </w:rPr>
        <w:t xml:space="preserve">Attributions du service de sécurité </w:t>
      </w:r>
    </w:p>
    <w:p w14:paraId="13B3BDC7" w14:textId="77777777" w:rsidR="0094312B" w:rsidRPr="00D417E9" w:rsidRDefault="0094312B" w:rsidP="0094312B">
      <w:pPr>
        <w:pStyle w:val="Corpsdetexte"/>
        <w:jc w:val="both"/>
        <w:rPr>
          <w:lang w:val="fr-BE"/>
        </w:rPr>
      </w:pPr>
      <w:r w:rsidRPr="00D417E9">
        <w:rPr>
          <w:lang w:val="fr-BE"/>
        </w:rPr>
        <w:t>Rôle</w:t>
      </w:r>
      <w:r w:rsidR="001E535A">
        <w:rPr>
          <w:lang w:val="fr-BE"/>
        </w:rPr>
        <w:t> :</w:t>
      </w:r>
      <w:r w:rsidRPr="00D417E9">
        <w:rPr>
          <w:lang w:val="fr-BE"/>
        </w:rPr>
        <w:t xml:space="preserve"> il est l</w:t>
      </w:r>
      <w:r w:rsidR="00735F65">
        <w:rPr>
          <w:lang w:val="fr-BE"/>
        </w:rPr>
        <w:t>’</w:t>
      </w:r>
      <w:r w:rsidRPr="00D417E9">
        <w:rPr>
          <w:lang w:val="fr-BE"/>
        </w:rPr>
        <w:t xml:space="preserve">organe exécutif du </w:t>
      </w:r>
      <w:r w:rsidR="00776132">
        <w:rPr>
          <w:lang w:val="fr-BE"/>
        </w:rPr>
        <w:t xml:space="preserve">CPPT </w:t>
      </w:r>
      <w:r w:rsidR="001E535A">
        <w:rPr>
          <w:lang w:val="fr-BE"/>
        </w:rPr>
        <w:t>—</w:t>
      </w:r>
      <w:r w:rsidR="00776132">
        <w:rPr>
          <w:lang w:val="fr-BE"/>
        </w:rPr>
        <w:t xml:space="preserve"> </w:t>
      </w:r>
      <w:bookmarkStart w:id="257" w:name="OLE_LINK194"/>
      <w:bookmarkStart w:id="258" w:name="OLE_LINK195"/>
      <w:r w:rsidR="00776132">
        <w:rPr>
          <w:lang w:val="fr-BE"/>
        </w:rPr>
        <w:t xml:space="preserve">Comité de Prévention et de Protection du Travail </w:t>
      </w:r>
      <w:bookmarkEnd w:id="257"/>
      <w:bookmarkEnd w:id="258"/>
      <w:r w:rsidR="00776132">
        <w:rPr>
          <w:lang w:val="fr-BE"/>
        </w:rPr>
        <w:t xml:space="preserve">(ex </w:t>
      </w:r>
      <w:r w:rsidR="00D526A4" w:rsidRPr="00D417E9">
        <w:rPr>
          <w:lang w:val="fr-BE"/>
        </w:rPr>
        <w:t>Comité de Sécurité et Hygiène</w:t>
      </w:r>
      <w:r w:rsidR="00776132">
        <w:rPr>
          <w:lang w:val="fr-BE"/>
        </w:rPr>
        <w:t>)</w:t>
      </w:r>
      <w:r w:rsidR="00AD1689">
        <w:rPr>
          <w:lang w:val="fr-BE"/>
        </w:rPr>
        <w:t xml:space="preserve"> dans les entreprises de plus de 50 travailleurs</w:t>
      </w:r>
      <w:r w:rsidRPr="00D417E9">
        <w:rPr>
          <w:lang w:val="fr-BE"/>
        </w:rPr>
        <w:t xml:space="preserve">. </w:t>
      </w:r>
      <w:r w:rsidR="00884862" w:rsidRPr="00D417E9">
        <w:rPr>
          <w:lang w:val="fr-BE"/>
        </w:rPr>
        <w:t xml:space="preserve">Ce comité décide de la mise en place des dispositifs et </w:t>
      </w:r>
      <w:r w:rsidR="00D526A4" w:rsidRPr="00D417E9">
        <w:rPr>
          <w:lang w:val="fr-BE"/>
        </w:rPr>
        <w:t>de gérer</w:t>
      </w:r>
      <w:r w:rsidR="00884862" w:rsidRPr="00D417E9">
        <w:rPr>
          <w:lang w:val="fr-BE"/>
        </w:rPr>
        <w:t xml:space="preserve"> les changements. </w:t>
      </w:r>
    </w:p>
    <w:p w14:paraId="71843F2D" w14:textId="77777777" w:rsidR="0094312B" w:rsidRPr="00D417E9" w:rsidRDefault="0094312B" w:rsidP="0094312B">
      <w:pPr>
        <w:pStyle w:val="Corpsdetexte"/>
        <w:jc w:val="both"/>
        <w:rPr>
          <w:lang w:val="fr-BE"/>
        </w:rPr>
      </w:pPr>
      <w:r w:rsidRPr="00D417E9">
        <w:rPr>
          <w:lang w:val="fr-BE"/>
        </w:rPr>
        <w:t xml:space="preserve">Il est le conseiller des autres services pour les mesures de sécurité à adopter. </w:t>
      </w:r>
    </w:p>
    <w:p w14:paraId="797890EA" w14:textId="77777777" w:rsidR="0094312B" w:rsidRPr="00D417E9" w:rsidRDefault="0094312B" w:rsidP="0094312B">
      <w:pPr>
        <w:pStyle w:val="Corpsdetexte"/>
        <w:jc w:val="both"/>
        <w:rPr>
          <w:lang w:val="fr-BE"/>
        </w:rPr>
      </w:pPr>
      <w:r w:rsidRPr="00D417E9">
        <w:rPr>
          <w:lang w:val="fr-BE"/>
        </w:rPr>
        <w:t xml:space="preserve">Sur le plan technique, il participe à la conception et à la réalisation des dispositifs de protection individuelle et collective. </w:t>
      </w:r>
    </w:p>
    <w:p w14:paraId="215C4CAF" w14:textId="77777777" w:rsidR="0094312B" w:rsidRPr="00D417E9" w:rsidRDefault="0094312B" w:rsidP="0094312B">
      <w:pPr>
        <w:pStyle w:val="Corpsdetexte"/>
        <w:jc w:val="both"/>
        <w:rPr>
          <w:lang w:val="fr-BE"/>
        </w:rPr>
      </w:pPr>
      <w:r w:rsidRPr="00D417E9">
        <w:rPr>
          <w:lang w:val="fr-BE"/>
        </w:rPr>
        <w:t xml:space="preserve">Il a un rôle administratif, il participe aux enquêtes sur les accidents du travail. </w:t>
      </w:r>
    </w:p>
    <w:p w14:paraId="6CF689CC" w14:textId="77777777" w:rsidR="0094312B" w:rsidRPr="00D417E9" w:rsidRDefault="0094312B" w:rsidP="0094312B">
      <w:pPr>
        <w:pStyle w:val="Corpsdetexte"/>
        <w:jc w:val="both"/>
        <w:rPr>
          <w:lang w:val="fr-BE"/>
        </w:rPr>
      </w:pPr>
      <w:r w:rsidRPr="00D417E9">
        <w:rPr>
          <w:lang w:val="fr-BE"/>
        </w:rPr>
        <w:t>Il établit les statistiques des accidents du travail. Il anime les réunions d</w:t>
      </w:r>
      <w:r w:rsidR="00735F65">
        <w:rPr>
          <w:lang w:val="fr-BE"/>
        </w:rPr>
        <w:t>’</w:t>
      </w:r>
      <w:r w:rsidRPr="00D417E9">
        <w:rPr>
          <w:lang w:val="fr-BE"/>
        </w:rPr>
        <w:t xml:space="preserve">information de la prévention. Il participe aux réunions du </w:t>
      </w:r>
      <w:r w:rsidR="00917072">
        <w:rPr>
          <w:lang w:val="fr-BE"/>
        </w:rPr>
        <w:t>CPPT</w:t>
      </w:r>
      <w:r w:rsidRPr="00D417E9">
        <w:rPr>
          <w:lang w:val="fr-BE"/>
        </w:rPr>
        <w:t xml:space="preserve">. </w:t>
      </w:r>
    </w:p>
    <w:p w14:paraId="4911481A" w14:textId="77777777" w:rsidR="0094312B" w:rsidRPr="00D417E9" w:rsidRDefault="0094312B" w:rsidP="003C31C5">
      <w:pPr>
        <w:pStyle w:val="Titre4"/>
      </w:pPr>
      <w:bookmarkStart w:id="259" w:name="_Toc463982094"/>
      <w:r w:rsidRPr="00D417E9">
        <w:t xml:space="preserve">Le service </w:t>
      </w:r>
      <w:r w:rsidR="006A00EA">
        <w:t>médical</w:t>
      </w:r>
      <w:bookmarkEnd w:id="259"/>
      <w:r w:rsidRPr="00D417E9">
        <w:t xml:space="preserve"> </w:t>
      </w:r>
    </w:p>
    <w:p w14:paraId="3707E3FD" w14:textId="77777777" w:rsidR="0094312B" w:rsidRPr="00D417E9" w:rsidRDefault="0094312B" w:rsidP="0094312B">
      <w:pPr>
        <w:pStyle w:val="Corpsdetexte"/>
        <w:jc w:val="both"/>
        <w:rPr>
          <w:lang w:val="fr-BE"/>
        </w:rPr>
      </w:pPr>
      <w:r w:rsidRPr="00D417E9">
        <w:rPr>
          <w:lang w:val="fr-BE"/>
        </w:rPr>
        <w:t xml:space="preserve">Deux possibilités pour </w:t>
      </w:r>
      <w:r w:rsidR="006A00EA">
        <w:rPr>
          <w:lang w:val="fr-BE"/>
        </w:rPr>
        <w:t>la médecine du travail en entreprise</w:t>
      </w:r>
      <w:r w:rsidR="001E535A">
        <w:rPr>
          <w:lang w:val="fr-BE"/>
        </w:rPr>
        <w:t> :</w:t>
      </w:r>
      <w:r w:rsidRPr="00D417E9">
        <w:rPr>
          <w:lang w:val="fr-BE"/>
        </w:rPr>
        <w:t xml:space="preserve"> </w:t>
      </w:r>
    </w:p>
    <w:p w14:paraId="44C232E2"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elles peuvent avoir fait des services autonomes </w:t>
      </w:r>
      <w:r w:rsidR="00E261BF" w:rsidRPr="00D417E9">
        <w:rPr>
          <w:lang w:val="fr-BE"/>
        </w:rPr>
        <w:t>(grande</w:t>
      </w:r>
      <w:r w:rsidR="000D7EFE" w:rsidRPr="00D417E9">
        <w:rPr>
          <w:lang w:val="fr-BE"/>
        </w:rPr>
        <w:t>s</w:t>
      </w:r>
      <w:r w:rsidR="00E261BF" w:rsidRPr="00D417E9">
        <w:rPr>
          <w:lang w:val="fr-BE"/>
        </w:rPr>
        <w:t xml:space="preserve"> entreprises)</w:t>
      </w:r>
    </w:p>
    <w:p w14:paraId="6926D700"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elles peuvent adhérer </w:t>
      </w:r>
      <w:r w:rsidR="00884862" w:rsidRPr="00D417E9">
        <w:rPr>
          <w:lang w:val="fr-BE"/>
        </w:rPr>
        <w:t>à</w:t>
      </w:r>
      <w:r w:rsidRPr="00D417E9">
        <w:rPr>
          <w:lang w:val="fr-BE"/>
        </w:rPr>
        <w:t xml:space="preserve"> un service </w:t>
      </w:r>
      <w:r w:rsidR="00884862" w:rsidRPr="00D417E9">
        <w:rPr>
          <w:lang w:val="fr-BE"/>
        </w:rPr>
        <w:t>médical</w:t>
      </w:r>
      <w:r w:rsidRPr="00D417E9">
        <w:rPr>
          <w:lang w:val="fr-BE"/>
        </w:rPr>
        <w:t xml:space="preserve"> interentreprises. </w:t>
      </w:r>
    </w:p>
    <w:p w14:paraId="1212FF1B" w14:textId="77777777" w:rsidR="00E261BF" w:rsidRPr="00D417E9" w:rsidRDefault="00E261BF" w:rsidP="0094312B">
      <w:pPr>
        <w:pStyle w:val="Corpsdetexte"/>
        <w:jc w:val="both"/>
        <w:rPr>
          <w:lang w:val="fr-BE"/>
        </w:rPr>
      </w:pPr>
    </w:p>
    <w:p w14:paraId="7DD17C0E" w14:textId="77777777" w:rsidR="0094312B" w:rsidRPr="00D417E9" w:rsidRDefault="0094312B" w:rsidP="0094312B">
      <w:pPr>
        <w:pStyle w:val="Corpsdetexte"/>
        <w:jc w:val="both"/>
        <w:rPr>
          <w:lang w:val="fr-BE"/>
        </w:rPr>
      </w:pPr>
      <w:r w:rsidRPr="00D417E9">
        <w:rPr>
          <w:lang w:val="fr-BE"/>
        </w:rPr>
        <w:t>Ce service est dirigé par un médecin du travail qui est nommé et révoqué avec l</w:t>
      </w:r>
      <w:r w:rsidR="00735F65">
        <w:rPr>
          <w:lang w:val="fr-BE"/>
        </w:rPr>
        <w:t>’</w:t>
      </w:r>
      <w:r w:rsidR="00E261BF" w:rsidRPr="00D417E9">
        <w:rPr>
          <w:lang w:val="fr-BE"/>
        </w:rPr>
        <w:t>accord du Comité d</w:t>
      </w:r>
      <w:r w:rsidR="00735F65">
        <w:rPr>
          <w:lang w:val="fr-BE"/>
        </w:rPr>
        <w:t>’</w:t>
      </w:r>
      <w:r w:rsidR="00E261BF" w:rsidRPr="00D417E9">
        <w:rPr>
          <w:lang w:val="fr-BE"/>
        </w:rPr>
        <w:t>Entreprise.</w:t>
      </w:r>
    </w:p>
    <w:p w14:paraId="68912FB3" w14:textId="77777777" w:rsidR="0094312B" w:rsidRPr="00D417E9" w:rsidRDefault="0094312B" w:rsidP="00E261BF">
      <w:pPr>
        <w:pStyle w:val="Corpsdetexte"/>
        <w:keepNext/>
        <w:jc w:val="both"/>
        <w:rPr>
          <w:lang w:val="fr-BE"/>
        </w:rPr>
      </w:pPr>
      <w:r w:rsidRPr="00D417E9">
        <w:rPr>
          <w:lang w:val="fr-BE"/>
        </w:rPr>
        <w:t>Attributions</w:t>
      </w:r>
      <w:r w:rsidR="001E535A">
        <w:rPr>
          <w:lang w:val="fr-BE"/>
        </w:rPr>
        <w:t> :</w:t>
      </w:r>
      <w:r w:rsidRPr="00D417E9">
        <w:rPr>
          <w:lang w:val="fr-BE"/>
        </w:rPr>
        <w:t xml:space="preserve"> </w:t>
      </w:r>
    </w:p>
    <w:p w14:paraId="24DFE7BB"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ré</w:t>
      </w:r>
      <w:r w:rsidR="00E261BF" w:rsidRPr="00D417E9">
        <w:rPr>
          <w:lang w:val="fr-BE"/>
        </w:rPr>
        <w:t>alisation des examens médicaux </w:t>
      </w:r>
      <w:r w:rsidRPr="00D417E9">
        <w:rPr>
          <w:lang w:val="fr-BE"/>
        </w:rPr>
        <w:t>: visite d</w:t>
      </w:r>
      <w:r w:rsidR="00735F65">
        <w:rPr>
          <w:lang w:val="fr-BE"/>
        </w:rPr>
        <w:t>’</w:t>
      </w:r>
      <w:r w:rsidRPr="00D417E9">
        <w:rPr>
          <w:lang w:val="fr-BE"/>
        </w:rPr>
        <w:t xml:space="preserve">embauche, visite annuelle, visite de reprise </w:t>
      </w:r>
    </w:p>
    <w:p w14:paraId="3CC9B485"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surveille l</w:t>
      </w:r>
      <w:r w:rsidR="00735F65">
        <w:rPr>
          <w:lang w:val="fr-BE"/>
        </w:rPr>
        <w:t>’</w:t>
      </w:r>
      <w:r w:rsidRPr="00D417E9">
        <w:rPr>
          <w:lang w:val="fr-BE"/>
        </w:rPr>
        <w:t xml:space="preserve">hygiène et la sécurité du travail </w:t>
      </w:r>
    </w:p>
    <w:p w14:paraId="211F2603"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soins de première urgence </w:t>
      </w:r>
    </w:p>
    <w:p w14:paraId="430216CF" w14:textId="77777777" w:rsidR="0094312B" w:rsidRPr="00D417E9" w:rsidRDefault="0094312B" w:rsidP="003C31C5">
      <w:pPr>
        <w:pStyle w:val="Titre4"/>
      </w:pPr>
      <w:bookmarkStart w:id="260" w:name="_Toc463982095"/>
      <w:r w:rsidRPr="00D417E9">
        <w:t>Le service social</w:t>
      </w:r>
      <w:bookmarkEnd w:id="260"/>
      <w:r w:rsidRPr="00D417E9">
        <w:t xml:space="preserve"> </w:t>
      </w:r>
    </w:p>
    <w:p w14:paraId="4231D53F" w14:textId="77777777" w:rsidR="0094312B" w:rsidRPr="00D417E9" w:rsidRDefault="0094312B" w:rsidP="0094312B">
      <w:pPr>
        <w:pStyle w:val="Corpsdetexte"/>
        <w:jc w:val="both"/>
        <w:rPr>
          <w:lang w:val="fr-BE"/>
        </w:rPr>
      </w:pPr>
      <w:r w:rsidRPr="00D417E9">
        <w:rPr>
          <w:lang w:val="fr-BE"/>
        </w:rPr>
        <w:t xml:space="preserve">Il est obligatoire dans </w:t>
      </w:r>
      <w:r w:rsidR="00B10631" w:rsidRPr="00D417E9">
        <w:rPr>
          <w:lang w:val="fr-BE"/>
        </w:rPr>
        <w:t xml:space="preserve">certaines </w:t>
      </w:r>
      <w:r w:rsidRPr="00D417E9">
        <w:rPr>
          <w:lang w:val="fr-BE"/>
        </w:rPr>
        <w:t xml:space="preserve">entreprises </w:t>
      </w:r>
      <w:r w:rsidR="00B10631" w:rsidRPr="00D417E9">
        <w:rPr>
          <w:lang w:val="fr-BE"/>
        </w:rPr>
        <w:t xml:space="preserve">industrielles de plus de 500 salariés, </w:t>
      </w:r>
      <w:r w:rsidRPr="00D417E9">
        <w:rPr>
          <w:lang w:val="fr-BE"/>
        </w:rPr>
        <w:t>fa</w:t>
      </w:r>
      <w:r w:rsidR="00B10631" w:rsidRPr="00D417E9">
        <w:rPr>
          <w:lang w:val="fr-BE"/>
        </w:rPr>
        <w:t>cultatif</w:t>
      </w:r>
      <w:r w:rsidRPr="00D417E9">
        <w:rPr>
          <w:lang w:val="fr-BE"/>
        </w:rPr>
        <w:t xml:space="preserve"> dans les autres.   </w:t>
      </w:r>
    </w:p>
    <w:p w14:paraId="0CCEA7C2" w14:textId="77777777" w:rsidR="0094312B" w:rsidRPr="00D417E9" w:rsidRDefault="0094312B" w:rsidP="0094312B">
      <w:pPr>
        <w:pStyle w:val="Corpsdetexte"/>
        <w:jc w:val="both"/>
        <w:rPr>
          <w:lang w:val="fr-BE"/>
        </w:rPr>
      </w:pPr>
      <w:r w:rsidRPr="00D417E9">
        <w:rPr>
          <w:lang w:val="fr-BE"/>
        </w:rPr>
        <w:t xml:space="preserve">Il est dirigé soit par une assistante sociale, soit par un conseiller du travail. </w:t>
      </w:r>
    </w:p>
    <w:p w14:paraId="6F067718" w14:textId="77777777" w:rsidR="0094312B" w:rsidRPr="00D417E9" w:rsidRDefault="0094312B" w:rsidP="0094312B">
      <w:pPr>
        <w:pStyle w:val="Corpsdetexte"/>
        <w:jc w:val="both"/>
        <w:rPr>
          <w:lang w:val="fr-BE"/>
        </w:rPr>
      </w:pPr>
      <w:r w:rsidRPr="00D417E9">
        <w:rPr>
          <w:lang w:val="fr-BE"/>
        </w:rPr>
        <w:lastRenderedPageBreak/>
        <w:t>Il assure le fonctionnement des activités sociales et culturelles de l</w:t>
      </w:r>
      <w:r w:rsidR="00735F65">
        <w:rPr>
          <w:lang w:val="fr-BE"/>
        </w:rPr>
        <w:t>’</w:t>
      </w:r>
      <w:r w:rsidRPr="00D417E9">
        <w:rPr>
          <w:lang w:val="fr-BE"/>
        </w:rPr>
        <w:t>entreprise à moins qu</w:t>
      </w:r>
      <w:r w:rsidR="00735F65">
        <w:rPr>
          <w:lang w:val="fr-BE"/>
        </w:rPr>
        <w:t>’</w:t>
      </w:r>
      <w:r w:rsidRPr="00D417E9">
        <w:rPr>
          <w:lang w:val="fr-BE"/>
        </w:rPr>
        <w:t xml:space="preserve">elle ne soit </w:t>
      </w:r>
      <w:r w:rsidR="00884862" w:rsidRPr="00D417E9">
        <w:rPr>
          <w:lang w:val="fr-BE"/>
        </w:rPr>
        <w:t>assurée</w:t>
      </w:r>
      <w:r w:rsidRPr="00D417E9">
        <w:rPr>
          <w:lang w:val="fr-BE"/>
        </w:rPr>
        <w:t xml:space="preserve"> par le comité d</w:t>
      </w:r>
      <w:r w:rsidR="00735F65">
        <w:rPr>
          <w:lang w:val="fr-BE"/>
        </w:rPr>
        <w:t>’</w:t>
      </w:r>
      <w:r w:rsidRPr="00D417E9">
        <w:rPr>
          <w:lang w:val="fr-BE"/>
        </w:rPr>
        <w:t xml:space="preserve">entreprise. </w:t>
      </w:r>
    </w:p>
    <w:p w14:paraId="6613C7B5" w14:textId="77777777" w:rsidR="0094312B" w:rsidRPr="00D417E9" w:rsidRDefault="0094312B" w:rsidP="003C31C5">
      <w:pPr>
        <w:pStyle w:val="Titre4"/>
      </w:pPr>
      <w:bookmarkStart w:id="261" w:name="_Toc463982096"/>
      <w:r w:rsidRPr="00D417E9">
        <w:t>Le service formation</w:t>
      </w:r>
      <w:bookmarkEnd w:id="261"/>
      <w:r w:rsidRPr="00D417E9">
        <w:t xml:space="preserve"> </w:t>
      </w:r>
    </w:p>
    <w:p w14:paraId="1FE14B7D" w14:textId="77777777" w:rsidR="0094312B" w:rsidRPr="00D417E9" w:rsidRDefault="000A7B7A" w:rsidP="0094312B">
      <w:pPr>
        <w:pStyle w:val="Corpsdetexte"/>
        <w:jc w:val="both"/>
        <w:rPr>
          <w:lang w:val="fr-BE"/>
        </w:rPr>
      </w:pPr>
      <w:r w:rsidRPr="00D417E9">
        <w:rPr>
          <w:lang w:val="fr-BE"/>
        </w:rPr>
        <w:t>Rôle de plus en plus important</w:t>
      </w:r>
      <w:r w:rsidR="0094312B" w:rsidRPr="00D417E9">
        <w:rPr>
          <w:lang w:val="fr-BE"/>
        </w:rPr>
        <w:t xml:space="preserve">.   </w:t>
      </w:r>
    </w:p>
    <w:p w14:paraId="2119C0FF" w14:textId="77777777" w:rsidR="0094312B" w:rsidRPr="00D417E9" w:rsidRDefault="0094312B" w:rsidP="0094312B">
      <w:pPr>
        <w:pStyle w:val="Corpsdetexte"/>
        <w:jc w:val="both"/>
        <w:rPr>
          <w:lang w:val="fr-BE"/>
        </w:rPr>
      </w:pPr>
      <w:r w:rsidRPr="00D417E9">
        <w:rPr>
          <w:lang w:val="fr-BE"/>
        </w:rPr>
        <w:t>Il définit les programmes de formation, gère le budget de formation, il suit la réalisation des programmes interne</w:t>
      </w:r>
      <w:r w:rsidR="000A7B7A" w:rsidRPr="00D417E9">
        <w:rPr>
          <w:lang w:val="fr-BE"/>
        </w:rPr>
        <w:t>s</w:t>
      </w:r>
      <w:r w:rsidRPr="00D417E9">
        <w:rPr>
          <w:lang w:val="fr-BE"/>
        </w:rPr>
        <w:t xml:space="preserve"> de formation. Il établit annuellement le bilan de formation dans l</w:t>
      </w:r>
      <w:r w:rsidR="00735F65">
        <w:rPr>
          <w:lang w:val="fr-BE"/>
        </w:rPr>
        <w:t>’</w:t>
      </w:r>
      <w:r w:rsidRPr="00D417E9">
        <w:rPr>
          <w:lang w:val="fr-BE"/>
        </w:rPr>
        <w:t xml:space="preserve">entreprise. </w:t>
      </w:r>
    </w:p>
    <w:p w14:paraId="740DAE28" w14:textId="77777777" w:rsidR="0094312B" w:rsidRPr="00D417E9" w:rsidRDefault="0094312B" w:rsidP="0094312B">
      <w:pPr>
        <w:pStyle w:val="Corpsdetexte"/>
        <w:jc w:val="both"/>
        <w:rPr>
          <w:lang w:val="fr-BE"/>
        </w:rPr>
      </w:pPr>
      <w:r w:rsidRPr="00D417E9">
        <w:rPr>
          <w:lang w:val="fr-BE"/>
        </w:rPr>
        <w:t>Dans les grandes entreprises, il y a une section d</w:t>
      </w:r>
      <w:r w:rsidR="00735F65">
        <w:rPr>
          <w:lang w:val="fr-BE"/>
        </w:rPr>
        <w:t>’</w:t>
      </w:r>
      <w:r w:rsidRPr="00D417E9">
        <w:rPr>
          <w:lang w:val="fr-BE"/>
        </w:rPr>
        <w:t>administration de la formation qui va être chargé</w:t>
      </w:r>
      <w:r w:rsidR="00CD1A57" w:rsidRPr="00D417E9">
        <w:rPr>
          <w:lang w:val="fr-BE"/>
        </w:rPr>
        <w:t>e</w:t>
      </w:r>
      <w:r w:rsidRPr="00D417E9">
        <w:rPr>
          <w:lang w:val="fr-BE"/>
        </w:rPr>
        <w:t xml:space="preserve"> du suivi des budgets, des programmes, de suivre l</w:t>
      </w:r>
      <w:r w:rsidR="00735F65">
        <w:rPr>
          <w:lang w:val="fr-BE"/>
        </w:rPr>
        <w:t>’</w:t>
      </w:r>
      <w:r w:rsidRPr="00D417E9">
        <w:rPr>
          <w:lang w:val="fr-BE"/>
        </w:rPr>
        <w:t xml:space="preserve">organisation des stages, de la relation avec les organismes extérieurs de formation. </w:t>
      </w:r>
    </w:p>
    <w:p w14:paraId="4BDF2539" w14:textId="77777777" w:rsidR="0094312B" w:rsidRPr="00D417E9" w:rsidRDefault="0094312B" w:rsidP="0094312B">
      <w:pPr>
        <w:pStyle w:val="Corpsdetexte"/>
        <w:jc w:val="both"/>
        <w:rPr>
          <w:lang w:val="fr-BE"/>
        </w:rPr>
      </w:pPr>
      <w:r w:rsidRPr="00D417E9">
        <w:rPr>
          <w:lang w:val="fr-BE"/>
        </w:rPr>
        <w:t xml:space="preserve">Souvent on aura des centres de formation et de perfectionnement qui sont de véritable unité de formation. </w:t>
      </w:r>
    </w:p>
    <w:p w14:paraId="4AA3DCBD" w14:textId="77777777" w:rsidR="0094312B" w:rsidRPr="00D417E9" w:rsidRDefault="0094312B" w:rsidP="0094312B">
      <w:pPr>
        <w:pStyle w:val="Corpsdetexte"/>
        <w:jc w:val="both"/>
        <w:rPr>
          <w:lang w:val="fr-BE"/>
        </w:rPr>
      </w:pPr>
      <w:r w:rsidRPr="00D417E9">
        <w:rPr>
          <w:lang w:val="fr-BE"/>
        </w:rPr>
        <w:t>Une partie des actions de formation est plus souvent confi</w:t>
      </w:r>
      <w:r w:rsidR="000A7B7A" w:rsidRPr="00D417E9">
        <w:rPr>
          <w:lang w:val="fr-BE"/>
        </w:rPr>
        <w:t>ée</w:t>
      </w:r>
      <w:r w:rsidRPr="00D417E9">
        <w:rPr>
          <w:lang w:val="fr-BE"/>
        </w:rPr>
        <w:t xml:space="preserve"> à des organismes extérieurs. </w:t>
      </w:r>
    </w:p>
    <w:p w14:paraId="0B58211F" w14:textId="77777777" w:rsidR="0094312B" w:rsidRPr="00D417E9" w:rsidRDefault="00884862" w:rsidP="003C31C5">
      <w:pPr>
        <w:pStyle w:val="Titre4"/>
      </w:pPr>
      <w:bookmarkStart w:id="262" w:name="_Toc463982097"/>
      <w:r w:rsidRPr="00D417E9">
        <w:t>Le service</w:t>
      </w:r>
      <w:r w:rsidR="0094312B" w:rsidRPr="00D417E9">
        <w:t xml:space="preserve"> des relations sociales</w:t>
      </w:r>
      <w:bookmarkEnd w:id="262"/>
      <w:r w:rsidR="0094312B" w:rsidRPr="00D417E9">
        <w:t xml:space="preserve"> </w:t>
      </w:r>
    </w:p>
    <w:p w14:paraId="4EFB494C" w14:textId="77777777" w:rsidR="0094312B" w:rsidRPr="00D417E9" w:rsidRDefault="0094312B" w:rsidP="0094312B">
      <w:pPr>
        <w:pStyle w:val="Corpsdetexte"/>
        <w:jc w:val="both"/>
        <w:rPr>
          <w:lang w:val="fr-BE"/>
        </w:rPr>
      </w:pPr>
      <w:r w:rsidRPr="00D417E9">
        <w:rPr>
          <w:lang w:val="fr-BE"/>
        </w:rPr>
        <w:t xml:space="preserve">Il est chargé du dialogue social avec tous les organes de représentation du personnel. </w:t>
      </w:r>
    </w:p>
    <w:p w14:paraId="1937DACE" w14:textId="77777777" w:rsidR="0094312B" w:rsidRPr="00D417E9" w:rsidRDefault="0094312B" w:rsidP="0094312B">
      <w:pPr>
        <w:pStyle w:val="Corpsdetexte"/>
        <w:jc w:val="both"/>
        <w:rPr>
          <w:lang w:val="fr-BE"/>
        </w:rPr>
      </w:pPr>
      <w:r w:rsidRPr="00D417E9">
        <w:rPr>
          <w:lang w:val="fr-BE"/>
        </w:rPr>
        <w:t>Attributions</w:t>
      </w:r>
      <w:r w:rsidR="001E535A">
        <w:rPr>
          <w:lang w:val="fr-BE"/>
        </w:rPr>
        <w:t> :</w:t>
      </w:r>
      <w:r w:rsidRPr="00D417E9">
        <w:rPr>
          <w:lang w:val="fr-BE"/>
        </w:rPr>
        <w:t xml:space="preserve"> </w:t>
      </w:r>
    </w:p>
    <w:p w14:paraId="0ED1BD6C"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préparations des réunions du CE </w:t>
      </w:r>
    </w:p>
    <w:p w14:paraId="1F5C8EA2"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organisation des élections du CE </w:t>
      </w:r>
    </w:p>
    <w:p w14:paraId="3CD8B1BF" w14:textId="77777777" w:rsidR="0094312B" w:rsidRPr="00D417E9" w:rsidRDefault="00884862"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reprendre les questions du délégué du personnel </w:t>
      </w:r>
    </w:p>
    <w:p w14:paraId="6027BE82"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prépare les négociations avec les représentants du personnel. </w:t>
      </w:r>
    </w:p>
    <w:p w14:paraId="6FC45E0F" w14:textId="77777777" w:rsidR="0094312B" w:rsidRPr="00D417E9" w:rsidRDefault="0094312B" w:rsidP="0094312B">
      <w:pPr>
        <w:pStyle w:val="Corpsdetexte"/>
        <w:jc w:val="both"/>
        <w:rPr>
          <w:lang w:val="fr-BE"/>
        </w:rPr>
      </w:pPr>
      <w:r w:rsidRPr="00D417E9">
        <w:rPr>
          <w:lang w:val="fr-BE"/>
        </w:rPr>
        <w:t> </w:t>
      </w:r>
    </w:p>
    <w:p w14:paraId="5B5967AC" w14:textId="77777777" w:rsidR="0094312B" w:rsidRDefault="007A3321" w:rsidP="00EC5D19">
      <w:pPr>
        <w:pStyle w:val="Titre2"/>
      </w:pPr>
      <w:bookmarkStart w:id="263" w:name="_Toc463982098"/>
      <w:r w:rsidRPr="00D417E9">
        <w:lastRenderedPageBreak/>
        <w:t>La gestion du personnel</w:t>
      </w:r>
      <w:bookmarkEnd w:id="263"/>
    </w:p>
    <w:p w14:paraId="0FEB2600" w14:textId="77777777" w:rsidR="0094312B" w:rsidRDefault="0094312B" w:rsidP="003C31C5">
      <w:pPr>
        <w:pStyle w:val="Titre3"/>
        <w:rPr>
          <w:lang w:val="fr-BE"/>
        </w:rPr>
      </w:pPr>
      <w:bookmarkStart w:id="264" w:name="_Toc463982099"/>
      <w:r w:rsidRPr="00D417E9">
        <w:rPr>
          <w:lang w:val="fr-BE"/>
        </w:rPr>
        <w:t>La politique de recrutement</w:t>
      </w:r>
      <w:bookmarkEnd w:id="264"/>
      <w:r w:rsidRPr="00D417E9">
        <w:rPr>
          <w:lang w:val="fr-BE"/>
        </w:rPr>
        <w:t xml:space="preserve"> </w:t>
      </w:r>
    </w:p>
    <w:p w14:paraId="4B1D92C9" w14:textId="77777777" w:rsidR="00C90413" w:rsidRPr="00C90413" w:rsidRDefault="00C90413" w:rsidP="00C90413">
      <w:pPr>
        <w:rPr>
          <w:lang w:val="fr-BE"/>
        </w:rPr>
      </w:pPr>
      <w:r>
        <w:rPr>
          <w:lang w:val="fr-BE"/>
        </w:rPr>
        <w:t xml:space="preserve">Cette partie est développée dans le </w:t>
      </w:r>
      <w:hyperlink r:id="rId332" w:history="1">
        <w:r w:rsidRPr="00C90413">
          <w:rPr>
            <w:rStyle w:val="Lienhypertexte"/>
            <w:lang w:val="fr-BE"/>
          </w:rPr>
          <w:t>diaporama</w:t>
        </w:r>
      </w:hyperlink>
      <w:r>
        <w:rPr>
          <w:lang w:val="fr-BE"/>
        </w:rPr>
        <w:t xml:space="preserve"> de M</w:t>
      </w:r>
      <w:r w:rsidRPr="00C90413">
        <w:rPr>
          <w:vertAlign w:val="superscript"/>
          <w:lang w:val="fr-BE"/>
        </w:rPr>
        <w:t>me</w:t>
      </w:r>
      <w:r>
        <w:rPr>
          <w:lang w:val="fr-BE"/>
        </w:rPr>
        <w:t xml:space="preserve"> Mekhdor.</w:t>
      </w:r>
    </w:p>
    <w:p w14:paraId="4894F91E" w14:textId="77777777" w:rsidR="0094312B" w:rsidRPr="00D417E9" w:rsidRDefault="0094312B" w:rsidP="003C31C5">
      <w:pPr>
        <w:pStyle w:val="Titre4"/>
      </w:pPr>
      <w:bookmarkStart w:id="265" w:name="_Toc463982100"/>
      <w:r w:rsidRPr="00D417E9">
        <w:t>Importance du recrutement</w:t>
      </w:r>
      <w:bookmarkEnd w:id="265"/>
    </w:p>
    <w:p w14:paraId="1625D469" w14:textId="77777777" w:rsidR="0094312B" w:rsidRPr="00D417E9" w:rsidRDefault="0094312B" w:rsidP="0094312B">
      <w:pPr>
        <w:pStyle w:val="Corpsdetexte"/>
        <w:ind w:left="283" w:hanging="283"/>
        <w:jc w:val="both"/>
        <w:rPr>
          <w:i/>
          <w:lang w:val="fr-BE"/>
        </w:rPr>
      </w:pPr>
      <w:r w:rsidRPr="00D417E9">
        <w:rPr>
          <w:b/>
          <w:i/>
          <w:lang w:val="fr-BE"/>
        </w:rPr>
        <w:t>Importance pour l</w:t>
      </w:r>
      <w:r w:rsidR="00735F65">
        <w:rPr>
          <w:b/>
          <w:i/>
          <w:lang w:val="fr-BE"/>
        </w:rPr>
        <w:t>’</w:t>
      </w:r>
      <w:r w:rsidRPr="00D417E9">
        <w:rPr>
          <w:b/>
          <w:i/>
          <w:lang w:val="fr-BE"/>
        </w:rPr>
        <w:t>entreprise</w:t>
      </w:r>
      <w:r w:rsidRPr="00D417E9">
        <w:rPr>
          <w:i/>
          <w:lang w:val="fr-BE"/>
        </w:rPr>
        <w:t xml:space="preserve"> </w:t>
      </w:r>
    </w:p>
    <w:p w14:paraId="445271D2" w14:textId="77777777" w:rsidR="0094312B" w:rsidRPr="00D417E9" w:rsidRDefault="0094312B" w:rsidP="0094312B">
      <w:pPr>
        <w:pStyle w:val="Corpsdetexte"/>
        <w:jc w:val="both"/>
        <w:rPr>
          <w:lang w:val="fr-BE"/>
        </w:rPr>
      </w:pPr>
      <w:r w:rsidRPr="00D417E9">
        <w:rPr>
          <w:lang w:val="fr-BE"/>
        </w:rPr>
        <w:t>Les opérations d</w:t>
      </w:r>
      <w:r w:rsidR="00735F65">
        <w:rPr>
          <w:lang w:val="fr-BE"/>
        </w:rPr>
        <w:t>’</w:t>
      </w:r>
      <w:r w:rsidRPr="00D417E9">
        <w:rPr>
          <w:lang w:val="fr-BE"/>
        </w:rPr>
        <w:t>embauche sont coûteuses, cela dépend des méthodes d</w:t>
      </w:r>
      <w:r w:rsidR="00735F65">
        <w:rPr>
          <w:lang w:val="fr-BE"/>
        </w:rPr>
        <w:t>’</w:t>
      </w:r>
      <w:r w:rsidRPr="00D417E9">
        <w:rPr>
          <w:lang w:val="fr-BE"/>
        </w:rPr>
        <w:t>embauche employé</w:t>
      </w:r>
      <w:r w:rsidR="00CD1A57" w:rsidRPr="00D417E9">
        <w:rPr>
          <w:lang w:val="fr-BE"/>
        </w:rPr>
        <w:t>es</w:t>
      </w:r>
      <w:r w:rsidRPr="00D417E9">
        <w:rPr>
          <w:lang w:val="fr-BE"/>
        </w:rPr>
        <w:t xml:space="preserve">. </w:t>
      </w:r>
    </w:p>
    <w:p w14:paraId="29E56F8A" w14:textId="77777777" w:rsidR="0094312B" w:rsidRPr="00D417E9" w:rsidRDefault="0094312B" w:rsidP="0094312B">
      <w:pPr>
        <w:pStyle w:val="Corpsdetexte"/>
        <w:jc w:val="both"/>
        <w:rPr>
          <w:lang w:val="fr-BE"/>
        </w:rPr>
      </w:pPr>
      <w:r w:rsidRPr="00D417E9">
        <w:rPr>
          <w:lang w:val="fr-BE"/>
        </w:rPr>
        <w:t>Dans le coût du recrutement</w:t>
      </w:r>
      <w:r w:rsidR="001E535A">
        <w:rPr>
          <w:lang w:val="fr-BE"/>
        </w:rPr>
        <w:t> :</w:t>
      </w:r>
      <w:r w:rsidRPr="00D417E9">
        <w:rPr>
          <w:lang w:val="fr-BE"/>
        </w:rPr>
        <w:t xml:space="preserve"> </w:t>
      </w:r>
    </w:p>
    <w:p w14:paraId="61F4CA56"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coût de prospection </w:t>
      </w:r>
    </w:p>
    <w:p w14:paraId="070330D8"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coût de sélection </w:t>
      </w:r>
    </w:p>
    <w:p w14:paraId="20757BA7"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coût de la formation </w:t>
      </w:r>
    </w:p>
    <w:p w14:paraId="56157D73"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coût d</w:t>
      </w:r>
      <w:r w:rsidR="00735F65">
        <w:rPr>
          <w:lang w:val="fr-BE"/>
        </w:rPr>
        <w:t>’</w:t>
      </w:r>
      <w:r w:rsidRPr="00D417E9">
        <w:rPr>
          <w:lang w:val="fr-BE"/>
        </w:rPr>
        <w:t xml:space="preserve">adaptation </w:t>
      </w:r>
    </w:p>
    <w:p w14:paraId="117A7F12" w14:textId="77777777" w:rsidR="007D718E" w:rsidRPr="00D417E9" w:rsidRDefault="007D718E" w:rsidP="0094312B">
      <w:pPr>
        <w:pStyle w:val="Corpsdetexte"/>
        <w:jc w:val="both"/>
        <w:rPr>
          <w:lang w:val="fr-BE"/>
        </w:rPr>
      </w:pPr>
    </w:p>
    <w:p w14:paraId="2369844C" w14:textId="77777777" w:rsidR="0094312B" w:rsidRPr="00D417E9" w:rsidRDefault="0094312B" w:rsidP="0094312B">
      <w:pPr>
        <w:pStyle w:val="Corpsdetexte"/>
        <w:jc w:val="both"/>
        <w:rPr>
          <w:lang w:val="fr-BE"/>
        </w:rPr>
      </w:pPr>
      <w:r w:rsidRPr="00D417E9">
        <w:rPr>
          <w:lang w:val="fr-BE"/>
        </w:rPr>
        <w:t xml:space="preserve">En cas de mauvais recrutement, les coûts sont fortement accrus.  </w:t>
      </w:r>
    </w:p>
    <w:p w14:paraId="22051846" w14:textId="77777777" w:rsidR="0094312B" w:rsidRPr="00D417E9" w:rsidRDefault="0094312B" w:rsidP="0094312B">
      <w:pPr>
        <w:pStyle w:val="Corpsdetexte"/>
        <w:jc w:val="both"/>
        <w:rPr>
          <w:lang w:val="fr-BE"/>
        </w:rPr>
      </w:pPr>
      <w:r w:rsidRPr="00D417E9">
        <w:rPr>
          <w:lang w:val="fr-BE"/>
        </w:rPr>
        <w:t>Au coût de recrutement s</w:t>
      </w:r>
      <w:r w:rsidR="00735F65">
        <w:rPr>
          <w:lang w:val="fr-BE"/>
        </w:rPr>
        <w:t>’</w:t>
      </w:r>
      <w:r w:rsidRPr="00D417E9">
        <w:rPr>
          <w:lang w:val="fr-BE"/>
        </w:rPr>
        <w:t xml:space="preserve">ajoute le coût de vacance du poste. </w:t>
      </w:r>
    </w:p>
    <w:p w14:paraId="388105E7" w14:textId="77777777" w:rsidR="0094312B" w:rsidRPr="00D417E9" w:rsidRDefault="0094312B" w:rsidP="0094312B">
      <w:pPr>
        <w:pStyle w:val="Corpsdetexte"/>
        <w:jc w:val="both"/>
        <w:rPr>
          <w:lang w:val="fr-BE"/>
        </w:rPr>
      </w:pPr>
    </w:p>
    <w:p w14:paraId="48CC4BE7" w14:textId="77777777" w:rsidR="0094312B" w:rsidRPr="00D417E9" w:rsidRDefault="0094312B" w:rsidP="0094312B">
      <w:pPr>
        <w:pStyle w:val="Corpsdetexte"/>
        <w:jc w:val="both"/>
        <w:rPr>
          <w:b/>
          <w:i/>
          <w:lang w:val="fr-BE"/>
        </w:rPr>
      </w:pPr>
      <w:r w:rsidRPr="00D417E9">
        <w:rPr>
          <w:b/>
          <w:i/>
          <w:lang w:val="fr-BE"/>
        </w:rPr>
        <w:t xml:space="preserve">Importance du candidat </w:t>
      </w:r>
    </w:p>
    <w:p w14:paraId="6088C6B7" w14:textId="77777777" w:rsidR="0094312B" w:rsidRPr="00D417E9" w:rsidRDefault="0094312B" w:rsidP="0094312B">
      <w:pPr>
        <w:pStyle w:val="Corpsdetexte"/>
        <w:jc w:val="both"/>
        <w:rPr>
          <w:lang w:val="fr-BE"/>
        </w:rPr>
      </w:pPr>
      <w:r w:rsidRPr="00D417E9">
        <w:rPr>
          <w:lang w:val="fr-BE"/>
        </w:rPr>
        <w:t>Les opérations de sélection sont toujours une période éprouvante pour le candidat. Il y a</w:t>
      </w:r>
      <w:r w:rsidR="007D718E" w:rsidRPr="00D417E9">
        <w:rPr>
          <w:lang w:val="fr-BE"/>
        </w:rPr>
        <w:t>,</w:t>
      </w:r>
      <w:r w:rsidRPr="00D417E9">
        <w:rPr>
          <w:lang w:val="fr-BE"/>
        </w:rPr>
        <w:t xml:space="preserve"> dans les opérations de recrutement pour les candidats, des aspects psychologiques non </w:t>
      </w:r>
      <w:r w:rsidR="00884862" w:rsidRPr="00D417E9">
        <w:rPr>
          <w:lang w:val="fr-BE"/>
        </w:rPr>
        <w:t>négligeables</w:t>
      </w:r>
      <w:r w:rsidRPr="00D417E9">
        <w:rPr>
          <w:lang w:val="fr-BE"/>
        </w:rPr>
        <w:t xml:space="preserve">. </w:t>
      </w:r>
    </w:p>
    <w:p w14:paraId="7A3C4699" w14:textId="77777777" w:rsidR="0094312B" w:rsidRPr="00D417E9" w:rsidRDefault="0094312B" w:rsidP="003C31C5">
      <w:pPr>
        <w:pStyle w:val="Titre4"/>
      </w:pPr>
      <w:bookmarkStart w:id="266" w:name="_Toc463982101"/>
      <w:r w:rsidRPr="00D417E9">
        <w:t>La prospection</w:t>
      </w:r>
      <w:bookmarkEnd w:id="266"/>
      <w:r w:rsidRPr="00D417E9">
        <w:t xml:space="preserve"> </w:t>
      </w:r>
    </w:p>
    <w:p w14:paraId="756D5FE7" w14:textId="77777777" w:rsidR="0094312B" w:rsidRPr="00D417E9" w:rsidRDefault="0094312B" w:rsidP="0094312B">
      <w:pPr>
        <w:pStyle w:val="Corpsdetexte"/>
        <w:jc w:val="both"/>
        <w:rPr>
          <w:lang w:val="fr-BE"/>
        </w:rPr>
      </w:pPr>
      <w:r w:rsidRPr="00D417E9">
        <w:rPr>
          <w:lang w:val="fr-BE"/>
        </w:rPr>
        <w:t xml:space="preserve">Recherche des candidats pour un poste </w:t>
      </w:r>
    </w:p>
    <w:p w14:paraId="000518BC" w14:textId="77777777" w:rsidR="0094312B" w:rsidRPr="00D417E9" w:rsidRDefault="00965CEF" w:rsidP="0094312B">
      <w:pPr>
        <w:pStyle w:val="Corpsdetexte"/>
        <w:jc w:val="both"/>
        <w:rPr>
          <w:lang w:val="fr-BE"/>
        </w:rPr>
      </w:pPr>
      <w:r w:rsidRPr="00D417E9">
        <w:rPr>
          <w:lang w:val="fr-BE"/>
        </w:rPr>
        <w:t>Procédés de prospections mis</w:t>
      </w:r>
      <w:r w:rsidR="0094312B" w:rsidRPr="00D417E9">
        <w:rPr>
          <w:lang w:val="fr-BE"/>
        </w:rPr>
        <w:t xml:space="preserve"> en œuvre</w:t>
      </w:r>
      <w:r w:rsidR="001E535A">
        <w:rPr>
          <w:lang w:val="fr-BE"/>
        </w:rPr>
        <w:t> :</w:t>
      </w:r>
      <w:r w:rsidR="0094312B" w:rsidRPr="00D417E9">
        <w:rPr>
          <w:lang w:val="fr-BE"/>
        </w:rPr>
        <w:t xml:space="preserve"> </w:t>
      </w:r>
    </w:p>
    <w:p w14:paraId="5E92827E"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recrutement interne</w:t>
      </w:r>
      <w:r w:rsidR="001E535A">
        <w:rPr>
          <w:lang w:val="fr-BE"/>
        </w:rPr>
        <w:t> :</w:t>
      </w:r>
      <w:r w:rsidRPr="00D417E9">
        <w:rPr>
          <w:lang w:val="fr-BE"/>
        </w:rPr>
        <w:t xml:space="preserve"> diffusion des offres par voie hiérarchique ou par voie d</w:t>
      </w:r>
      <w:r w:rsidR="00735F65">
        <w:rPr>
          <w:lang w:val="fr-BE"/>
        </w:rPr>
        <w:t>’</w:t>
      </w:r>
      <w:r w:rsidRPr="00D417E9">
        <w:rPr>
          <w:lang w:val="fr-BE"/>
        </w:rPr>
        <w:t xml:space="preserve">affichage </w:t>
      </w:r>
    </w:p>
    <w:p w14:paraId="35A4FD55"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recrutement externe</w:t>
      </w:r>
      <w:r w:rsidR="001E535A">
        <w:rPr>
          <w:lang w:val="fr-BE"/>
        </w:rPr>
        <w:t> :</w:t>
      </w:r>
      <w:r w:rsidRPr="00D417E9">
        <w:rPr>
          <w:lang w:val="fr-BE"/>
        </w:rPr>
        <w:t xml:space="preserve"> annonce dans la presse générale ou dans la presse spécialisée, contact avec </w:t>
      </w:r>
      <w:r w:rsidR="007D718E" w:rsidRPr="00D417E9">
        <w:rPr>
          <w:lang w:val="fr-BE"/>
        </w:rPr>
        <w:t>ACTIRIS</w:t>
      </w:r>
      <w:r w:rsidRPr="00D417E9">
        <w:rPr>
          <w:lang w:val="fr-BE"/>
        </w:rPr>
        <w:t>, des associations d</w:t>
      </w:r>
      <w:r w:rsidR="00735F65">
        <w:rPr>
          <w:lang w:val="fr-BE"/>
        </w:rPr>
        <w:t>’</w:t>
      </w:r>
      <w:r w:rsidRPr="00D417E9">
        <w:rPr>
          <w:lang w:val="fr-BE"/>
        </w:rPr>
        <w:t>anciens élèves, recour</w:t>
      </w:r>
      <w:r w:rsidR="007D718E" w:rsidRPr="00D417E9">
        <w:rPr>
          <w:lang w:val="fr-BE"/>
        </w:rPr>
        <w:t>s à des cabinets de recrutement.</w:t>
      </w:r>
    </w:p>
    <w:p w14:paraId="15977A40" w14:textId="77777777" w:rsidR="0094312B" w:rsidRPr="00D417E9" w:rsidRDefault="0094312B" w:rsidP="003C31C5">
      <w:pPr>
        <w:pStyle w:val="Titre4"/>
      </w:pPr>
      <w:bookmarkStart w:id="267" w:name="_Toc463982102"/>
      <w:r w:rsidRPr="00D417E9">
        <w:t>La sélection</w:t>
      </w:r>
      <w:bookmarkEnd w:id="267"/>
      <w:r w:rsidRPr="00D417E9">
        <w:t xml:space="preserve"> </w:t>
      </w:r>
    </w:p>
    <w:p w14:paraId="6F39B0F4" w14:textId="77777777" w:rsidR="0094312B" w:rsidRPr="00D417E9" w:rsidRDefault="0094312B" w:rsidP="0094312B">
      <w:pPr>
        <w:pStyle w:val="Corpsdetexte"/>
        <w:jc w:val="both"/>
        <w:rPr>
          <w:i/>
          <w:lang w:val="fr-BE"/>
        </w:rPr>
      </w:pPr>
      <w:r w:rsidRPr="00D417E9">
        <w:rPr>
          <w:b/>
          <w:i/>
          <w:lang w:val="fr-BE"/>
        </w:rPr>
        <w:t>L</w:t>
      </w:r>
      <w:r w:rsidR="00735F65">
        <w:rPr>
          <w:b/>
          <w:i/>
          <w:lang w:val="fr-BE"/>
        </w:rPr>
        <w:t>’</w:t>
      </w:r>
      <w:r w:rsidRPr="00D417E9">
        <w:rPr>
          <w:b/>
          <w:i/>
          <w:lang w:val="fr-BE"/>
        </w:rPr>
        <w:t>examen des références</w:t>
      </w:r>
      <w:r w:rsidRPr="00D417E9">
        <w:rPr>
          <w:i/>
          <w:lang w:val="fr-BE"/>
        </w:rPr>
        <w:t xml:space="preserve"> </w:t>
      </w:r>
    </w:p>
    <w:p w14:paraId="13467A54" w14:textId="77777777" w:rsidR="0094312B" w:rsidRPr="00D417E9" w:rsidRDefault="0094312B" w:rsidP="0094312B">
      <w:pPr>
        <w:pStyle w:val="Corpsdetexte"/>
        <w:jc w:val="both"/>
        <w:rPr>
          <w:lang w:val="fr-BE"/>
        </w:rPr>
      </w:pPr>
      <w:r w:rsidRPr="00D417E9">
        <w:rPr>
          <w:lang w:val="fr-BE"/>
        </w:rPr>
        <w:t>Le CV</w:t>
      </w:r>
      <w:r w:rsidR="00A840B6">
        <w:rPr>
          <w:rStyle w:val="Appelnotedebasdep"/>
          <w:lang w:val="fr-BE"/>
        </w:rPr>
        <w:footnoteReference w:id="29"/>
      </w:r>
      <w:r w:rsidR="00735F65">
        <w:rPr>
          <w:lang w:val="fr-BE"/>
        </w:rPr>
        <w:t> </w:t>
      </w:r>
      <w:r w:rsidRPr="00D417E9">
        <w:rPr>
          <w:lang w:val="fr-BE"/>
        </w:rPr>
        <w:t xml:space="preserve">: historique de </w:t>
      </w:r>
      <w:r w:rsidR="007D718E" w:rsidRPr="00D417E9">
        <w:rPr>
          <w:lang w:val="fr-BE"/>
        </w:rPr>
        <w:t>la</w:t>
      </w:r>
      <w:r w:rsidRPr="00D417E9">
        <w:rPr>
          <w:lang w:val="fr-BE"/>
        </w:rPr>
        <w:t xml:space="preserve"> formation, de l</w:t>
      </w:r>
      <w:r w:rsidR="00735F65">
        <w:rPr>
          <w:lang w:val="fr-BE"/>
        </w:rPr>
        <w:t>’</w:t>
      </w:r>
      <w:r w:rsidRPr="00D417E9">
        <w:rPr>
          <w:lang w:val="fr-BE"/>
        </w:rPr>
        <w:t xml:space="preserve">expérience acquise </w:t>
      </w:r>
    </w:p>
    <w:p w14:paraId="648931FA" w14:textId="77777777" w:rsidR="0094312B" w:rsidRPr="00D417E9" w:rsidRDefault="0094312B" w:rsidP="0094312B">
      <w:pPr>
        <w:pStyle w:val="Corpsdetexte"/>
        <w:jc w:val="both"/>
        <w:rPr>
          <w:lang w:val="fr-BE"/>
        </w:rPr>
      </w:pPr>
      <w:r w:rsidRPr="00D417E9">
        <w:rPr>
          <w:lang w:val="fr-BE"/>
        </w:rPr>
        <w:t>Lettre de candidature</w:t>
      </w:r>
      <w:r w:rsidR="00A93760">
        <w:rPr>
          <w:rStyle w:val="Appelnotedebasdep"/>
          <w:lang w:val="fr-BE"/>
        </w:rPr>
        <w:footnoteReference w:id="30"/>
      </w:r>
      <w:r w:rsidRPr="00D417E9">
        <w:rPr>
          <w:lang w:val="fr-BE"/>
        </w:rPr>
        <w:t>, d</w:t>
      </w:r>
      <w:r w:rsidR="005C6543" w:rsidRPr="00D417E9">
        <w:rPr>
          <w:lang w:val="fr-BE"/>
        </w:rPr>
        <w:t>e motivation, d</w:t>
      </w:r>
      <w:r w:rsidR="00735F65">
        <w:rPr>
          <w:lang w:val="fr-BE"/>
        </w:rPr>
        <w:t>’</w:t>
      </w:r>
      <w:r w:rsidR="005C6543" w:rsidRPr="00D417E9">
        <w:rPr>
          <w:lang w:val="fr-BE"/>
        </w:rPr>
        <w:t>accompagnement</w:t>
      </w:r>
      <w:r w:rsidR="00A840B6">
        <w:rPr>
          <w:rStyle w:val="Appelnotedebasdep"/>
          <w:lang w:val="fr-BE"/>
        </w:rPr>
        <w:footnoteReference w:id="31"/>
      </w:r>
      <w:r w:rsidR="005C6543" w:rsidRPr="00D417E9">
        <w:rPr>
          <w:lang w:val="fr-BE"/>
        </w:rPr>
        <w:t xml:space="preserve"> : </w:t>
      </w:r>
      <w:r w:rsidRPr="00D417E9">
        <w:rPr>
          <w:lang w:val="fr-BE"/>
        </w:rPr>
        <w:t>permet de situer le candidat. Si elle est manuscrite</w:t>
      </w:r>
      <w:r w:rsidR="001E535A">
        <w:rPr>
          <w:lang w:val="fr-BE"/>
        </w:rPr>
        <w:t> :</w:t>
      </w:r>
      <w:r w:rsidRPr="00D417E9">
        <w:rPr>
          <w:lang w:val="fr-BE"/>
        </w:rPr>
        <w:t xml:space="preserve"> traits de caractère, vocabulaire</w:t>
      </w:r>
      <w:r w:rsidR="00776E37">
        <w:rPr>
          <w:lang w:val="fr-BE"/>
        </w:rPr>
        <w:t>, style employé sont analysés.</w:t>
      </w:r>
    </w:p>
    <w:p w14:paraId="4C4F201D" w14:textId="77777777" w:rsidR="0094312B" w:rsidRPr="00D417E9" w:rsidRDefault="0094312B" w:rsidP="0094312B">
      <w:pPr>
        <w:pStyle w:val="Corpsdetexte"/>
        <w:jc w:val="both"/>
        <w:rPr>
          <w:lang w:val="fr-BE"/>
        </w:rPr>
      </w:pPr>
      <w:r w:rsidRPr="00D417E9">
        <w:rPr>
          <w:lang w:val="fr-BE"/>
        </w:rPr>
        <w:t xml:space="preserve">Certificat de travail (vérification des dires des candidats). Il ne peut comporter aucune appréciation défavorable. </w:t>
      </w:r>
    </w:p>
    <w:p w14:paraId="128FCFE8" w14:textId="77777777" w:rsidR="0094312B" w:rsidRPr="00D417E9" w:rsidRDefault="0094312B" w:rsidP="0094312B">
      <w:pPr>
        <w:pStyle w:val="Corpsdetexte"/>
        <w:jc w:val="both"/>
        <w:rPr>
          <w:lang w:val="fr-BE"/>
        </w:rPr>
      </w:pPr>
    </w:p>
    <w:p w14:paraId="3227A2D1" w14:textId="77777777" w:rsidR="0094312B" w:rsidRPr="00D417E9" w:rsidRDefault="0094312B" w:rsidP="0094312B">
      <w:pPr>
        <w:pStyle w:val="Corpsdetexte"/>
        <w:jc w:val="both"/>
        <w:rPr>
          <w:i/>
          <w:lang w:val="fr-BE"/>
        </w:rPr>
      </w:pPr>
      <w:r w:rsidRPr="00D417E9">
        <w:rPr>
          <w:b/>
          <w:i/>
          <w:lang w:val="fr-BE"/>
        </w:rPr>
        <w:t>Les tests</w:t>
      </w:r>
      <w:r w:rsidRPr="00D417E9">
        <w:rPr>
          <w:i/>
          <w:lang w:val="fr-BE"/>
        </w:rPr>
        <w:t xml:space="preserve">  </w:t>
      </w:r>
    </w:p>
    <w:p w14:paraId="359DF3DC" w14:textId="77777777" w:rsidR="0094312B" w:rsidRPr="00D417E9" w:rsidRDefault="0094312B" w:rsidP="0094312B">
      <w:pPr>
        <w:pStyle w:val="Corpsdetexte"/>
        <w:jc w:val="both"/>
        <w:rPr>
          <w:lang w:val="fr-BE"/>
        </w:rPr>
      </w:pPr>
      <w:r w:rsidRPr="00D417E9">
        <w:rPr>
          <w:lang w:val="fr-BE"/>
        </w:rPr>
        <w:t xml:space="preserve">Selon les emplois, il peut y avoir des </w:t>
      </w:r>
      <w:r w:rsidR="00884862" w:rsidRPr="00D417E9">
        <w:rPr>
          <w:lang w:val="fr-BE"/>
        </w:rPr>
        <w:t>tests</w:t>
      </w:r>
      <w:r w:rsidR="00965CEF" w:rsidRPr="00D417E9">
        <w:rPr>
          <w:lang w:val="fr-BE"/>
        </w:rPr>
        <w:t xml:space="preserve"> de nature physiologique</w:t>
      </w:r>
      <w:r w:rsidRPr="00D417E9">
        <w:rPr>
          <w:lang w:val="fr-BE"/>
        </w:rPr>
        <w:t xml:space="preserve"> (résistances d</w:t>
      </w:r>
      <w:r w:rsidR="00735F65">
        <w:rPr>
          <w:lang w:val="fr-BE"/>
        </w:rPr>
        <w:t>’</w:t>
      </w:r>
      <w:r w:rsidRPr="00D417E9">
        <w:rPr>
          <w:lang w:val="fr-BE"/>
        </w:rPr>
        <w:t>un candidat...), de nature psychologique d</w:t>
      </w:r>
      <w:r w:rsidR="00735F65">
        <w:rPr>
          <w:lang w:val="fr-BE"/>
        </w:rPr>
        <w:t>’</w:t>
      </w:r>
      <w:r w:rsidRPr="00D417E9">
        <w:rPr>
          <w:lang w:val="fr-BE"/>
        </w:rPr>
        <w:t>intelligence (vérifier si un contrat a une bonne compréhensi</w:t>
      </w:r>
      <w:r w:rsidR="005C6543" w:rsidRPr="00D417E9">
        <w:rPr>
          <w:lang w:val="fr-BE"/>
        </w:rPr>
        <w:t>on d</w:t>
      </w:r>
      <w:r w:rsidR="00735F65">
        <w:rPr>
          <w:lang w:val="fr-BE"/>
        </w:rPr>
        <w:t>’</w:t>
      </w:r>
      <w:r w:rsidR="005C6543" w:rsidRPr="00D417E9">
        <w:rPr>
          <w:lang w:val="fr-BE"/>
        </w:rPr>
        <w:t>un problème), de caractère (honnêteté, etc.</w:t>
      </w:r>
      <w:r w:rsidRPr="00D417E9">
        <w:rPr>
          <w:lang w:val="fr-BE"/>
        </w:rPr>
        <w:t xml:space="preserve">). </w:t>
      </w:r>
    </w:p>
    <w:p w14:paraId="07A100CA" w14:textId="77777777" w:rsidR="0094312B" w:rsidRPr="00D417E9" w:rsidRDefault="0094312B" w:rsidP="0094312B">
      <w:pPr>
        <w:pStyle w:val="Corpsdetexte"/>
        <w:jc w:val="both"/>
        <w:rPr>
          <w:lang w:val="fr-BE"/>
        </w:rPr>
      </w:pPr>
      <w:r w:rsidRPr="00D417E9">
        <w:rPr>
          <w:lang w:val="fr-BE"/>
        </w:rPr>
        <w:t>Ils permettent d</w:t>
      </w:r>
      <w:r w:rsidR="00735F65">
        <w:rPr>
          <w:lang w:val="fr-BE"/>
        </w:rPr>
        <w:t>’</w:t>
      </w:r>
      <w:r w:rsidRPr="00D417E9">
        <w:rPr>
          <w:lang w:val="fr-BE"/>
        </w:rPr>
        <w:t>établir le profil du candidat de façon plus ou moins sûre et par la confrontation avec le profil du poste, permettant de choisir un candidat, d</w:t>
      </w:r>
      <w:r w:rsidR="00735F65">
        <w:rPr>
          <w:lang w:val="fr-BE"/>
        </w:rPr>
        <w:t>’</w:t>
      </w:r>
      <w:r w:rsidRPr="00D417E9">
        <w:rPr>
          <w:lang w:val="fr-BE"/>
        </w:rPr>
        <w:t>orienter le candidat vers d</w:t>
      </w:r>
      <w:r w:rsidR="00735F65">
        <w:rPr>
          <w:lang w:val="fr-BE"/>
        </w:rPr>
        <w:t>’</w:t>
      </w:r>
      <w:r w:rsidRPr="00D417E9">
        <w:rPr>
          <w:lang w:val="fr-BE"/>
        </w:rPr>
        <w:t xml:space="preserve">autres postes. </w:t>
      </w:r>
    </w:p>
    <w:p w14:paraId="46A7EBE5" w14:textId="77777777" w:rsidR="0094312B" w:rsidRPr="00D417E9" w:rsidRDefault="0094312B" w:rsidP="0094312B">
      <w:pPr>
        <w:pStyle w:val="Corpsdetexte"/>
        <w:jc w:val="both"/>
        <w:rPr>
          <w:lang w:val="fr-BE"/>
        </w:rPr>
      </w:pPr>
    </w:p>
    <w:p w14:paraId="331197F8" w14:textId="77777777" w:rsidR="0094312B" w:rsidRPr="00D417E9" w:rsidRDefault="0094312B" w:rsidP="0094312B">
      <w:pPr>
        <w:pStyle w:val="Corpsdetexte"/>
        <w:jc w:val="both"/>
        <w:rPr>
          <w:b/>
          <w:i/>
          <w:lang w:val="fr-BE"/>
        </w:rPr>
      </w:pPr>
      <w:r w:rsidRPr="00D417E9">
        <w:rPr>
          <w:b/>
          <w:i/>
          <w:lang w:val="fr-BE"/>
        </w:rPr>
        <w:t>L</w:t>
      </w:r>
      <w:r w:rsidR="00735F65">
        <w:rPr>
          <w:b/>
          <w:i/>
          <w:lang w:val="fr-BE"/>
        </w:rPr>
        <w:t>’</w:t>
      </w:r>
      <w:r w:rsidRPr="00D417E9">
        <w:rPr>
          <w:b/>
          <w:i/>
          <w:lang w:val="fr-BE"/>
        </w:rPr>
        <w:t>entretien</w:t>
      </w:r>
      <w:r w:rsidR="00A840B6">
        <w:rPr>
          <w:rStyle w:val="Appelnotedebasdep"/>
          <w:b/>
          <w:i/>
          <w:lang w:val="fr-BE"/>
        </w:rPr>
        <w:footnoteReference w:id="32"/>
      </w:r>
      <w:r w:rsidRPr="00D417E9">
        <w:rPr>
          <w:b/>
          <w:i/>
          <w:lang w:val="fr-BE"/>
        </w:rPr>
        <w:t xml:space="preserve"> </w:t>
      </w:r>
    </w:p>
    <w:p w14:paraId="24A2C4D2" w14:textId="77777777" w:rsidR="0094312B" w:rsidRPr="00D417E9" w:rsidRDefault="0094312B" w:rsidP="0094312B">
      <w:pPr>
        <w:pStyle w:val="Corpsdetexte"/>
        <w:jc w:val="both"/>
        <w:rPr>
          <w:lang w:val="fr-BE"/>
        </w:rPr>
      </w:pPr>
      <w:r w:rsidRPr="00D417E9">
        <w:rPr>
          <w:lang w:val="fr-BE"/>
        </w:rPr>
        <w:t>Complète les tests, parf</w:t>
      </w:r>
      <w:r w:rsidR="005C6543" w:rsidRPr="00D417E9">
        <w:rPr>
          <w:lang w:val="fr-BE"/>
        </w:rPr>
        <w:t>ois les remplace.</w:t>
      </w:r>
    </w:p>
    <w:p w14:paraId="13657379" w14:textId="77777777" w:rsidR="0094312B" w:rsidRPr="00D417E9" w:rsidRDefault="0094312B" w:rsidP="0094312B">
      <w:pPr>
        <w:pStyle w:val="Corpsdetexte"/>
        <w:jc w:val="both"/>
        <w:rPr>
          <w:lang w:val="fr-BE"/>
        </w:rPr>
      </w:pPr>
      <w:r w:rsidRPr="00D417E9">
        <w:rPr>
          <w:lang w:val="fr-BE"/>
        </w:rPr>
        <w:t xml:space="preserve">Pratiquement omniprésent, présent dans les phases terminales. </w:t>
      </w:r>
    </w:p>
    <w:p w14:paraId="360BB1DD" w14:textId="77777777" w:rsidR="0094312B" w:rsidRPr="00D417E9" w:rsidRDefault="0094312B" w:rsidP="0094312B">
      <w:pPr>
        <w:pStyle w:val="Corpsdetexte"/>
        <w:jc w:val="both"/>
        <w:rPr>
          <w:lang w:val="fr-BE"/>
        </w:rPr>
      </w:pPr>
      <w:r w:rsidRPr="00D417E9">
        <w:rPr>
          <w:lang w:val="fr-BE"/>
        </w:rPr>
        <w:t>Il permet de mieux cerner la personnalité du candidat, ses motivations</w:t>
      </w:r>
      <w:r w:rsidR="005C6543" w:rsidRPr="00D417E9">
        <w:rPr>
          <w:lang w:val="fr-BE"/>
        </w:rPr>
        <w:t>, et de vérifier</w:t>
      </w:r>
      <w:r w:rsidRPr="00D417E9">
        <w:rPr>
          <w:lang w:val="fr-BE"/>
        </w:rPr>
        <w:t xml:space="preserve"> l</w:t>
      </w:r>
      <w:r w:rsidR="00735F65">
        <w:rPr>
          <w:lang w:val="fr-BE"/>
        </w:rPr>
        <w:t>’</w:t>
      </w:r>
      <w:r w:rsidRPr="00D417E9">
        <w:rPr>
          <w:lang w:val="fr-BE"/>
        </w:rPr>
        <w:t>adéquation du candidat à l</w:t>
      </w:r>
      <w:r w:rsidR="00735F65">
        <w:rPr>
          <w:lang w:val="fr-BE"/>
        </w:rPr>
        <w:t>’</w:t>
      </w:r>
      <w:r w:rsidRPr="00D417E9">
        <w:rPr>
          <w:lang w:val="fr-BE"/>
        </w:rPr>
        <w:t xml:space="preserve">emploi. </w:t>
      </w:r>
    </w:p>
    <w:p w14:paraId="79B33B01" w14:textId="77777777" w:rsidR="0094312B" w:rsidRPr="00D417E9" w:rsidRDefault="005C6543" w:rsidP="0094312B">
      <w:pPr>
        <w:pStyle w:val="Corpsdetexte"/>
        <w:jc w:val="both"/>
        <w:rPr>
          <w:lang w:val="fr-BE"/>
        </w:rPr>
      </w:pPr>
      <w:r w:rsidRPr="00D417E9">
        <w:rPr>
          <w:lang w:val="fr-BE"/>
        </w:rPr>
        <w:t>Par qui est mené l</w:t>
      </w:r>
      <w:r w:rsidR="00735F65">
        <w:rPr>
          <w:lang w:val="fr-BE"/>
        </w:rPr>
        <w:t>’</w:t>
      </w:r>
      <w:r w:rsidRPr="00D417E9">
        <w:rPr>
          <w:lang w:val="fr-BE"/>
        </w:rPr>
        <w:t>entretien ?</w:t>
      </w:r>
    </w:p>
    <w:p w14:paraId="6BEB9FC1"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le responsable du service du personnel </w:t>
      </w:r>
    </w:p>
    <w:p w14:paraId="495C9BD6"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le futur supérieur hiérarchique de la personne qui va être recruté </w:t>
      </w:r>
    </w:p>
    <w:p w14:paraId="00D329CD"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les deux types de personnes </w:t>
      </w:r>
    </w:p>
    <w:p w14:paraId="3FF754C5"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une personne extérieure d</w:t>
      </w:r>
      <w:r w:rsidR="00735F65">
        <w:rPr>
          <w:lang w:val="fr-BE"/>
        </w:rPr>
        <w:t>’</w:t>
      </w:r>
      <w:r w:rsidRPr="00D417E9">
        <w:rPr>
          <w:lang w:val="fr-BE"/>
        </w:rPr>
        <w:t xml:space="preserve">un cabinet de recrutement </w:t>
      </w:r>
    </w:p>
    <w:p w14:paraId="0E7BE55C" w14:textId="77777777" w:rsidR="0094312B" w:rsidRPr="00D417E9" w:rsidRDefault="0094312B" w:rsidP="0094312B">
      <w:pPr>
        <w:pStyle w:val="Corpsdetexte"/>
        <w:jc w:val="both"/>
        <w:rPr>
          <w:lang w:val="fr-BE"/>
        </w:rPr>
      </w:pPr>
    </w:p>
    <w:p w14:paraId="421AA68E" w14:textId="77777777" w:rsidR="0094312B" w:rsidRPr="00D417E9" w:rsidRDefault="0094312B" w:rsidP="0094312B">
      <w:pPr>
        <w:pStyle w:val="Corpsdetexte"/>
        <w:jc w:val="both"/>
        <w:rPr>
          <w:b/>
          <w:i/>
          <w:lang w:val="fr-BE"/>
        </w:rPr>
      </w:pPr>
      <w:r w:rsidRPr="00D417E9">
        <w:rPr>
          <w:b/>
          <w:i/>
          <w:lang w:val="fr-BE"/>
        </w:rPr>
        <w:t>L</w:t>
      </w:r>
      <w:r w:rsidR="00735F65">
        <w:rPr>
          <w:b/>
          <w:i/>
          <w:lang w:val="fr-BE"/>
        </w:rPr>
        <w:t>’</w:t>
      </w:r>
      <w:r w:rsidRPr="00D417E9">
        <w:rPr>
          <w:b/>
          <w:i/>
          <w:lang w:val="fr-BE"/>
        </w:rPr>
        <w:t xml:space="preserve">essai professionnel </w:t>
      </w:r>
    </w:p>
    <w:p w14:paraId="13746EE7" w14:textId="77777777" w:rsidR="0094312B" w:rsidRPr="00D417E9" w:rsidRDefault="0094312B" w:rsidP="0094312B">
      <w:pPr>
        <w:pStyle w:val="Corpsdetexte"/>
        <w:jc w:val="both"/>
        <w:rPr>
          <w:lang w:val="fr-BE"/>
        </w:rPr>
      </w:pPr>
      <w:r w:rsidRPr="00D417E9">
        <w:rPr>
          <w:lang w:val="fr-BE"/>
        </w:rPr>
        <w:t>Différents de la période d</w:t>
      </w:r>
      <w:r w:rsidR="00735F65">
        <w:rPr>
          <w:lang w:val="fr-BE"/>
        </w:rPr>
        <w:t>’</w:t>
      </w:r>
      <w:r w:rsidRPr="00D417E9">
        <w:rPr>
          <w:lang w:val="fr-BE"/>
        </w:rPr>
        <w:t>essai</w:t>
      </w:r>
      <w:r w:rsidR="001E535A">
        <w:rPr>
          <w:lang w:val="fr-BE"/>
        </w:rPr>
        <w:t> :</w:t>
      </w:r>
      <w:r w:rsidRPr="00D417E9">
        <w:rPr>
          <w:lang w:val="fr-BE"/>
        </w:rPr>
        <w:t xml:space="preserve"> l</w:t>
      </w:r>
      <w:r w:rsidR="00735F65">
        <w:rPr>
          <w:lang w:val="fr-BE"/>
        </w:rPr>
        <w:t>’</w:t>
      </w:r>
      <w:r w:rsidRPr="00D417E9">
        <w:rPr>
          <w:lang w:val="fr-BE"/>
        </w:rPr>
        <w:t xml:space="preserve">employeur </w:t>
      </w:r>
      <w:r w:rsidR="005C6543" w:rsidRPr="00D417E9">
        <w:rPr>
          <w:lang w:val="fr-BE"/>
        </w:rPr>
        <w:t>ne</w:t>
      </w:r>
      <w:r w:rsidRPr="00D417E9">
        <w:rPr>
          <w:lang w:val="fr-BE"/>
        </w:rPr>
        <w:t xml:space="preserve"> peut donner suite au contrat. </w:t>
      </w:r>
    </w:p>
    <w:p w14:paraId="74CF5B2C" w14:textId="77777777" w:rsidR="0094312B" w:rsidRPr="00D417E9" w:rsidRDefault="0094312B" w:rsidP="0094312B">
      <w:pPr>
        <w:pStyle w:val="Corpsdetexte"/>
        <w:jc w:val="both"/>
        <w:rPr>
          <w:lang w:val="fr-BE"/>
        </w:rPr>
      </w:pPr>
      <w:r w:rsidRPr="00D417E9">
        <w:rPr>
          <w:lang w:val="fr-BE"/>
        </w:rPr>
        <w:t>Souvent indispensable quand l</w:t>
      </w:r>
      <w:r w:rsidR="00735F65">
        <w:rPr>
          <w:lang w:val="fr-BE"/>
        </w:rPr>
        <w:t>’</w:t>
      </w:r>
      <w:r w:rsidRPr="00D417E9">
        <w:rPr>
          <w:lang w:val="fr-BE"/>
        </w:rPr>
        <w:t xml:space="preserve">emploi nécessite la mise en œuvre de techniques précises. </w:t>
      </w:r>
    </w:p>
    <w:p w14:paraId="51E99D38" w14:textId="77777777" w:rsidR="0094312B" w:rsidRPr="00D417E9" w:rsidRDefault="0094312B" w:rsidP="0094312B">
      <w:pPr>
        <w:pStyle w:val="Corpsdetexte"/>
        <w:jc w:val="both"/>
        <w:rPr>
          <w:lang w:val="fr-BE"/>
        </w:rPr>
      </w:pPr>
      <w:r w:rsidRPr="00D417E9">
        <w:rPr>
          <w:lang w:val="fr-BE"/>
        </w:rPr>
        <w:t>Décisions à l</w:t>
      </w:r>
      <w:r w:rsidR="00735F65">
        <w:rPr>
          <w:lang w:val="fr-BE"/>
        </w:rPr>
        <w:t>’</w:t>
      </w:r>
      <w:r w:rsidRPr="00D417E9">
        <w:rPr>
          <w:lang w:val="fr-BE"/>
        </w:rPr>
        <w:t>issue de l</w:t>
      </w:r>
      <w:r w:rsidR="00735F65">
        <w:rPr>
          <w:lang w:val="fr-BE"/>
        </w:rPr>
        <w:t>’</w:t>
      </w:r>
      <w:r w:rsidRPr="00D417E9">
        <w:rPr>
          <w:lang w:val="fr-BE"/>
        </w:rPr>
        <w:t>essai professionnel</w:t>
      </w:r>
      <w:r w:rsidR="001E535A">
        <w:rPr>
          <w:lang w:val="fr-BE"/>
        </w:rPr>
        <w:t> :</w:t>
      </w:r>
      <w:r w:rsidRPr="00D417E9">
        <w:rPr>
          <w:lang w:val="fr-BE"/>
        </w:rPr>
        <w:t xml:space="preserve"> s</w:t>
      </w:r>
      <w:r w:rsidR="00735F65">
        <w:rPr>
          <w:lang w:val="fr-BE"/>
        </w:rPr>
        <w:t>’</w:t>
      </w:r>
      <w:r w:rsidRPr="00D417E9">
        <w:rPr>
          <w:lang w:val="fr-BE"/>
        </w:rPr>
        <w:t>il ne présente pas les compétences</w:t>
      </w:r>
      <w:r w:rsidR="005C6543" w:rsidRPr="00D417E9">
        <w:rPr>
          <w:lang w:val="fr-BE"/>
        </w:rPr>
        <w:t>,</w:t>
      </w:r>
      <w:r w:rsidRPr="00D417E9">
        <w:rPr>
          <w:lang w:val="fr-BE"/>
        </w:rPr>
        <w:t xml:space="preserve"> refus du candidat. S</w:t>
      </w:r>
      <w:r w:rsidR="00735F65">
        <w:rPr>
          <w:lang w:val="fr-BE"/>
        </w:rPr>
        <w:t>’</w:t>
      </w:r>
      <w:r w:rsidRPr="00D417E9">
        <w:rPr>
          <w:lang w:val="fr-BE"/>
        </w:rPr>
        <w:t>il présente les compétences, le candidat n</w:t>
      </w:r>
      <w:r w:rsidR="00735F65">
        <w:rPr>
          <w:lang w:val="fr-BE"/>
        </w:rPr>
        <w:t>’</w:t>
      </w:r>
      <w:r w:rsidRPr="00D417E9">
        <w:rPr>
          <w:lang w:val="fr-BE"/>
        </w:rPr>
        <w:t>est pas forcément embauché, il a e</w:t>
      </w:r>
      <w:r w:rsidR="005C6543" w:rsidRPr="00D417E9">
        <w:rPr>
          <w:lang w:val="fr-BE"/>
        </w:rPr>
        <w:t>ncore l</w:t>
      </w:r>
      <w:r w:rsidR="00735F65">
        <w:rPr>
          <w:lang w:val="fr-BE"/>
        </w:rPr>
        <w:t>’</w:t>
      </w:r>
      <w:r w:rsidR="005C6543" w:rsidRPr="00D417E9">
        <w:rPr>
          <w:lang w:val="fr-BE"/>
        </w:rPr>
        <w:t>examen médical a passé.</w:t>
      </w:r>
    </w:p>
    <w:p w14:paraId="0A415F77" w14:textId="77777777" w:rsidR="0094312B" w:rsidRPr="00D417E9" w:rsidRDefault="0094312B" w:rsidP="0094312B">
      <w:pPr>
        <w:pStyle w:val="Corpsdetexte"/>
        <w:jc w:val="both"/>
        <w:rPr>
          <w:lang w:val="fr-BE"/>
        </w:rPr>
      </w:pPr>
    </w:p>
    <w:p w14:paraId="08F7FDD9" w14:textId="77777777" w:rsidR="0094312B" w:rsidRPr="00D417E9" w:rsidRDefault="0094312B" w:rsidP="0094312B">
      <w:pPr>
        <w:pStyle w:val="Corpsdetexte"/>
        <w:jc w:val="both"/>
        <w:rPr>
          <w:b/>
          <w:i/>
          <w:lang w:val="fr-BE"/>
        </w:rPr>
      </w:pPr>
      <w:r w:rsidRPr="00D417E9">
        <w:rPr>
          <w:b/>
          <w:i/>
          <w:lang w:val="fr-BE"/>
        </w:rPr>
        <w:t>L</w:t>
      </w:r>
      <w:r w:rsidR="00735F65">
        <w:rPr>
          <w:b/>
          <w:i/>
          <w:lang w:val="fr-BE"/>
        </w:rPr>
        <w:t>’</w:t>
      </w:r>
      <w:r w:rsidRPr="00D417E9">
        <w:rPr>
          <w:b/>
          <w:i/>
          <w:lang w:val="fr-BE"/>
        </w:rPr>
        <w:t xml:space="preserve">examen médical </w:t>
      </w:r>
    </w:p>
    <w:p w14:paraId="2CD2285A" w14:textId="77777777" w:rsidR="0094312B" w:rsidRPr="00D417E9" w:rsidRDefault="0094312B" w:rsidP="0094312B">
      <w:pPr>
        <w:pStyle w:val="Corpsdetexte"/>
        <w:jc w:val="both"/>
        <w:rPr>
          <w:lang w:val="fr-BE"/>
        </w:rPr>
      </w:pPr>
      <w:r w:rsidRPr="00D417E9">
        <w:rPr>
          <w:lang w:val="fr-BE"/>
        </w:rPr>
        <w:t>Certaines maladies contagieuses (sauf le SIDA) peuvent conduire à un refus d</w:t>
      </w:r>
      <w:r w:rsidR="00735F65">
        <w:rPr>
          <w:lang w:val="fr-BE"/>
        </w:rPr>
        <w:t>’</w:t>
      </w:r>
      <w:r w:rsidRPr="00D417E9">
        <w:rPr>
          <w:lang w:val="fr-BE"/>
        </w:rPr>
        <w:t xml:space="preserve">embauche. </w:t>
      </w:r>
    </w:p>
    <w:p w14:paraId="1562D938" w14:textId="77777777" w:rsidR="0094312B" w:rsidRPr="00D417E9" w:rsidRDefault="0094312B" w:rsidP="003C31C5">
      <w:pPr>
        <w:pStyle w:val="Titre4"/>
      </w:pPr>
      <w:bookmarkStart w:id="268" w:name="_Toc463982103"/>
      <w:r w:rsidRPr="00D417E9">
        <w:t>L</w:t>
      </w:r>
      <w:r w:rsidR="00735F65">
        <w:t>’</w:t>
      </w:r>
      <w:r w:rsidRPr="00D417E9">
        <w:t>embauche</w:t>
      </w:r>
      <w:bookmarkEnd w:id="268"/>
    </w:p>
    <w:p w14:paraId="0C33E8A1" w14:textId="77777777" w:rsidR="0094312B" w:rsidRPr="00D417E9" w:rsidRDefault="0094312B" w:rsidP="0094312B">
      <w:pPr>
        <w:pStyle w:val="Corpsdetexte"/>
        <w:jc w:val="both"/>
        <w:rPr>
          <w:b/>
          <w:i/>
          <w:lang w:val="fr-BE"/>
        </w:rPr>
      </w:pPr>
      <w:r w:rsidRPr="00D417E9">
        <w:rPr>
          <w:b/>
          <w:i/>
          <w:lang w:val="fr-BE"/>
        </w:rPr>
        <w:t xml:space="preserve">Le contrat de travail </w:t>
      </w:r>
    </w:p>
    <w:p w14:paraId="3E700D34" w14:textId="77777777" w:rsidR="0094312B" w:rsidRPr="00D417E9" w:rsidRDefault="00884862" w:rsidP="0094312B">
      <w:pPr>
        <w:pStyle w:val="Corpsdetexte"/>
        <w:jc w:val="both"/>
        <w:rPr>
          <w:lang w:val="fr-BE"/>
        </w:rPr>
      </w:pPr>
      <w:r w:rsidRPr="00D417E9">
        <w:rPr>
          <w:lang w:val="fr-BE"/>
        </w:rPr>
        <w:t xml:space="preserve">Voir le cours de droit </w:t>
      </w:r>
      <w:r w:rsidR="006A5ABE" w:rsidRPr="00D417E9">
        <w:rPr>
          <w:lang w:val="fr-BE"/>
        </w:rPr>
        <w:t>social</w:t>
      </w:r>
    </w:p>
    <w:p w14:paraId="6BB75DE1" w14:textId="77777777" w:rsidR="0094312B" w:rsidRPr="00D417E9" w:rsidRDefault="0094312B" w:rsidP="0094312B">
      <w:pPr>
        <w:pStyle w:val="Corpsdetexte"/>
        <w:jc w:val="both"/>
        <w:rPr>
          <w:lang w:val="fr-BE"/>
        </w:rPr>
      </w:pPr>
      <w:r w:rsidRPr="00D417E9">
        <w:rPr>
          <w:lang w:val="fr-BE"/>
        </w:rPr>
        <w:t xml:space="preserve">Il se caractérise par </w:t>
      </w:r>
      <w:r w:rsidR="006A5ABE" w:rsidRPr="00D417E9">
        <w:rPr>
          <w:lang w:val="fr-BE"/>
        </w:rPr>
        <w:t>trois</w:t>
      </w:r>
      <w:r w:rsidRPr="00D417E9">
        <w:rPr>
          <w:lang w:val="fr-BE"/>
        </w:rPr>
        <w:t xml:space="preserve"> éléments principaux</w:t>
      </w:r>
      <w:r w:rsidR="001E535A">
        <w:rPr>
          <w:lang w:val="fr-BE"/>
        </w:rPr>
        <w:t> :</w:t>
      </w:r>
      <w:r w:rsidRPr="00D417E9">
        <w:rPr>
          <w:lang w:val="fr-BE"/>
        </w:rPr>
        <w:t xml:space="preserve"> </w:t>
      </w:r>
    </w:p>
    <w:p w14:paraId="74996058"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la prestation du travail </w:t>
      </w:r>
    </w:p>
    <w:p w14:paraId="3B12077B"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la rémunération </w:t>
      </w:r>
    </w:p>
    <w:p w14:paraId="3DB5C8BC"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lien de subordination </w:t>
      </w:r>
    </w:p>
    <w:p w14:paraId="01E29FFB" w14:textId="77777777" w:rsidR="00E6294F" w:rsidRPr="00D417E9" w:rsidRDefault="00E6294F" w:rsidP="0094312B">
      <w:pPr>
        <w:pStyle w:val="Corpsdetexte"/>
        <w:jc w:val="both"/>
        <w:rPr>
          <w:lang w:val="fr-BE"/>
        </w:rPr>
      </w:pPr>
    </w:p>
    <w:p w14:paraId="6E1FFED4" w14:textId="77777777" w:rsidR="0094312B" w:rsidRPr="00D417E9" w:rsidRDefault="0094312B" w:rsidP="0094312B">
      <w:pPr>
        <w:pStyle w:val="Corpsdetexte"/>
        <w:jc w:val="both"/>
        <w:rPr>
          <w:lang w:val="fr-BE"/>
        </w:rPr>
      </w:pPr>
      <w:r w:rsidRPr="00D417E9">
        <w:rPr>
          <w:lang w:val="fr-BE"/>
        </w:rPr>
        <w:t>Les autres éléments</w:t>
      </w:r>
      <w:r w:rsidR="001E535A">
        <w:rPr>
          <w:lang w:val="fr-BE"/>
        </w:rPr>
        <w:t> :</w:t>
      </w:r>
      <w:r w:rsidRPr="00D417E9">
        <w:rPr>
          <w:lang w:val="fr-BE"/>
        </w:rPr>
        <w:t xml:space="preserve"> </w:t>
      </w:r>
    </w:p>
    <w:p w14:paraId="5C7FF005"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la forme principale, le CDI</w:t>
      </w:r>
      <w:r w:rsidR="00E6294F" w:rsidRPr="00D417E9">
        <w:rPr>
          <w:lang w:val="fr-BE"/>
        </w:rPr>
        <w:t>,</w:t>
      </w:r>
      <w:r w:rsidRPr="00D417E9">
        <w:rPr>
          <w:lang w:val="fr-BE"/>
        </w:rPr>
        <w:t xml:space="preserve"> prend fin soit par démission ou licenciement</w:t>
      </w:r>
      <w:r w:rsidR="00991BCD">
        <w:rPr>
          <w:rStyle w:val="Appelnotedebasdep"/>
          <w:lang w:val="fr-BE"/>
        </w:rPr>
        <w:footnoteReference w:id="33"/>
      </w:r>
      <w:r w:rsidRPr="00D417E9">
        <w:rPr>
          <w:lang w:val="fr-BE"/>
        </w:rPr>
        <w:t xml:space="preserve"> </w:t>
      </w:r>
      <w:r w:rsidR="00E6294F" w:rsidRPr="00D417E9">
        <w:rPr>
          <w:lang w:val="fr-BE"/>
        </w:rPr>
        <w:t>(</w:t>
      </w:r>
      <w:r w:rsidRPr="00D417E9">
        <w:rPr>
          <w:lang w:val="fr-BE"/>
        </w:rPr>
        <w:t>il peut être ve</w:t>
      </w:r>
      <w:r w:rsidR="00E6294F" w:rsidRPr="00D417E9">
        <w:rPr>
          <w:lang w:val="fr-BE"/>
        </w:rPr>
        <w:t>rbal mais est le plus souvent écrit)</w:t>
      </w:r>
    </w:p>
    <w:p w14:paraId="1B0AE5B4"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c</w:t>
      </w:r>
      <w:r w:rsidR="00735F65">
        <w:rPr>
          <w:lang w:val="fr-BE"/>
        </w:rPr>
        <w:t>’</w:t>
      </w:r>
      <w:r w:rsidRPr="00D417E9">
        <w:rPr>
          <w:lang w:val="fr-BE"/>
        </w:rPr>
        <w:t>est la lettre d</w:t>
      </w:r>
      <w:r w:rsidR="00735F65">
        <w:rPr>
          <w:lang w:val="fr-BE"/>
        </w:rPr>
        <w:t>’</w:t>
      </w:r>
      <w:r w:rsidRPr="00D417E9">
        <w:rPr>
          <w:lang w:val="fr-BE"/>
        </w:rPr>
        <w:t xml:space="preserve">engagement qui </w:t>
      </w:r>
      <w:r w:rsidR="00E6294F" w:rsidRPr="00D417E9">
        <w:rPr>
          <w:lang w:val="fr-BE"/>
        </w:rPr>
        <w:t>constitue</w:t>
      </w:r>
      <w:r w:rsidRPr="00D417E9">
        <w:rPr>
          <w:lang w:val="fr-BE"/>
        </w:rPr>
        <w:t xml:space="preserve"> le contrat de travail entre l</w:t>
      </w:r>
      <w:r w:rsidR="00735F65">
        <w:rPr>
          <w:lang w:val="fr-BE"/>
        </w:rPr>
        <w:t>’</w:t>
      </w:r>
      <w:r w:rsidRPr="00D417E9">
        <w:rPr>
          <w:lang w:val="fr-BE"/>
        </w:rPr>
        <w:t xml:space="preserve">entreprise et le salarié </w:t>
      </w:r>
    </w:p>
    <w:p w14:paraId="0C1AE06B"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lastRenderedPageBreak/>
        <w:t>le licenciement est fonction de l</w:t>
      </w:r>
      <w:r w:rsidR="00735F65">
        <w:rPr>
          <w:lang w:val="fr-BE"/>
        </w:rPr>
        <w:t>’</w:t>
      </w:r>
      <w:r w:rsidRPr="00D417E9">
        <w:rPr>
          <w:lang w:val="fr-BE"/>
        </w:rPr>
        <w:t xml:space="preserve">ancienneté, </w:t>
      </w:r>
      <w:r w:rsidR="00E6294F" w:rsidRPr="00D417E9">
        <w:rPr>
          <w:lang w:val="fr-BE"/>
        </w:rPr>
        <w:t xml:space="preserve">ou de la </w:t>
      </w:r>
      <w:r w:rsidRPr="00D417E9">
        <w:rPr>
          <w:lang w:val="fr-BE"/>
        </w:rPr>
        <w:t xml:space="preserve">nature </w:t>
      </w:r>
      <w:r w:rsidR="00E6294F" w:rsidRPr="00D417E9">
        <w:rPr>
          <w:lang w:val="fr-BE"/>
        </w:rPr>
        <w:t xml:space="preserve">du contrat : </w:t>
      </w:r>
      <w:r w:rsidRPr="00D417E9">
        <w:rPr>
          <w:lang w:val="fr-BE"/>
        </w:rPr>
        <w:t>CDD (pas indéfiniment renouvelable)</w:t>
      </w:r>
      <w:r w:rsidR="00E6294F" w:rsidRPr="00D417E9">
        <w:rPr>
          <w:lang w:val="fr-BE"/>
        </w:rPr>
        <w:t> ; c</w:t>
      </w:r>
      <w:r w:rsidRPr="00D417E9">
        <w:rPr>
          <w:lang w:val="fr-BE"/>
        </w:rPr>
        <w:t xml:space="preserve">ontrat à temps partiel (pas possible dans tous les emplois) </w:t>
      </w:r>
    </w:p>
    <w:p w14:paraId="7E201AEB" w14:textId="77777777" w:rsidR="0094312B" w:rsidRPr="00D417E9" w:rsidRDefault="0094312B" w:rsidP="0094312B">
      <w:pPr>
        <w:pStyle w:val="Corpsdetexte"/>
        <w:jc w:val="both"/>
        <w:rPr>
          <w:lang w:val="fr-BE"/>
        </w:rPr>
      </w:pPr>
    </w:p>
    <w:p w14:paraId="30B5B676" w14:textId="77777777" w:rsidR="0094312B" w:rsidRPr="00D417E9" w:rsidRDefault="0094312B" w:rsidP="00C374F3">
      <w:pPr>
        <w:pStyle w:val="Corpsdetexte"/>
        <w:keepNext/>
        <w:jc w:val="both"/>
        <w:rPr>
          <w:b/>
          <w:i/>
          <w:lang w:val="fr-BE"/>
        </w:rPr>
      </w:pPr>
      <w:r w:rsidRPr="00D417E9">
        <w:rPr>
          <w:b/>
          <w:i/>
          <w:lang w:val="fr-BE"/>
        </w:rPr>
        <w:t>L</w:t>
      </w:r>
      <w:r w:rsidR="00735F65">
        <w:rPr>
          <w:b/>
          <w:i/>
          <w:lang w:val="fr-BE"/>
        </w:rPr>
        <w:t>’</w:t>
      </w:r>
      <w:r w:rsidRPr="00D417E9">
        <w:rPr>
          <w:b/>
          <w:i/>
          <w:lang w:val="fr-BE"/>
        </w:rPr>
        <w:t xml:space="preserve">accueil </w:t>
      </w:r>
    </w:p>
    <w:p w14:paraId="4625A7E8" w14:textId="77777777" w:rsidR="0094312B" w:rsidRPr="00D417E9" w:rsidRDefault="00884862" w:rsidP="0094312B">
      <w:pPr>
        <w:pStyle w:val="Corpsdetexte"/>
        <w:jc w:val="both"/>
        <w:rPr>
          <w:lang w:val="fr-BE"/>
        </w:rPr>
      </w:pPr>
      <w:r w:rsidRPr="00D417E9">
        <w:rPr>
          <w:lang w:val="fr-BE"/>
        </w:rPr>
        <w:t xml:space="preserve">Tous les candidats non retenus doivent être informés par </w:t>
      </w:r>
      <w:r w:rsidR="00E6294F" w:rsidRPr="00D417E9">
        <w:rPr>
          <w:lang w:val="fr-BE"/>
        </w:rPr>
        <w:t xml:space="preserve">un </w:t>
      </w:r>
      <w:r w:rsidRPr="00D417E9">
        <w:rPr>
          <w:lang w:val="fr-BE"/>
        </w:rPr>
        <w:t>écrit</w:t>
      </w:r>
      <w:r w:rsidR="00E6294F" w:rsidRPr="00D417E9">
        <w:rPr>
          <w:lang w:val="fr-BE"/>
        </w:rPr>
        <w:t xml:space="preserve"> comportant </w:t>
      </w:r>
      <w:r w:rsidRPr="00D417E9">
        <w:rPr>
          <w:lang w:val="fr-BE"/>
        </w:rPr>
        <w:t>les raisons pour lesqu</w:t>
      </w:r>
      <w:r w:rsidR="00E6294F" w:rsidRPr="00D417E9">
        <w:rPr>
          <w:lang w:val="fr-BE"/>
        </w:rPr>
        <w:t>elles ils n</w:t>
      </w:r>
      <w:r w:rsidR="00735F65">
        <w:rPr>
          <w:lang w:val="fr-BE"/>
        </w:rPr>
        <w:t>’</w:t>
      </w:r>
      <w:r w:rsidR="00E6294F" w:rsidRPr="00D417E9">
        <w:rPr>
          <w:lang w:val="fr-BE"/>
        </w:rPr>
        <w:t>ont pas été retenus.</w:t>
      </w:r>
    </w:p>
    <w:p w14:paraId="2DA73D5C" w14:textId="77777777" w:rsidR="0094312B" w:rsidRPr="00D417E9" w:rsidRDefault="0094312B" w:rsidP="0094312B">
      <w:pPr>
        <w:pStyle w:val="Corpsdetexte"/>
        <w:jc w:val="both"/>
        <w:rPr>
          <w:lang w:val="fr-BE"/>
        </w:rPr>
      </w:pPr>
      <w:r w:rsidRPr="00D417E9">
        <w:rPr>
          <w:lang w:val="fr-BE"/>
        </w:rPr>
        <w:t>L</w:t>
      </w:r>
      <w:r w:rsidR="00735F65">
        <w:rPr>
          <w:lang w:val="fr-BE"/>
        </w:rPr>
        <w:t>’</w:t>
      </w:r>
      <w:r w:rsidRPr="00D417E9">
        <w:rPr>
          <w:lang w:val="fr-BE"/>
        </w:rPr>
        <w:t>accueil est réalisé en 2 temps</w:t>
      </w:r>
      <w:r w:rsidR="001E535A">
        <w:rPr>
          <w:lang w:val="fr-BE"/>
        </w:rPr>
        <w:t> :</w:t>
      </w:r>
      <w:r w:rsidRPr="00D417E9">
        <w:rPr>
          <w:lang w:val="fr-BE"/>
        </w:rPr>
        <w:t xml:space="preserve"> </w:t>
      </w:r>
    </w:p>
    <w:p w14:paraId="03E9B03E"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dans le service du personnel</w:t>
      </w:r>
      <w:r w:rsidR="001E535A">
        <w:rPr>
          <w:lang w:val="fr-BE"/>
        </w:rPr>
        <w:t> :</w:t>
      </w:r>
      <w:r w:rsidRPr="00D417E9">
        <w:rPr>
          <w:lang w:val="fr-BE"/>
        </w:rPr>
        <w:t xml:space="preserve"> indispensable pour l</w:t>
      </w:r>
      <w:r w:rsidR="00735F65">
        <w:rPr>
          <w:lang w:val="fr-BE"/>
        </w:rPr>
        <w:t>’</w:t>
      </w:r>
      <w:r w:rsidRPr="00D417E9">
        <w:rPr>
          <w:lang w:val="fr-BE"/>
        </w:rPr>
        <w:t>accomplissement des formalités administratives, pour présenter l</w:t>
      </w:r>
      <w:r w:rsidR="00735F65">
        <w:rPr>
          <w:lang w:val="fr-BE"/>
        </w:rPr>
        <w:t>’</w:t>
      </w:r>
      <w:r w:rsidRPr="00D417E9">
        <w:rPr>
          <w:lang w:val="fr-BE"/>
        </w:rPr>
        <w:t>entreprise. Il peut y avoir une visite de l</w:t>
      </w:r>
      <w:r w:rsidR="00735F65">
        <w:rPr>
          <w:lang w:val="fr-BE"/>
        </w:rPr>
        <w:t>’</w:t>
      </w:r>
      <w:r w:rsidRPr="00D417E9">
        <w:rPr>
          <w:lang w:val="fr-BE"/>
        </w:rPr>
        <w:t>entreprise dès lors que l</w:t>
      </w:r>
      <w:r w:rsidR="00735F65">
        <w:rPr>
          <w:lang w:val="fr-BE"/>
        </w:rPr>
        <w:t>’</w:t>
      </w:r>
      <w:r w:rsidRPr="00D417E9">
        <w:rPr>
          <w:lang w:val="fr-BE"/>
        </w:rPr>
        <w:t>entreprise est importante, que l</w:t>
      </w:r>
      <w:r w:rsidR="00735F65">
        <w:rPr>
          <w:lang w:val="fr-BE"/>
        </w:rPr>
        <w:t>’</w:t>
      </w:r>
      <w:r w:rsidRPr="00D417E9">
        <w:rPr>
          <w:lang w:val="fr-BE"/>
        </w:rPr>
        <w:t>emploi n</w:t>
      </w:r>
      <w:r w:rsidR="00735F65">
        <w:rPr>
          <w:lang w:val="fr-BE"/>
        </w:rPr>
        <w:t>’</w:t>
      </w:r>
      <w:r w:rsidRPr="00D417E9">
        <w:rPr>
          <w:lang w:val="fr-BE"/>
        </w:rPr>
        <w:t>est pas relativement modeste. Il peut y avoir une brochure d</w:t>
      </w:r>
      <w:r w:rsidR="00735F65">
        <w:rPr>
          <w:lang w:val="fr-BE"/>
        </w:rPr>
        <w:t>’</w:t>
      </w:r>
      <w:r w:rsidRPr="00D417E9">
        <w:rPr>
          <w:lang w:val="fr-BE"/>
        </w:rPr>
        <w:t xml:space="preserve">accueil, une présentation des </w:t>
      </w:r>
      <w:r w:rsidR="00884862" w:rsidRPr="00D417E9">
        <w:rPr>
          <w:lang w:val="fr-BE"/>
        </w:rPr>
        <w:t>œuvres</w:t>
      </w:r>
      <w:r w:rsidRPr="00D417E9">
        <w:rPr>
          <w:lang w:val="fr-BE"/>
        </w:rPr>
        <w:t xml:space="preserve"> </w:t>
      </w:r>
      <w:r w:rsidR="00E6294F" w:rsidRPr="00D417E9">
        <w:rPr>
          <w:lang w:val="fr-BE"/>
        </w:rPr>
        <w:t>sociales</w:t>
      </w:r>
      <w:r w:rsidRPr="00D417E9">
        <w:rPr>
          <w:lang w:val="fr-BE"/>
        </w:rPr>
        <w:t xml:space="preserve">, </w:t>
      </w:r>
      <w:r w:rsidR="00E6294F" w:rsidRPr="00D417E9">
        <w:rPr>
          <w:lang w:val="fr-BE"/>
        </w:rPr>
        <w:t xml:space="preserve">des </w:t>
      </w:r>
      <w:r w:rsidRPr="00D417E9">
        <w:rPr>
          <w:lang w:val="fr-BE"/>
        </w:rPr>
        <w:t>consigne</w:t>
      </w:r>
      <w:r w:rsidR="00E6294F" w:rsidRPr="00D417E9">
        <w:rPr>
          <w:lang w:val="fr-BE"/>
        </w:rPr>
        <w:t>s</w:t>
      </w:r>
      <w:r w:rsidRPr="00D417E9">
        <w:rPr>
          <w:lang w:val="fr-BE"/>
        </w:rPr>
        <w:t xml:space="preserve"> de sécurité, </w:t>
      </w:r>
      <w:r w:rsidR="00E6294F" w:rsidRPr="00D417E9">
        <w:rPr>
          <w:lang w:val="fr-BE"/>
        </w:rPr>
        <w:t>d</w:t>
      </w:r>
      <w:r w:rsidRPr="00D417E9">
        <w:rPr>
          <w:lang w:val="fr-BE"/>
        </w:rPr>
        <w:t xml:space="preserve">es horaires de travail  </w:t>
      </w:r>
    </w:p>
    <w:p w14:paraId="371AE861"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dans le lieu de travail</w:t>
      </w:r>
      <w:r w:rsidR="001E535A">
        <w:rPr>
          <w:lang w:val="fr-BE"/>
        </w:rPr>
        <w:t> :</w:t>
      </w:r>
      <w:r w:rsidRPr="00D417E9">
        <w:rPr>
          <w:lang w:val="fr-BE"/>
        </w:rPr>
        <w:t xml:space="preserve"> présentation de l</w:t>
      </w:r>
      <w:r w:rsidR="00735F65">
        <w:rPr>
          <w:lang w:val="fr-BE"/>
        </w:rPr>
        <w:t>’</w:t>
      </w:r>
      <w:r w:rsidRPr="00D417E9">
        <w:rPr>
          <w:lang w:val="fr-BE"/>
        </w:rPr>
        <w:t>équipe de travail, du travail à accomplir, équipement à utiliser, règlements des consignes de sécurité, horaires, périodes de pause, procédure</w:t>
      </w:r>
      <w:r w:rsidR="00E6294F" w:rsidRPr="00D417E9">
        <w:rPr>
          <w:lang w:val="fr-BE"/>
        </w:rPr>
        <w:t>s</w:t>
      </w:r>
      <w:r w:rsidRPr="00D417E9">
        <w:rPr>
          <w:lang w:val="fr-BE"/>
        </w:rPr>
        <w:t xml:space="preserve"> de communication </w:t>
      </w:r>
    </w:p>
    <w:p w14:paraId="1E51B160" w14:textId="77777777" w:rsidR="0094312B" w:rsidRPr="00D417E9" w:rsidRDefault="0094312B" w:rsidP="0094312B">
      <w:pPr>
        <w:pStyle w:val="Corpsdetexte"/>
        <w:jc w:val="both"/>
        <w:rPr>
          <w:lang w:val="fr-BE"/>
        </w:rPr>
      </w:pPr>
    </w:p>
    <w:p w14:paraId="3F0E6513" w14:textId="77777777" w:rsidR="0094312B" w:rsidRPr="00D417E9" w:rsidRDefault="0094312B" w:rsidP="003C31C5">
      <w:pPr>
        <w:pStyle w:val="Titre4"/>
      </w:pPr>
      <w:bookmarkStart w:id="269" w:name="_Toc463982104"/>
      <w:r w:rsidRPr="00D417E9">
        <w:t>Les formalités administratives</w:t>
      </w:r>
      <w:bookmarkEnd w:id="269"/>
      <w:r w:rsidRPr="00D417E9">
        <w:t xml:space="preserve"> </w:t>
      </w:r>
    </w:p>
    <w:p w14:paraId="26486265" w14:textId="77777777" w:rsidR="0094312B" w:rsidRPr="00D417E9" w:rsidRDefault="00E6294F" w:rsidP="0094312B">
      <w:pPr>
        <w:pStyle w:val="Corpsdetexte"/>
        <w:jc w:val="both"/>
        <w:rPr>
          <w:lang w:val="fr-BE"/>
        </w:rPr>
      </w:pPr>
      <w:r w:rsidRPr="00D417E9">
        <w:rPr>
          <w:lang w:val="fr-BE"/>
        </w:rPr>
        <w:t>Elles sont i</w:t>
      </w:r>
      <w:r w:rsidR="0094312B" w:rsidRPr="00D417E9">
        <w:rPr>
          <w:lang w:val="fr-BE"/>
        </w:rPr>
        <w:t>nterne</w:t>
      </w:r>
      <w:r w:rsidRPr="00D417E9">
        <w:rPr>
          <w:lang w:val="fr-BE"/>
        </w:rPr>
        <w:t>s</w:t>
      </w:r>
      <w:r w:rsidR="0094312B" w:rsidRPr="00D417E9">
        <w:rPr>
          <w:lang w:val="fr-BE"/>
        </w:rPr>
        <w:t xml:space="preserve"> à l</w:t>
      </w:r>
      <w:r w:rsidR="00735F65">
        <w:rPr>
          <w:lang w:val="fr-BE"/>
        </w:rPr>
        <w:t>’</w:t>
      </w:r>
      <w:r w:rsidR="0094312B" w:rsidRPr="00D417E9">
        <w:rPr>
          <w:lang w:val="fr-BE"/>
        </w:rPr>
        <w:t xml:space="preserve">entreprise. </w:t>
      </w:r>
      <w:r w:rsidRPr="00D417E9">
        <w:rPr>
          <w:lang w:val="fr-BE"/>
        </w:rPr>
        <w:t>Trois</w:t>
      </w:r>
      <w:r w:rsidR="0094312B" w:rsidRPr="00D417E9">
        <w:rPr>
          <w:lang w:val="fr-BE"/>
        </w:rPr>
        <w:t xml:space="preserve"> types formalités relatifs au recrutement</w:t>
      </w:r>
      <w:r w:rsidRPr="00D417E9">
        <w:rPr>
          <w:lang w:val="fr-BE"/>
        </w:rPr>
        <w:t> :</w:t>
      </w:r>
      <w:r w:rsidR="0094312B" w:rsidRPr="00D417E9">
        <w:rPr>
          <w:lang w:val="fr-BE"/>
        </w:rPr>
        <w:t xml:space="preserve"> </w:t>
      </w:r>
    </w:p>
    <w:p w14:paraId="41F38406" w14:textId="77777777" w:rsidR="0094312B" w:rsidRPr="00D417E9" w:rsidRDefault="00E6294F" w:rsidP="00E25B87">
      <w:pPr>
        <w:pStyle w:val="Corpsdetexte"/>
        <w:numPr>
          <w:ilvl w:val="0"/>
          <w:numId w:val="44"/>
        </w:numPr>
        <w:tabs>
          <w:tab w:val="clear" w:pos="1123"/>
          <w:tab w:val="num" w:pos="283"/>
        </w:tabs>
        <w:spacing w:after="0"/>
        <w:ind w:left="283" w:hanging="283"/>
        <w:jc w:val="both"/>
        <w:rPr>
          <w:lang w:val="fr-BE"/>
        </w:rPr>
      </w:pPr>
      <w:r w:rsidRPr="00D417E9">
        <w:rPr>
          <w:lang w:val="fr-BE"/>
        </w:rPr>
        <w:t>la demande de personnel :</w:t>
      </w:r>
    </w:p>
    <w:p w14:paraId="361CB106"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demande initial</w:t>
      </w:r>
      <w:r w:rsidR="00E6294F" w:rsidRPr="00D417E9">
        <w:rPr>
          <w:lang w:val="fr-BE"/>
        </w:rPr>
        <w:t>e</w:t>
      </w:r>
      <w:r w:rsidRPr="00D417E9">
        <w:rPr>
          <w:lang w:val="fr-BE"/>
        </w:rPr>
        <w:t xml:space="preserve"> qui fait démarrer la procédure d</w:t>
      </w:r>
      <w:r w:rsidR="00735F65">
        <w:rPr>
          <w:lang w:val="fr-BE"/>
        </w:rPr>
        <w:t>’</w:t>
      </w:r>
      <w:r w:rsidRPr="00D417E9">
        <w:rPr>
          <w:lang w:val="fr-BE"/>
        </w:rPr>
        <w:t xml:space="preserve">embauche </w:t>
      </w:r>
    </w:p>
    <w:p w14:paraId="05BFFAAA"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elle pourra être rejetée si non conforme aux prévisions d</w:t>
      </w:r>
      <w:r w:rsidR="00735F65">
        <w:rPr>
          <w:lang w:val="fr-BE"/>
        </w:rPr>
        <w:t>’</w:t>
      </w:r>
      <w:r w:rsidRPr="00D417E9">
        <w:rPr>
          <w:lang w:val="fr-BE"/>
        </w:rPr>
        <w:t>embauche de l</w:t>
      </w:r>
      <w:r w:rsidR="00735F65">
        <w:rPr>
          <w:lang w:val="fr-BE"/>
        </w:rPr>
        <w:t>’</w:t>
      </w:r>
      <w:r w:rsidRPr="00D417E9">
        <w:rPr>
          <w:lang w:val="fr-BE"/>
        </w:rPr>
        <w:t xml:space="preserve">entreprise </w:t>
      </w:r>
    </w:p>
    <w:p w14:paraId="31000A2D"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 xml:space="preserve">elle émane du responsable du service qui a besoin du personnel </w:t>
      </w:r>
    </w:p>
    <w:p w14:paraId="69931F96" w14:textId="77777777" w:rsidR="0094312B" w:rsidRPr="00D417E9" w:rsidRDefault="00E6294F" w:rsidP="00E25B87">
      <w:pPr>
        <w:pStyle w:val="Corpsdetexte"/>
        <w:numPr>
          <w:ilvl w:val="0"/>
          <w:numId w:val="44"/>
        </w:numPr>
        <w:tabs>
          <w:tab w:val="clear" w:pos="1123"/>
          <w:tab w:val="num" w:pos="283"/>
        </w:tabs>
        <w:spacing w:before="120" w:after="0"/>
        <w:ind w:left="284" w:hanging="284"/>
        <w:jc w:val="both"/>
        <w:rPr>
          <w:lang w:val="fr-BE"/>
        </w:rPr>
      </w:pPr>
      <w:r w:rsidRPr="00D417E9">
        <w:rPr>
          <w:lang w:val="fr-BE"/>
        </w:rPr>
        <w:t>le questionnaire d</w:t>
      </w:r>
      <w:r w:rsidR="00735F65">
        <w:rPr>
          <w:lang w:val="fr-BE"/>
        </w:rPr>
        <w:t>’</w:t>
      </w:r>
      <w:r w:rsidRPr="00D417E9">
        <w:rPr>
          <w:lang w:val="fr-BE"/>
        </w:rPr>
        <w:t>embauche :</w:t>
      </w:r>
    </w:p>
    <w:p w14:paraId="4C2FA305"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 xml:space="preserve">utilisé pour regrouper des renseignements sur le candidat </w:t>
      </w:r>
    </w:p>
    <w:p w14:paraId="5A8DD560"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état civil, formation, diplômes possédés, expérience professionnel</w:t>
      </w:r>
      <w:r w:rsidR="00965CEF" w:rsidRPr="00D417E9">
        <w:rPr>
          <w:lang w:val="fr-BE"/>
        </w:rPr>
        <w:t>le</w:t>
      </w:r>
      <w:r w:rsidRPr="00D417E9">
        <w:rPr>
          <w:lang w:val="fr-BE"/>
        </w:rPr>
        <w:t>, motivation</w:t>
      </w:r>
      <w:r w:rsidR="00E6294F" w:rsidRPr="00D417E9">
        <w:rPr>
          <w:lang w:val="fr-BE"/>
        </w:rPr>
        <w:t>s</w:t>
      </w:r>
      <w:r w:rsidRPr="00D417E9">
        <w:rPr>
          <w:lang w:val="fr-BE"/>
        </w:rPr>
        <w:t xml:space="preserve"> exposées par le candidat </w:t>
      </w:r>
    </w:p>
    <w:p w14:paraId="0E3FA68F" w14:textId="77777777" w:rsidR="0094312B" w:rsidRPr="00D417E9" w:rsidRDefault="0094312B" w:rsidP="00E25B87">
      <w:pPr>
        <w:pStyle w:val="Corpsdetexte"/>
        <w:numPr>
          <w:ilvl w:val="0"/>
          <w:numId w:val="44"/>
        </w:numPr>
        <w:tabs>
          <w:tab w:val="clear" w:pos="1123"/>
          <w:tab w:val="num" w:pos="283"/>
        </w:tabs>
        <w:spacing w:before="120" w:after="0"/>
        <w:ind w:left="284" w:hanging="284"/>
        <w:jc w:val="both"/>
        <w:rPr>
          <w:lang w:val="fr-BE"/>
        </w:rPr>
      </w:pPr>
      <w:r w:rsidRPr="00D417E9">
        <w:rPr>
          <w:lang w:val="fr-BE"/>
        </w:rPr>
        <w:t>dossier individuel du candidat dont le questionnaire d</w:t>
      </w:r>
      <w:r w:rsidR="00735F65">
        <w:rPr>
          <w:lang w:val="fr-BE"/>
        </w:rPr>
        <w:t>’</w:t>
      </w:r>
      <w:r w:rsidRPr="00D417E9">
        <w:rPr>
          <w:lang w:val="fr-BE"/>
        </w:rPr>
        <w:t>embauche sera la premi</w:t>
      </w:r>
      <w:r w:rsidR="00E6294F" w:rsidRPr="00D417E9">
        <w:rPr>
          <w:lang w:val="fr-BE"/>
        </w:rPr>
        <w:t>ère pièce, ainsi que d</w:t>
      </w:r>
      <w:r w:rsidR="00735F65">
        <w:rPr>
          <w:lang w:val="fr-BE"/>
        </w:rPr>
        <w:t>’</w:t>
      </w:r>
      <w:r w:rsidR="00E6294F" w:rsidRPr="00D417E9">
        <w:rPr>
          <w:lang w:val="fr-BE"/>
        </w:rPr>
        <w:t>autres documents :</w:t>
      </w:r>
    </w:p>
    <w:p w14:paraId="3AE577E4"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déclaration d</w:t>
      </w:r>
      <w:r w:rsidR="00735F65">
        <w:rPr>
          <w:lang w:val="fr-BE"/>
        </w:rPr>
        <w:t>’</w:t>
      </w:r>
      <w:r w:rsidRPr="00D417E9">
        <w:rPr>
          <w:lang w:val="fr-BE"/>
        </w:rPr>
        <w:t xml:space="preserve">embauche à la sécurité </w:t>
      </w:r>
      <w:r w:rsidR="00884862" w:rsidRPr="00D417E9">
        <w:rPr>
          <w:lang w:val="fr-BE"/>
        </w:rPr>
        <w:t>sociale</w:t>
      </w:r>
      <w:r w:rsidRPr="00D417E9">
        <w:rPr>
          <w:lang w:val="fr-BE"/>
        </w:rPr>
        <w:t xml:space="preserve">, aux organismes de retraite </w:t>
      </w:r>
    </w:p>
    <w:p w14:paraId="10354BA9"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 xml:space="preserve">registre de la sécurité sociale, registre du personnel </w:t>
      </w:r>
    </w:p>
    <w:p w14:paraId="67A44019" w14:textId="77777777" w:rsidR="0094312B" w:rsidRPr="00D417E9" w:rsidRDefault="00E6294F" w:rsidP="00E25B87">
      <w:pPr>
        <w:pStyle w:val="Corpsdetexte"/>
        <w:numPr>
          <w:ilvl w:val="0"/>
          <w:numId w:val="44"/>
        </w:numPr>
        <w:tabs>
          <w:tab w:val="clear" w:pos="1123"/>
          <w:tab w:val="num" w:pos="567"/>
        </w:tabs>
        <w:spacing w:after="0"/>
        <w:ind w:left="567" w:hanging="283"/>
        <w:jc w:val="both"/>
        <w:rPr>
          <w:lang w:val="fr-BE"/>
        </w:rPr>
      </w:pPr>
      <w:r w:rsidRPr="00D417E9">
        <w:rPr>
          <w:lang w:val="fr-BE"/>
        </w:rPr>
        <w:t>etc.</w:t>
      </w:r>
    </w:p>
    <w:p w14:paraId="233BF7A5" w14:textId="77777777" w:rsidR="0094312B" w:rsidRPr="00D417E9" w:rsidRDefault="0094312B" w:rsidP="003C31C5">
      <w:pPr>
        <w:pStyle w:val="Titre3"/>
        <w:rPr>
          <w:lang w:val="fr-BE"/>
        </w:rPr>
      </w:pPr>
      <w:bookmarkStart w:id="270" w:name="_Toc463982105"/>
      <w:r w:rsidRPr="00D417E9">
        <w:rPr>
          <w:lang w:val="fr-BE"/>
        </w:rPr>
        <w:t>La politique de rémunération</w:t>
      </w:r>
      <w:bookmarkEnd w:id="270"/>
      <w:r w:rsidRPr="00D417E9">
        <w:rPr>
          <w:lang w:val="fr-BE"/>
        </w:rPr>
        <w:t xml:space="preserve"> </w:t>
      </w:r>
    </w:p>
    <w:p w14:paraId="4E983262" w14:textId="77777777" w:rsidR="0094312B" w:rsidRPr="00D417E9" w:rsidRDefault="0094312B" w:rsidP="003C31C5">
      <w:pPr>
        <w:pStyle w:val="Titre4"/>
      </w:pPr>
      <w:bookmarkStart w:id="271" w:name="_Toc463982106"/>
      <w:r w:rsidRPr="00D417E9">
        <w:t>Les différents aspects du salaire</w:t>
      </w:r>
      <w:bookmarkEnd w:id="271"/>
      <w:r w:rsidRPr="00D417E9">
        <w:t xml:space="preserve"> </w:t>
      </w:r>
    </w:p>
    <w:p w14:paraId="3FD1B158" w14:textId="77777777" w:rsidR="0094312B" w:rsidRPr="00D417E9" w:rsidRDefault="0094312B" w:rsidP="0094312B">
      <w:pPr>
        <w:pStyle w:val="Corpsdetexte"/>
        <w:jc w:val="both"/>
        <w:rPr>
          <w:lang w:val="fr-BE"/>
        </w:rPr>
      </w:pPr>
      <w:r w:rsidRPr="00D417E9">
        <w:rPr>
          <w:lang w:val="fr-BE"/>
        </w:rPr>
        <w:t>Aspect juridique</w:t>
      </w:r>
      <w:r w:rsidR="001E535A">
        <w:rPr>
          <w:lang w:val="fr-BE"/>
        </w:rPr>
        <w:t> :</w:t>
      </w:r>
      <w:r w:rsidRPr="00D417E9">
        <w:rPr>
          <w:lang w:val="fr-BE"/>
        </w:rPr>
        <w:t xml:space="preserve"> le salaire est la contrepar</w:t>
      </w:r>
      <w:r w:rsidR="00F81CD4" w:rsidRPr="00D417E9">
        <w:rPr>
          <w:lang w:val="fr-BE"/>
        </w:rPr>
        <w:t>tie d</w:t>
      </w:r>
      <w:r w:rsidR="00735F65">
        <w:rPr>
          <w:lang w:val="fr-BE"/>
        </w:rPr>
        <w:t>’</w:t>
      </w:r>
      <w:r w:rsidR="00F81CD4" w:rsidRPr="00D417E9">
        <w:rPr>
          <w:lang w:val="fr-BE"/>
        </w:rPr>
        <w:t>une prestation de travail.</w:t>
      </w:r>
    </w:p>
    <w:p w14:paraId="6A8D4B57" w14:textId="77777777" w:rsidR="0094312B" w:rsidRPr="00D417E9" w:rsidRDefault="0094312B" w:rsidP="0094312B">
      <w:pPr>
        <w:pStyle w:val="Corpsdetexte"/>
        <w:jc w:val="both"/>
        <w:rPr>
          <w:lang w:val="fr-BE"/>
        </w:rPr>
      </w:pPr>
      <w:r w:rsidRPr="00D417E9">
        <w:rPr>
          <w:lang w:val="fr-BE"/>
        </w:rPr>
        <w:t>Aspect social</w:t>
      </w:r>
      <w:r w:rsidR="00F81CD4" w:rsidRPr="00D417E9">
        <w:rPr>
          <w:lang w:val="fr-BE"/>
        </w:rPr>
        <w:t> </w:t>
      </w:r>
      <w:r w:rsidRPr="00D417E9">
        <w:rPr>
          <w:lang w:val="fr-BE"/>
        </w:rPr>
        <w:t xml:space="preserve">:  </w:t>
      </w:r>
    </w:p>
    <w:p w14:paraId="499048A8"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principal revenu du salarié </w:t>
      </w:r>
    </w:p>
    <w:p w14:paraId="3F403F21"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il revêt un caractère vital qui a conduit à un certain nombre de réglementation</w:t>
      </w:r>
      <w:r w:rsidR="00F81CD4" w:rsidRPr="00D417E9">
        <w:rPr>
          <w:lang w:val="fr-BE"/>
        </w:rPr>
        <w:t>s</w:t>
      </w:r>
      <w:r w:rsidRPr="00D417E9">
        <w:rPr>
          <w:lang w:val="fr-BE"/>
        </w:rPr>
        <w:t xml:space="preserve"> </w:t>
      </w:r>
    </w:p>
    <w:p w14:paraId="1EC2B69F" w14:textId="77777777" w:rsidR="0094312B" w:rsidRPr="00D417E9" w:rsidRDefault="00884862" w:rsidP="00E25B87">
      <w:pPr>
        <w:pStyle w:val="Corpsdetexte"/>
        <w:numPr>
          <w:ilvl w:val="0"/>
          <w:numId w:val="44"/>
        </w:numPr>
        <w:tabs>
          <w:tab w:val="clear" w:pos="1123"/>
          <w:tab w:val="num" w:pos="283"/>
        </w:tabs>
        <w:spacing w:after="0"/>
        <w:ind w:left="283" w:hanging="283"/>
        <w:jc w:val="both"/>
        <w:rPr>
          <w:lang w:val="fr-BE"/>
        </w:rPr>
      </w:pPr>
      <w:r w:rsidRPr="00D417E9">
        <w:rPr>
          <w:lang w:val="fr-BE"/>
        </w:rPr>
        <w:t>institution d</w:t>
      </w:r>
      <w:r w:rsidR="00735F65">
        <w:rPr>
          <w:lang w:val="fr-BE"/>
        </w:rPr>
        <w:t>’</w:t>
      </w:r>
      <w:r w:rsidRPr="00D417E9">
        <w:rPr>
          <w:lang w:val="fr-BE"/>
        </w:rPr>
        <w:t>un salaire minimum garanti</w:t>
      </w:r>
      <w:r w:rsidR="00F81CD4" w:rsidRPr="00D417E9">
        <w:rPr>
          <w:lang w:val="fr-BE"/>
        </w:rPr>
        <w:t>,</w:t>
      </w:r>
      <w:r w:rsidRPr="00D417E9">
        <w:rPr>
          <w:lang w:val="fr-BE"/>
        </w:rPr>
        <w:t xml:space="preserve"> plus un mécanisme de prévision </w:t>
      </w:r>
    </w:p>
    <w:p w14:paraId="2EE4BF3D"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protection de la créance</w:t>
      </w:r>
      <w:r w:rsidR="001E535A">
        <w:rPr>
          <w:lang w:val="fr-BE"/>
        </w:rPr>
        <w:t> :</w:t>
      </w:r>
      <w:r w:rsidRPr="00D417E9">
        <w:rPr>
          <w:lang w:val="fr-BE"/>
        </w:rPr>
        <w:t xml:space="preserve"> le salaire n</w:t>
      </w:r>
      <w:r w:rsidR="00735F65">
        <w:rPr>
          <w:lang w:val="fr-BE"/>
        </w:rPr>
        <w:t>’</w:t>
      </w:r>
      <w:r w:rsidRPr="00D417E9">
        <w:rPr>
          <w:lang w:val="fr-BE"/>
        </w:rPr>
        <w:t xml:space="preserve">est pas totalement saisissable </w:t>
      </w:r>
    </w:p>
    <w:p w14:paraId="188959F5"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on ne peut pas p</w:t>
      </w:r>
      <w:r w:rsidR="00F81CD4" w:rsidRPr="00D417E9">
        <w:rPr>
          <w:lang w:val="fr-BE"/>
        </w:rPr>
        <w:t>ayer le salaire n’importe où</w:t>
      </w:r>
    </w:p>
    <w:p w14:paraId="684CDAD4"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il est prévu des revenus de substitution</w:t>
      </w:r>
      <w:r w:rsidR="001E535A">
        <w:rPr>
          <w:lang w:val="fr-BE"/>
        </w:rPr>
        <w:t> :</w:t>
      </w:r>
      <w:r w:rsidRPr="00D417E9">
        <w:rPr>
          <w:lang w:val="fr-BE"/>
        </w:rPr>
        <w:t xml:space="preserve"> congés payés, indemnités maladies, indemnités des périodes d</w:t>
      </w:r>
      <w:r w:rsidR="00735F65">
        <w:rPr>
          <w:lang w:val="fr-BE"/>
        </w:rPr>
        <w:t>’</w:t>
      </w:r>
      <w:r w:rsidRPr="00D417E9">
        <w:rPr>
          <w:lang w:val="fr-BE"/>
        </w:rPr>
        <w:t>interruption de travail dues aux intérimaires, indemnités d</w:t>
      </w:r>
      <w:r w:rsidR="00735F65">
        <w:rPr>
          <w:lang w:val="fr-BE"/>
        </w:rPr>
        <w:t>’</w:t>
      </w:r>
      <w:r w:rsidRPr="00D417E9">
        <w:rPr>
          <w:lang w:val="fr-BE"/>
        </w:rPr>
        <w:t xml:space="preserve">accident du travail, indemnité de la retraite </w:t>
      </w:r>
    </w:p>
    <w:p w14:paraId="6773D426"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revenus complémentaires</w:t>
      </w:r>
      <w:r w:rsidR="001E535A">
        <w:rPr>
          <w:lang w:val="fr-BE"/>
        </w:rPr>
        <w:t> :</w:t>
      </w:r>
      <w:r w:rsidRPr="00D417E9">
        <w:rPr>
          <w:lang w:val="fr-BE"/>
        </w:rPr>
        <w:t xml:space="preserve"> allocations famil</w:t>
      </w:r>
      <w:r w:rsidR="00F81CD4" w:rsidRPr="00D417E9">
        <w:rPr>
          <w:lang w:val="fr-BE"/>
        </w:rPr>
        <w:t>iales plus supplément familial</w:t>
      </w:r>
      <w:r w:rsidRPr="00D417E9">
        <w:rPr>
          <w:lang w:val="fr-BE"/>
        </w:rPr>
        <w:t>, versement</w:t>
      </w:r>
      <w:r w:rsidR="00F81CD4" w:rsidRPr="00D417E9">
        <w:rPr>
          <w:lang w:val="fr-BE"/>
        </w:rPr>
        <w:t>s</w:t>
      </w:r>
      <w:r w:rsidRPr="00D417E9">
        <w:rPr>
          <w:lang w:val="fr-BE"/>
        </w:rPr>
        <w:t xml:space="preserve"> </w:t>
      </w:r>
      <w:r w:rsidR="00F81CD4" w:rsidRPr="00D417E9">
        <w:rPr>
          <w:lang w:val="fr-BE"/>
        </w:rPr>
        <w:t xml:space="preserve">à </w:t>
      </w:r>
      <w:r w:rsidRPr="00D417E9">
        <w:rPr>
          <w:lang w:val="fr-BE"/>
        </w:rPr>
        <w:t xml:space="preserve">des </w:t>
      </w:r>
      <w:r w:rsidR="00884862" w:rsidRPr="00D417E9">
        <w:rPr>
          <w:lang w:val="fr-BE"/>
        </w:rPr>
        <w:t>œuvres</w:t>
      </w:r>
      <w:r w:rsidRPr="00D417E9">
        <w:rPr>
          <w:lang w:val="fr-BE"/>
        </w:rPr>
        <w:t xml:space="preserve"> sociales </w:t>
      </w:r>
    </w:p>
    <w:p w14:paraId="619EAD8A" w14:textId="77777777" w:rsidR="00F81CD4" w:rsidRPr="00D417E9" w:rsidRDefault="00F81CD4" w:rsidP="00F81CD4">
      <w:pPr>
        <w:pStyle w:val="Corpsdetexte"/>
        <w:spacing w:after="0"/>
        <w:jc w:val="both"/>
        <w:rPr>
          <w:lang w:val="fr-BE"/>
        </w:rPr>
      </w:pPr>
    </w:p>
    <w:p w14:paraId="1F746B04" w14:textId="77777777" w:rsidR="0094312B" w:rsidRPr="00D417E9" w:rsidRDefault="00F81CD4" w:rsidP="00F81CD4">
      <w:pPr>
        <w:pStyle w:val="Corpsdetexte"/>
        <w:spacing w:after="0"/>
        <w:jc w:val="both"/>
        <w:rPr>
          <w:lang w:val="fr-BE"/>
        </w:rPr>
      </w:pPr>
      <w:r w:rsidRPr="00D417E9">
        <w:rPr>
          <w:lang w:val="fr-BE"/>
        </w:rPr>
        <w:t>Aspect économique :</w:t>
      </w:r>
    </w:p>
    <w:p w14:paraId="503A30CC"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élément de coût de revient, importants dans certaines entreprises </w:t>
      </w:r>
    </w:p>
    <w:p w14:paraId="636EF2BA"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écart entre ce qui est perçu entre salarié et charges supportées par l</w:t>
      </w:r>
      <w:r w:rsidR="00735F65">
        <w:rPr>
          <w:lang w:val="fr-BE"/>
        </w:rPr>
        <w:t>’</w:t>
      </w:r>
      <w:r w:rsidRPr="00D417E9">
        <w:rPr>
          <w:lang w:val="fr-BE"/>
        </w:rPr>
        <w:t xml:space="preserve">employeur </w:t>
      </w:r>
    </w:p>
    <w:p w14:paraId="3262A3A3" w14:textId="77777777" w:rsidR="0094312B" w:rsidRPr="00D417E9" w:rsidRDefault="0094312B" w:rsidP="003C31C5">
      <w:pPr>
        <w:pStyle w:val="Titre4"/>
      </w:pPr>
      <w:bookmarkStart w:id="272" w:name="_Toc463982107"/>
      <w:r w:rsidRPr="00D417E9">
        <w:t>Les fonctions du système de rémunération de l</w:t>
      </w:r>
      <w:r w:rsidR="00735F65">
        <w:t>’</w:t>
      </w:r>
      <w:r w:rsidRPr="00D417E9">
        <w:t>entreprise</w:t>
      </w:r>
      <w:bookmarkEnd w:id="272"/>
      <w:r w:rsidRPr="00D417E9">
        <w:t xml:space="preserve"> </w:t>
      </w:r>
    </w:p>
    <w:p w14:paraId="0D2C646F" w14:textId="77777777" w:rsidR="0094312B" w:rsidRPr="00D417E9" w:rsidRDefault="0094312B" w:rsidP="0094312B">
      <w:pPr>
        <w:pStyle w:val="Corpsdetexte"/>
        <w:jc w:val="both"/>
        <w:rPr>
          <w:lang w:val="fr-BE"/>
        </w:rPr>
      </w:pPr>
      <w:r w:rsidRPr="00D417E9">
        <w:rPr>
          <w:lang w:val="fr-BE"/>
        </w:rPr>
        <w:t>Du point de vue du salarié</w:t>
      </w:r>
      <w:r w:rsidR="001E535A">
        <w:rPr>
          <w:lang w:val="fr-BE"/>
        </w:rPr>
        <w:t> :</w:t>
      </w:r>
      <w:r w:rsidRPr="00D417E9">
        <w:rPr>
          <w:lang w:val="fr-BE"/>
        </w:rPr>
        <w:t xml:space="preserve">  </w:t>
      </w:r>
    </w:p>
    <w:p w14:paraId="7B159CFC"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couverture des besoins matériels  </w:t>
      </w:r>
    </w:p>
    <w:p w14:paraId="07346543"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assurer les besoins de sécurité </w:t>
      </w:r>
    </w:p>
    <w:p w14:paraId="001D7C9B"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assurer l</w:t>
      </w:r>
      <w:r w:rsidR="00735F65">
        <w:rPr>
          <w:lang w:val="fr-BE"/>
        </w:rPr>
        <w:t>’</w:t>
      </w:r>
      <w:r w:rsidRPr="00D417E9">
        <w:rPr>
          <w:lang w:val="fr-BE"/>
        </w:rPr>
        <w:t xml:space="preserve">équité </w:t>
      </w:r>
    </w:p>
    <w:p w14:paraId="064201CE"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la clarté (critères clai</w:t>
      </w:r>
      <w:r w:rsidR="007722FF" w:rsidRPr="00D417E9">
        <w:rPr>
          <w:lang w:val="fr-BE"/>
        </w:rPr>
        <w:t>rs</w:t>
      </w:r>
      <w:r w:rsidRPr="00D417E9">
        <w:rPr>
          <w:lang w:val="fr-BE"/>
        </w:rPr>
        <w:t xml:space="preserve"> d</w:t>
      </w:r>
      <w:r w:rsidR="00735F65">
        <w:rPr>
          <w:lang w:val="fr-BE"/>
        </w:rPr>
        <w:t>’</w:t>
      </w:r>
      <w:r w:rsidRPr="00D417E9">
        <w:rPr>
          <w:lang w:val="fr-BE"/>
        </w:rPr>
        <w:t xml:space="preserve">individualisation) du système de rémunération </w:t>
      </w:r>
    </w:p>
    <w:p w14:paraId="2D4BF7DB" w14:textId="77777777" w:rsidR="003E2F21" w:rsidRPr="00D417E9" w:rsidRDefault="003E2F21" w:rsidP="0094312B">
      <w:pPr>
        <w:pStyle w:val="Corpsdetexte"/>
        <w:jc w:val="both"/>
        <w:rPr>
          <w:lang w:val="fr-BE"/>
        </w:rPr>
      </w:pPr>
    </w:p>
    <w:p w14:paraId="5670615D" w14:textId="77777777" w:rsidR="0094312B" w:rsidRPr="00D417E9" w:rsidRDefault="003E2F21" w:rsidP="0094312B">
      <w:pPr>
        <w:pStyle w:val="Corpsdetexte"/>
        <w:jc w:val="both"/>
        <w:rPr>
          <w:lang w:val="fr-BE"/>
        </w:rPr>
      </w:pPr>
      <w:r w:rsidRPr="00D417E9">
        <w:rPr>
          <w:lang w:val="fr-BE"/>
        </w:rPr>
        <w:t>Du point de vue de l</w:t>
      </w:r>
      <w:r w:rsidR="00735F65">
        <w:rPr>
          <w:lang w:val="fr-BE"/>
        </w:rPr>
        <w:t>’</w:t>
      </w:r>
      <w:r w:rsidRPr="00D417E9">
        <w:rPr>
          <w:lang w:val="fr-BE"/>
        </w:rPr>
        <w:t>entreprise :</w:t>
      </w:r>
    </w:p>
    <w:p w14:paraId="3054076A"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recherche de la productivité du travail </w:t>
      </w:r>
    </w:p>
    <w:p w14:paraId="22AD2867"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contribuer à la sécurité sociale, à la motivation des salariés, au climat social </w:t>
      </w:r>
    </w:p>
    <w:p w14:paraId="67F3C86A" w14:textId="77777777" w:rsidR="003E2F21" w:rsidRPr="00D417E9" w:rsidRDefault="003E2F21" w:rsidP="0094312B">
      <w:pPr>
        <w:pStyle w:val="Corpsdetexte"/>
        <w:jc w:val="both"/>
        <w:rPr>
          <w:lang w:val="fr-BE"/>
        </w:rPr>
      </w:pPr>
    </w:p>
    <w:p w14:paraId="0E5C71EA" w14:textId="77777777" w:rsidR="0094312B" w:rsidRPr="00D417E9" w:rsidRDefault="0094312B" w:rsidP="0094312B">
      <w:pPr>
        <w:pStyle w:val="Corpsdetexte"/>
        <w:jc w:val="both"/>
        <w:rPr>
          <w:lang w:val="fr-BE"/>
        </w:rPr>
      </w:pPr>
      <w:r w:rsidRPr="00D417E9">
        <w:rPr>
          <w:lang w:val="fr-BE"/>
        </w:rPr>
        <w:t>Tendances actuelles des politiques salariales des entreprises</w:t>
      </w:r>
      <w:r w:rsidR="001E535A">
        <w:rPr>
          <w:lang w:val="fr-BE"/>
        </w:rPr>
        <w:t> :</w:t>
      </w:r>
      <w:r w:rsidRPr="00D417E9">
        <w:rPr>
          <w:lang w:val="fr-BE"/>
        </w:rPr>
        <w:t xml:space="preserve"> </w:t>
      </w:r>
    </w:p>
    <w:p w14:paraId="0B8AC499"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incorporer dans le salaire de base les primes de rendement </w:t>
      </w:r>
    </w:p>
    <w:p w14:paraId="65A4E9F6"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il y a des suppléments collectifs </w:t>
      </w:r>
      <w:r w:rsidR="00884862" w:rsidRPr="00D417E9">
        <w:rPr>
          <w:lang w:val="fr-BE"/>
        </w:rPr>
        <w:t>fondés</w:t>
      </w:r>
      <w:r w:rsidRPr="00D417E9">
        <w:rPr>
          <w:lang w:val="fr-BE"/>
        </w:rPr>
        <w:t xml:space="preserve"> sur les résultats d</w:t>
      </w:r>
      <w:r w:rsidR="00735F65">
        <w:rPr>
          <w:lang w:val="fr-BE"/>
        </w:rPr>
        <w:t>’</w:t>
      </w:r>
      <w:r w:rsidRPr="00D417E9">
        <w:rPr>
          <w:lang w:val="fr-BE"/>
        </w:rPr>
        <w:t>une équipe de travail, d</w:t>
      </w:r>
      <w:r w:rsidR="00735F65">
        <w:rPr>
          <w:lang w:val="fr-BE"/>
        </w:rPr>
        <w:t>’</w:t>
      </w:r>
      <w:r w:rsidRPr="00D417E9">
        <w:rPr>
          <w:lang w:val="fr-BE"/>
        </w:rPr>
        <w:t>un service, d</w:t>
      </w:r>
      <w:r w:rsidR="00735F65">
        <w:rPr>
          <w:lang w:val="fr-BE"/>
        </w:rPr>
        <w:t>’</w:t>
      </w:r>
      <w:r w:rsidRPr="00D417E9">
        <w:rPr>
          <w:lang w:val="fr-BE"/>
        </w:rPr>
        <w:t>un établissement (plus rare) de l</w:t>
      </w:r>
      <w:r w:rsidR="00735F65">
        <w:rPr>
          <w:lang w:val="fr-BE"/>
        </w:rPr>
        <w:t>’</w:t>
      </w:r>
      <w:r w:rsidRPr="00D417E9">
        <w:rPr>
          <w:lang w:val="fr-BE"/>
        </w:rPr>
        <w:t>entreprise dans son ensemble qui passe</w:t>
      </w:r>
      <w:r w:rsidR="0029741C" w:rsidRPr="00D417E9">
        <w:rPr>
          <w:lang w:val="fr-BE"/>
        </w:rPr>
        <w:t>nt</w:t>
      </w:r>
      <w:r w:rsidRPr="00D417E9">
        <w:rPr>
          <w:lang w:val="fr-BE"/>
        </w:rPr>
        <w:t xml:space="preserve"> par le jeu d</w:t>
      </w:r>
      <w:r w:rsidR="00735F65">
        <w:rPr>
          <w:lang w:val="fr-BE"/>
        </w:rPr>
        <w:t>’</w:t>
      </w:r>
      <w:r w:rsidRPr="00D417E9">
        <w:rPr>
          <w:lang w:val="fr-BE"/>
        </w:rPr>
        <w:t>un accord d</w:t>
      </w:r>
      <w:r w:rsidR="00735F65">
        <w:rPr>
          <w:lang w:val="fr-BE"/>
        </w:rPr>
        <w:t>’</w:t>
      </w:r>
      <w:r w:rsidRPr="00D417E9">
        <w:rPr>
          <w:lang w:val="fr-BE"/>
        </w:rPr>
        <w:t xml:space="preserve">intéressement </w:t>
      </w:r>
    </w:p>
    <w:p w14:paraId="02B06E0B" w14:textId="77777777" w:rsidR="0094312B" w:rsidRPr="00D417E9" w:rsidRDefault="00884862"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garantie de salaire sur une période de plus en plus longue (de longueur croissante) </w:t>
      </w:r>
    </w:p>
    <w:p w14:paraId="457A5025"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individualisation des salaires en fonction des résultats obtenus</w:t>
      </w:r>
      <w:r w:rsidR="003E2F21" w:rsidRPr="00D417E9">
        <w:rPr>
          <w:lang w:val="fr-BE"/>
        </w:rPr>
        <w:t>,</w:t>
      </w:r>
      <w:r w:rsidRPr="00D417E9">
        <w:rPr>
          <w:lang w:val="fr-BE"/>
        </w:rPr>
        <w:t xml:space="preserve"> notamment pour le personnel d</w:t>
      </w:r>
      <w:r w:rsidR="00735F65">
        <w:rPr>
          <w:lang w:val="fr-BE"/>
        </w:rPr>
        <w:t>’</w:t>
      </w:r>
      <w:r w:rsidRPr="00D417E9">
        <w:rPr>
          <w:lang w:val="fr-BE"/>
        </w:rPr>
        <w:t xml:space="preserve">encadrement </w:t>
      </w:r>
    </w:p>
    <w:p w14:paraId="00618579"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progression des salaires en fonction du mérite personnel et plus seulement en fonction de l</w:t>
      </w:r>
      <w:r w:rsidR="00735F65">
        <w:rPr>
          <w:lang w:val="fr-BE"/>
        </w:rPr>
        <w:t>’</w:t>
      </w:r>
      <w:r w:rsidRPr="00D417E9">
        <w:rPr>
          <w:lang w:val="fr-BE"/>
        </w:rPr>
        <w:t xml:space="preserve">ancienneté </w:t>
      </w:r>
    </w:p>
    <w:p w14:paraId="384A17E6" w14:textId="77777777" w:rsidR="0094312B" w:rsidRPr="00D417E9" w:rsidRDefault="00884862" w:rsidP="00E25B87">
      <w:pPr>
        <w:pStyle w:val="Corpsdetexte"/>
        <w:numPr>
          <w:ilvl w:val="0"/>
          <w:numId w:val="44"/>
        </w:numPr>
        <w:tabs>
          <w:tab w:val="clear" w:pos="1123"/>
          <w:tab w:val="num" w:pos="283"/>
        </w:tabs>
        <w:spacing w:after="0"/>
        <w:ind w:left="283" w:hanging="283"/>
        <w:jc w:val="both"/>
        <w:rPr>
          <w:lang w:val="fr-BE"/>
        </w:rPr>
      </w:pPr>
      <w:r w:rsidRPr="00D417E9">
        <w:rPr>
          <w:lang w:val="fr-BE"/>
        </w:rPr>
        <w:t>variation</w:t>
      </w:r>
      <w:r w:rsidR="0094312B" w:rsidRPr="00D417E9">
        <w:rPr>
          <w:lang w:val="fr-BE"/>
        </w:rPr>
        <w:t xml:space="preserve"> des salaires en fonction des résultats de l</w:t>
      </w:r>
      <w:r w:rsidR="00735F65">
        <w:rPr>
          <w:lang w:val="fr-BE"/>
        </w:rPr>
        <w:t>’</w:t>
      </w:r>
      <w:r w:rsidR="0094312B" w:rsidRPr="00D417E9">
        <w:rPr>
          <w:lang w:val="fr-BE"/>
        </w:rPr>
        <w:t>entreprise pour le personnel d</w:t>
      </w:r>
      <w:r w:rsidR="00735F65">
        <w:rPr>
          <w:lang w:val="fr-BE"/>
        </w:rPr>
        <w:t>’</w:t>
      </w:r>
      <w:r w:rsidR="0094312B" w:rsidRPr="00D417E9">
        <w:rPr>
          <w:lang w:val="fr-BE"/>
        </w:rPr>
        <w:t xml:space="preserve">encadrement </w:t>
      </w:r>
    </w:p>
    <w:p w14:paraId="0D839B17"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désindexation par rapport aux prix </w:t>
      </w:r>
    </w:p>
    <w:p w14:paraId="0CE17CA1" w14:textId="77777777" w:rsidR="0094312B" w:rsidRPr="00D417E9" w:rsidRDefault="0094312B" w:rsidP="003C31C5">
      <w:pPr>
        <w:pStyle w:val="Titre4"/>
      </w:pPr>
      <w:bookmarkStart w:id="273" w:name="_Toc463982108"/>
      <w:r w:rsidRPr="00D417E9">
        <w:t>Les différent</w:t>
      </w:r>
      <w:r w:rsidR="00927CB8" w:rsidRPr="00D417E9">
        <w:t>e</w:t>
      </w:r>
      <w:r w:rsidRPr="00D417E9">
        <w:t>s formes de rémunération</w:t>
      </w:r>
      <w:bookmarkEnd w:id="273"/>
      <w:r w:rsidRPr="00D417E9">
        <w:t xml:space="preserve"> </w:t>
      </w:r>
    </w:p>
    <w:p w14:paraId="4176D39A" w14:textId="77777777" w:rsidR="0094312B" w:rsidRPr="00D417E9" w:rsidRDefault="0094312B" w:rsidP="0094312B">
      <w:pPr>
        <w:pStyle w:val="Corpsdetexte"/>
        <w:jc w:val="both"/>
        <w:rPr>
          <w:b/>
          <w:i/>
          <w:lang w:val="fr-BE"/>
        </w:rPr>
      </w:pPr>
      <w:r w:rsidRPr="00D417E9">
        <w:rPr>
          <w:b/>
          <w:i/>
          <w:lang w:val="fr-BE"/>
        </w:rPr>
        <w:t xml:space="preserve">Le salaire au temps </w:t>
      </w:r>
    </w:p>
    <w:p w14:paraId="06A08DBF" w14:textId="77777777" w:rsidR="0094312B" w:rsidRPr="00D417E9" w:rsidRDefault="0094312B" w:rsidP="0094312B">
      <w:pPr>
        <w:pStyle w:val="Corpsdetexte"/>
        <w:jc w:val="both"/>
        <w:rPr>
          <w:lang w:val="fr-BE"/>
        </w:rPr>
      </w:pPr>
      <w:r w:rsidRPr="00D417E9">
        <w:rPr>
          <w:lang w:val="fr-BE"/>
        </w:rPr>
        <w:t xml:space="preserve">    S = So * T </w:t>
      </w:r>
    </w:p>
    <w:p w14:paraId="586A80D9" w14:textId="77777777" w:rsidR="0094312B" w:rsidRPr="00D417E9" w:rsidRDefault="0094312B" w:rsidP="0094312B">
      <w:pPr>
        <w:pStyle w:val="Corpsdetexte"/>
        <w:jc w:val="both"/>
        <w:rPr>
          <w:lang w:val="fr-BE"/>
        </w:rPr>
      </w:pPr>
      <w:r w:rsidRPr="00D417E9">
        <w:rPr>
          <w:lang w:val="fr-BE"/>
        </w:rPr>
        <w:t xml:space="preserve">    So = taux horaire </w:t>
      </w:r>
    </w:p>
    <w:p w14:paraId="08DDE1F9" w14:textId="77777777" w:rsidR="0094312B" w:rsidRPr="00D417E9" w:rsidRDefault="0094312B" w:rsidP="0094312B">
      <w:pPr>
        <w:pStyle w:val="Corpsdetexte"/>
        <w:jc w:val="both"/>
        <w:rPr>
          <w:lang w:val="fr-BE"/>
        </w:rPr>
      </w:pPr>
      <w:r w:rsidRPr="00D417E9">
        <w:rPr>
          <w:lang w:val="fr-BE"/>
        </w:rPr>
        <w:t xml:space="preserve">    T = temps de présence </w:t>
      </w:r>
    </w:p>
    <w:p w14:paraId="4332B877" w14:textId="77777777" w:rsidR="0094312B" w:rsidRPr="00D417E9" w:rsidRDefault="003E2F21" w:rsidP="0094312B">
      <w:pPr>
        <w:pStyle w:val="Corpsdetexte"/>
        <w:jc w:val="both"/>
        <w:rPr>
          <w:lang w:val="fr-BE"/>
        </w:rPr>
      </w:pPr>
      <w:r w:rsidRPr="00D417E9">
        <w:rPr>
          <w:lang w:val="fr-BE"/>
        </w:rPr>
        <w:t>Il est assez peu appliqué.</w:t>
      </w:r>
    </w:p>
    <w:p w14:paraId="0BDB911D" w14:textId="77777777" w:rsidR="0094312B" w:rsidRPr="00D417E9" w:rsidRDefault="0094312B" w:rsidP="0094312B">
      <w:pPr>
        <w:pStyle w:val="Corpsdetexte"/>
        <w:jc w:val="both"/>
        <w:rPr>
          <w:lang w:val="fr-BE"/>
        </w:rPr>
      </w:pPr>
      <w:r w:rsidRPr="00D417E9">
        <w:rPr>
          <w:lang w:val="fr-BE"/>
        </w:rPr>
        <w:t>En géné</w:t>
      </w:r>
      <w:r w:rsidR="003E2F21" w:rsidRPr="00D417E9">
        <w:rPr>
          <w:lang w:val="fr-BE"/>
        </w:rPr>
        <w:t>ral, le salaire a été mensualisé.</w:t>
      </w:r>
    </w:p>
    <w:p w14:paraId="015ABDE3" w14:textId="77777777" w:rsidR="0094312B" w:rsidRPr="00D417E9" w:rsidRDefault="0094312B" w:rsidP="0094312B">
      <w:pPr>
        <w:pStyle w:val="Corpsdetexte"/>
        <w:jc w:val="both"/>
        <w:rPr>
          <w:lang w:val="fr-BE"/>
        </w:rPr>
      </w:pPr>
      <w:r w:rsidRPr="00D417E9">
        <w:rPr>
          <w:lang w:val="fr-BE"/>
        </w:rPr>
        <w:t xml:space="preserve">Il y a un forfait mensuel qui correspond </w:t>
      </w:r>
      <w:r w:rsidR="00735F65">
        <w:rPr>
          <w:lang w:val="fr-BE"/>
        </w:rPr>
        <w:t>à</w:t>
      </w:r>
      <w:r w:rsidR="003E2F21" w:rsidRPr="00D417E9">
        <w:rPr>
          <w:lang w:val="fr-BE"/>
        </w:rPr>
        <w:t xml:space="preserve"> un forfait horaire de travail.</w:t>
      </w:r>
    </w:p>
    <w:p w14:paraId="1133515C" w14:textId="77777777" w:rsidR="0094312B" w:rsidRPr="00D417E9" w:rsidRDefault="0094312B" w:rsidP="0094312B">
      <w:pPr>
        <w:pStyle w:val="Corpsdetexte"/>
        <w:jc w:val="both"/>
        <w:rPr>
          <w:lang w:val="fr-BE"/>
        </w:rPr>
      </w:pPr>
      <w:r w:rsidRPr="00D417E9">
        <w:rPr>
          <w:lang w:val="fr-BE"/>
        </w:rPr>
        <w:t xml:space="preserve">Il </w:t>
      </w:r>
      <w:r w:rsidR="003E2F21" w:rsidRPr="00D417E9">
        <w:rPr>
          <w:lang w:val="fr-BE"/>
        </w:rPr>
        <w:t>est</w:t>
      </w:r>
      <w:r w:rsidRPr="00D417E9">
        <w:rPr>
          <w:lang w:val="fr-BE"/>
        </w:rPr>
        <w:t xml:space="preserve"> appliqué dans des emplois qui suppose</w:t>
      </w:r>
      <w:r w:rsidR="003E2F21" w:rsidRPr="00D417E9">
        <w:rPr>
          <w:lang w:val="fr-BE"/>
        </w:rPr>
        <w:t>nt</w:t>
      </w:r>
      <w:r w:rsidRPr="00D417E9">
        <w:rPr>
          <w:lang w:val="fr-BE"/>
        </w:rPr>
        <w:t xml:space="preserve"> des travaux variés</w:t>
      </w:r>
      <w:r w:rsidR="003E2F21" w:rsidRPr="00D417E9">
        <w:rPr>
          <w:lang w:val="fr-BE"/>
        </w:rPr>
        <w:t>,</w:t>
      </w:r>
      <w:r w:rsidRPr="00D417E9">
        <w:rPr>
          <w:lang w:val="fr-BE"/>
        </w:rPr>
        <w:t xml:space="preserve"> parfois discontinu</w:t>
      </w:r>
      <w:r w:rsidR="003E2F21" w:rsidRPr="00D417E9">
        <w:rPr>
          <w:lang w:val="fr-BE"/>
        </w:rPr>
        <w:t>s</w:t>
      </w:r>
      <w:r w:rsidRPr="00D417E9">
        <w:rPr>
          <w:lang w:val="fr-BE"/>
        </w:rPr>
        <w:t xml:space="preserve"> ou dont le rendement est difficilement mesurable. </w:t>
      </w:r>
    </w:p>
    <w:p w14:paraId="78C4EA1F" w14:textId="77777777" w:rsidR="0094312B" w:rsidRPr="00D417E9" w:rsidRDefault="0094312B" w:rsidP="0094312B">
      <w:pPr>
        <w:pStyle w:val="Corpsdetexte"/>
        <w:jc w:val="both"/>
        <w:rPr>
          <w:lang w:val="fr-BE"/>
        </w:rPr>
      </w:pPr>
      <w:r w:rsidRPr="00D417E9">
        <w:rPr>
          <w:lang w:val="fr-BE"/>
        </w:rPr>
        <w:t xml:space="preserve">Il est souvent employé dans des travaux de surveillance </w:t>
      </w:r>
    </w:p>
    <w:p w14:paraId="35569957" w14:textId="77777777" w:rsidR="0094312B" w:rsidRPr="00D417E9" w:rsidRDefault="0094312B" w:rsidP="0094312B">
      <w:pPr>
        <w:pStyle w:val="Corpsdetexte"/>
        <w:jc w:val="both"/>
        <w:rPr>
          <w:lang w:val="fr-BE"/>
        </w:rPr>
      </w:pPr>
      <w:r w:rsidRPr="00D417E9">
        <w:rPr>
          <w:lang w:val="fr-BE"/>
        </w:rPr>
        <w:t xml:space="preserve">Il est également utilisé dans tous les postes ou le rendement est indépendant du salarié </w:t>
      </w:r>
    </w:p>
    <w:p w14:paraId="56457A64" w14:textId="77777777" w:rsidR="0094312B" w:rsidRPr="00D417E9" w:rsidRDefault="0094312B" w:rsidP="0094312B">
      <w:pPr>
        <w:pStyle w:val="Corpsdetexte"/>
        <w:jc w:val="both"/>
        <w:rPr>
          <w:lang w:val="fr-BE"/>
        </w:rPr>
      </w:pPr>
      <w:r w:rsidRPr="00D417E9">
        <w:rPr>
          <w:u w:val="single"/>
          <w:lang w:val="fr-BE"/>
        </w:rPr>
        <w:t>Avantage</w:t>
      </w:r>
      <w:r w:rsidR="001E535A">
        <w:rPr>
          <w:lang w:val="fr-BE"/>
        </w:rPr>
        <w:t> :</w:t>
      </w:r>
      <w:r w:rsidRPr="00D417E9">
        <w:rPr>
          <w:lang w:val="fr-BE"/>
        </w:rPr>
        <w:t xml:space="preserve"> simplicité </w:t>
      </w:r>
    </w:p>
    <w:p w14:paraId="42753BB9" w14:textId="77777777" w:rsidR="0094312B" w:rsidRPr="00D417E9" w:rsidRDefault="0094312B" w:rsidP="0094312B">
      <w:pPr>
        <w:pStyle w:val="Corpsdetexte"/>
        <w:jc w:val="both"/>
        <w:rPr>
          <w:lang w:val="fr-BE"/>
        </w:rPr>
      </w:pPr>
      <w:r w:rsidRPr="00D417E9">
        <w:rPr>
          <w:u w:val="single"/>
          <w:lang w:val="fr-BE"/>
        </w:rPr>
        <w:t>Inconvénient</w:t>
      </w:r>
      <w:r w:rsidR="001E535A">
        <w:rPr>
          <w:lang w:val="fr-BE"/>
        </w:rPr>
        <w:t> :</w:t>
      </w:r>
      <w:r w:rsidRPr="00D417E9">
        <w:rPr>
          <w:lang w:val="fr-BE"/>
        </w:rPr>
        <w:t xml:space="preserve"> il ne favorise pas le rendement, </w:t>
      </w:r>
      <w:r w:rsidR="003E2F21" w:rsidRPr="00D417E9">
        <w:rPr>
          <w:lang w:val="fr-BE"/>
        </w:rPr>
        <w:t xml:space="preserve">est </w:t>
      </w:r>
      <w:r w:rsidRPr="00D417E9">
        <w:rPr>
          <w:lang w:val="fr-BE"/>
        </w:rPr>
        <w:t xml:space="preserve">plus complexe à gérer par rapport à la mensualisation du salaire à cause </w:t>
      </w:r>
      <w:r w:rsidR="00884862" w:rsidRPr="00D417E9">
        <w:rPr>
          <w:lang w:val="fr-BE"/>
        </w:rPr>
        <w:t>des horaires variables</w:t>
      </w:r>
      <w:r w:rsidRPr="00D417E9">
        <w:rPr>
          <w:lang w:val="fr-BE"/>
        </w:rPr>
        <w:t xml:space="preserve"> avec système de crédit d</w:t>
      </w:r>
      <w:r w:rsidR="00735F65">
        <w:rPr>
          <w:lang w:val="fr-BE"/>
        </w:rPr>
        <w:t>’</w:t>
      </w:r>
      <w:r w:rsidRPr="00D417E9">
        <w:rPr>
          <w:lang w:val="fr-BE"/>
        </w:rPr>
        <w:t xml:space="preserve">heure. </w:t>
      </w:r>
    </w:p>
    <w:p w14:paraId="2681098A" w14:textId="77777777" w:rsidR="0094312B" w:rsidRPr="00D417E9" w:rsidRDefault="0094312B" w:rsidP="0094312B">
      <w:pPr>
        <w:pStyle w:val="Corpsdetexte"/>
        <w:jc w:val="both"/>
        <w:rPr>
          <w:lang w:val="fr-BE"/>
        </w:rPr>
      </w:pPr>
    </w:p>
    <w:p w14:paraId="3F57CB19" w14:textId="77777777" w:rsidR="0094312B" w:rsidRPr="00D417E9" w:rsidRDefault="0094312B" w:rsidP="0094312B">
      <w:pPr>
        <w:pStyle w:val="Corpsdetexte"/>
        <w:jc w:val="both"/>
        <w:rPr>
          <w:i/>
          <w:lang w:val="fr-BE"/>
        </w:rPr>
      </w:pPr>
      <w:r w:rsidRPr="00D417E9">
        <w:rPr>
          <w:b/>
          <w:i/>
          <w:lang w:val="fr-BE"/>
        </w:rPr>
        <w:lastRenderedPageBreak/>
        <w:t>Le salaire au rendement</w:t>
      </w:r>
      <w:r w:rsidRPr="00D417E9">
        <w:rPr>
          <w:i/>
          <w:lang w:val="fr-BE"/>
        </w:rPr>
        <w:t xml:space="preserve"> </w:t>
      </w:r>
    </w:p>
    <w:p w14:paraId="2617615D" w14:textId="77777777" w:rsidR="0094312B" w:rsidRPr="00D417E9" w:rsidRDefault="0094312B" w:rsidP="0094312B">
      <w:pPr>
        <w:pStyle w:val="Corpsdetexte"/>
        <w:jc w:val="both"/>
        <w:rPr>
          <w:lang w:val="fr-BE"/>
        </w:rPr>
      </w:pPr>
      <w:r w:rsidRPr="00D417E9">
        <w:rPr>
          <w:lang w:val="fr-BE"/>
        </w:rPr>
        <w:t xml:space="preserve">    S = p * n </w:t>
      </w:r>
    </w:p>
    <w:p w14:paraId="69FEFA1C" w14:textId="77777777" w:rsidR="0094312B" w:rsidRPr="00D417E9" w:rsidRDefault="0094312B" w:rsidP="0094312B">
      <w:pPr>
        <w:pStyle w:val="Corpsdetexte"/>
        <w:jc w:val="both"/>
        <w:rPr>
          <w:lang w:val="fr-BE"/>
        </w:rPr>
      </w:pPr>
      <w:r w:rsidRPr="00D417E9">
        <w:rPr>
          <w:lang w:val="fr-BE"/>
        </w:rPr>
        <w:t xml:space="preserve">    p = salaire alloué à une pièce </w:t>
      </w:r>
    </w:p>
    <w:p w14:paraId="75CDEF64" w14:textId="77777777" w:rsidR="0094312B" w:rsidRPr="00D417E9" w:rsidRDefault="0094312B" w:rsidP="0094312B">
      <w:pPr>
        <w:pStyle w:val="Corpsdetexte"/>
        <w:jc w:val="both"/>
        <w:rPr>
          <w:lang w:val="fr-BE"/>
        </w:rPr>
      </w:pPr>
      <w:r w:rsidRPr="00D417E9">
        <w:rPr>
          <w:lang w:val="fr-BE"/>
        </w:rPr>
        <w:t xml:space="preserve">    n = nombre de pièces </w:t>
      </w:r>
    </w:p>
    <w:p w14:paraId="7865CCC1" w14:textId="77777777" w:rsidR="0094312B" w:rsidRPr="00D417E9" w:rsidRDefault="0094312B" w:rsidP="0094312B">
      <w:pPr>
        <w:pStyle w:val="Corpsdetexte"/>
        <w:jc w:val="both"/>
        <w:rPr>
          <w:lang w:val="fr-BE"/>
        </w:rPr>
      </w:pPr>
      <w:r w:rsidRPr="00D417E9">
        <w:rPr>
          <w:lang w:val="fr-BE"/>
        </w:rPr>
        <w:t>Le salaire est rémunéré soit en fonction de sa promotion, soit en fonction du nombre d</w:t>
      </w:r>
      <w:r w:rsidR="00735F65">
        <w:rPr>
          <w:lang w:val="fr-BE"/>
        </w:rPr>
        <w:t>’</w:t>
      </w:r>
      <w:r w:rsidRPr="00D417E9">
        <w:rPr>
          <w:lang w:val="fr-BE"/>
        </w:rPr>
        <w:t>article</w:t>
      </w:r>
      <w:r w:rsidR="00927CB8" w:rsidRPr="00D417E9">
        <w:rPr>
          <w:lang w:val="fr-BE"/>
        </w:rPr>
        <w:t>s</w:t>
      </w:r>
      <w:r w:rsidRPr="00D417E9">
        <w:rPr>
          <w:lang w:val="fr-BE"/>
        </w:rPr>
        <w:t xml:space="preserve"> qu</w:t>
      </w:r>
      <w:r w:rsidR="00735F65">
        <w:rPr>
          <w:lang w:val="fr-BE"/>
        </w:rPr>
        <w:t>’</w:t>
      </w:r>
      <w:r w:rsidRPr="00D417E9">
        <w:rPr>
          <w:lang w:val="fr-BE"/>
        </w:rPr>
        <w:t>il a vendu</w:t>
      </w:r>
      <w:r w:rsidR="00735F65">
        <w:rPr>
          <w:lang w:val="fr-BE"/>
        </w:rPr>
        <w:t xml:space="preserve">s </w:t>
      </w:r>
    </w:p>
    <w:p w14:paraId="746D0B03" w14:textId="77777777" w:rsidR="0094312B" w:rsidRPr="00D417E9" w:rsidRDefault="0094312B" w:rsidP="0094312B">
      <w:pPr>
        <w:pStyle w:val="Corpsdetexte"/>
        <w:jc w:val="both"/>
        <w:rPr>
          <w:lang w:val="fr-BE"/>
        </w:rPr>
      </w:pPr>
      <w:r w:rsidRPr="00D417E9">
        <w:rPr>
          <w:u w:val="single"/>
          <w:lang w:val="fr-BE"/>
        </w:rPr>
        <w:t>Avantage</w:t>
      </w:r>
      <w:r w:rsidR="001E535A">
        <w:rPr>
          <w:lang w:val="fr-BE"/>
        </w:rPr>
        <w:t> :</w:t>
      </w:r>
      <w:r w:rsidRPr="00D417E9">
        <w:rPr>
          <w:lang w:val="fr-BE"/>
        </w:rPr>
        <w:t xml:space="preserve"> simplicité </w:t>
      </w:r>
    </w:p>
    <w:p w14:paraId="164C5885" w14:textId="77777777" w:rsidR="0094312B" w:rsidRPr="00D417E9" w:rsidRDefault="0094312B" w:rsidP="0094312B">
      <w:pPr>
        <w:pStyle w:val="Corpsdetexte"/>
        <w:jc w:val="both"/>
        <w:rPr>
          <w:lang w:val="fr-BE"/>
        </w:rPr>
      </w:pPr>
      <w:r w:rsidRPr="00D417E9">
        <w:rPr>
          <w:u w:val="single"/>
          <w:lang w:val="fr-BE"/>
        </w:rPr>
        <w:t>Inconvénient</w:t>
      </w:r>
      <w:r w:rsidR="003E2F21" w:rsidRPr="00D417E9">
        <w:rPr>
          <w:u w:val="single"/>
          <w:lang w:val="fr-BE"/>
        </w:rPr>
        <w:t>s</w:t>
      </w:r>
      <w:r w:rsidR="001E535A">
        <w:rPr>
          <w:lang w:val="fr-BE"/>
        </w:rPr>
        <w:t> :</w:t>
      </w:r>
      <w:r w:rsidRPr="00D417E9">
        <w:rPr>
          <w:lang w:val="fr-BE"/>
        </w:rPr>
        <w:t xml:space="preserve">  </w:t>
      </w:r>
    </w:p>
    <w:p w14:paraId="09ECA57C"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rémunère que le travail productif, il y a une perte</w:t>
      </w:r>
      <w:r w:rsidR="003E2F21" w:rsidRPr="00D417E9">
        <w:rPr>
          <w:lang w:val="fr-BE"/>
        </w:rPr>
        <w:t>,</w:t>
      </w:r>
      <w:r w:rsidRPr="00D417E9">
        <w:rPr>
          <w:lang w:val="fr-BE"/>
        </w:rPr>
        <w:t xml:space="preserve"> pour le salarié</w:t>
      </w:r>
      <w:r w:rsidR="003E2F21" w:rsidRPr="00D417E9">
        <w:rPr>
          <w:lang w:val="fr-BE"/>
        </w:rPr>
        <w:t>,</w:t>
      </w:r>
      <w:r w:rsidRPr="00D417E9">
        <w:rPr>
          <w:lang w:val="fr-BE"/>
        </w:rPr>
        <w:t xml:space="preserve"> du temps improductif soit par contrainte technique, soit </w:t>
      </w:r>
      <w:r w:rsidR="003E2F21" w:rsidRPr="00D417E9">
        <w:rPr>
          <w:lang w:val="fr-BE"/>
        </w:rPr>
        <w:t>à cause d’</w:t>
      </w:r>
      <w:r w:rsidRPr="00D417E9">
        <w:rPr>
          <w:lang w:val="fr-BE"/>
        </w:rPr>
        <w:t xml:space="preserve">incidents qui </w:t>
      </w:r>
      <w:r w:rsidR="00884862" w:rsidRPr="00D417E9">
        <w:rPr>
          <w:lang w:val="fr-BE"/>
        </w:rPr>
        <w:t>ne sont</w:t>
      </w:r>
      <w:r w:rsidRPr="00D417E9">
        <w:rPr>
          <w:lang w:val="fr-BE"/>
        </w:rPr>
        <w:t xml:space="preserve"> pas de sa faute </w:t>
      </w:r>
    </w:p>
    <w:p w14:paraId="56953E3E"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conduit au surmenage et parfois à une baisse de la qualité du travail, à une usure prématuré</w:t>
      </w:r>
      <w:r w:rsidR="003E2F21" w:rsidRPr="00D417E9">
        <w:rPr>
          <w:lang w:val="fr-BE"/>
        </w:rPr>
        <w:t>e</w:t>
      </w:r>
      <w:r w:rsidRPr="00D417E9">
        <w:rPr>
          <w:lang w:val="fr-BE"/>
        </w:rPr>
        <w:t xml:space="preserve"> du matériel </w:t>
      </w:r>
    </w:p>
    <w:p w14:paraId="3681B334"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la façon dont est fixé le prix de la pièce jusqu</w:t>
      </w:r>
      <w:r w:rsidR="00735F65">
        <w:rPr>
          <w:lang w:val="fr-BE"/>
        </w:rPr>
        <w:t>’</w:t>
      </w:r>
      <w:r w:rsidRPr="00D417E9">
        <w:rPr>
          <w:lang w:val="fr-BE"/>
        </w:rPr>
        <w:t xml:space="preserve">à un certain seuil un prix minimum ensuite un autre prix </w:t>
      </w:r>
    </w:p>
    <w:p w14:paraId="28C4B433"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w:t>
      </w:r>
      <w:r w:rsidR="00735F65">
        <w:rPr>
          <w:lang w:val="fr-BE"/>
        </w:rPr>
        <w:t>’</w:t>
      </w:r>
      <w:r w:rsidRPr="00D417E9">
        <w:rPr>
          <w:lang w:val="fr-BE"/>
        </w:rPr>
        <w:t>obligation d</w:t>
      </w:r>
      <w:r w:rsidR="00735F65">
        <w:rPr>
          <w:lang w:val="fr-BE"/>
        </w:rPr>
        <w:t>’</w:t>
      </w:r>
      <w:r w:rsidRPr="00D417E9">
        <w:rPr>
          <w:lang w:val="fr-BE"/>
        </w:rPr>
        <w:t xml:space="preserve">un salaire minimum horaire pourrait ne pas être </w:t>
      </w:r>
      <w:r w:rsidR="00884862" w:rsidRPr="00D417E9">
        <w:rPr>
          <w:lang w:val="fr-BE"/>
        </w:rPr>
        <w:t>respectée</w:t>
      </w:r>
      <w:r w:rsidRPr="00D417E9">
        <w:rPr>
          <w:lang w:val="fr-BE"/>
        </w:rPr>
        <w:t xml:space="preserve"> </w:t>
      </w:r>
    </w:p>
    <w:p w14:paraId="1D41C7FE" w14:textId="77777777" w:rsidR="003E2F21" w:rsidRPr="00D417E9" w:rsidRDefault="003E2F21" w:rsidP="0094312B">
      <w:pPr>
        <w:pStyle w:val="Corpsdetexte"/>
        <w:jc w:val="both"/>
        <w:rPr>
          <w:lang w:val="fr-BE"/>
        </w:rPr>
      </w:pPr>
    </w:p>
    <w:p w14:paraId="7FA22F57" w14:textId="77777777" w:rsidR="0094312B" w:rsidRPr="00D417E9" w:rsidRDefault="0094312B" w:rsidP="0094312B">
      <w:pPr>
        <w:pStyle w:val="Corpsdetexte"/>
        <w:jc w:val="both"/>
        <w:rPr>
          <w:lang w:val="fr-BE"/>
        </w:rPr>
      </w:pPr>
      <w:r w:rsidRPr="00D417E9">
        <w:rPr>
          <w:lang w:val="fr-BE"/>
        </w:rPr>
        <w:t>Utilis</w:t>
      </w:r>
      <w:r w:rsidR="003E2F21" w:rsidRPr="00D417E9">
        <w:rPr>
          <w:lang w:val="fr-BE"/>
        </w:rPr>
        <w:t>é</w:t>
      </w:r>
      <w:r w:rsidRPr="00D417E9">
        <w:rPr>
          <w:lang w:val="fr-BE"/>
        </w:rPr>
        <w:t xml:space="preserve"> dans certain</w:t>
      </w:r>
      <w:r w:rsidR="00927CB8" w:rsidRPr="00D417E9">
        <w:rPr>
          <w:lang w:val="fr-BE"/>
        </w:rPr>
        <w:t>s</w:t>
      </w:r>
      <w:r w:rsidRPr="00D417E9">
        <w:rPr>
          <w:lang w:val="fr-BE"/>
        </w:rPr>
        <w:t xml:space="preserve"> cas de travaux de bâtiments et dans certains travaux à domicile </w:t>
      </w:r>
    </w:p>
    <w:p w14:paraId="0BFF152B" w14:textId="77777777" w:rsidR="0094312B" w:rsidRPr="00D417E9" w:rsidRDefault="0094312B" w:rsidP="0094312B">
      <w:pPr>
        <w:pStyle w:val="Corpsdetexte"/>
        <w:jc w:val="both"/>
        <w:rPr>
          <w:lang w:val="fr-BE"/>
        </w:rPr>
      </w:pPr>
    </w:p>
    <w:p w14:paraId="53DBD023" w14:textId="77777777" w:rsidR="0094312B" w:rsidRPr="00D417E9" w:rsidRDefault="0094312B" w:rsidP="0094312B">
      <w:pPr>
        <w:pStyle w:val="Corpsdetexte"/>
        <w:jc w:val="both"/>
        <w:rPr>
          <w:b/>
          <w:i/>
          <w:lang w:val="fr-BE"/>
        </w:rPr>
      </w:pPr>
      <w:r w:rsidRPr="00D417E9">
        <w:rPr>
          <w:b/>
          <w:i/>
          <w:lang w:val="fr-BE"/>
        </w:rPr>
        <w:t xml:space="preserve">Le salaire mixte </w:t>
      </w:r>
    </w:p>
    <w:p w14:paraId="32CCAD6D" w14:textId="77777777" w:rsidR="0094312B" w:rsidRPr="00D417E9" w:rsidRDefault="0094312B" w:rsidP="0094312B">
      <w:pPr>
        <w:pStyle w:val="Corpsdetexte"/>
        <w:jc w:val="both"/>
        <w:rPr>
          <w:lang w:val="fr-BE"/>
        </w:rPr>
      </w:pPr>
      <w:r w:rsidRPr="00D417E9">
        <w:rPr>
          <w:lang w:val="fr-BE"/>
        </w:rPr>
        <w:t xml:space="preserve">    S = So * </w:t>
      </w:r>
      <w:r w:rsidR="003E2F21" w:rsidRPr="00D417E9">
        <w:rPr>
          <w:lang w:val="fr-BE"/>
        </w:rPr>
        <w:t>T</w:t>
      </w:r>
      <w:r w:rsidRPr="00D417E9">
        <w:rPr>
          <w:lang w:val="fr-BE"/>
        </w:rPr>
        <w:t xml:space="preserve"> + P </w:t>
      </w:r>
    </w:p>
    <w:p w14:paraId="7125F8D9" w14:textId="77777777" w:rsidR="0094312B" w:rsidRPr="00D417E9" w:rsidRDefault="0094312B" w:rsidP="0094312B">
      <w:pPr>
        <w:pStyle w:val="Corpsdetexte"/>
        <w:jc w:val="both"/>
        <w:rPr>
          <w:lang w:val="fr-BE"/>
        </w:rPr>
      </w:pPr>
      <w:r w:rsidRPr="00D417E9">
        <w:rPr>
          <w:lang w:val="fr-BE"/>
        </w:rPr>
        <w:t>    P = prime alloué</w:t>
      </w:r>
      <w:r w:rsidR="00927CB8" w:rsidRPr="00D417E9">
        <w:rPr>
          <w:lang w:val="fr-BE"/>
        </w:rPr>
        <w:t>e</w:t>
      </w:r>
      <w:r w:rsidRPr="00D417E9">
        <w:rPr>
          <w:lang w:val="fr-BE"/>
        </w:rPr>
        <w:t xml:space="preserve"> le plus souvent en fonction du rendement </w:t>
      </w:r>
    </w:p>
    <w:p w14:paraId="58C89D42" w14:textId="77777777" w:rsidR="0094312B" w:rsidRPr="00D417E9" w:rsidRDefault="0094312B" w:rsidP="0094312B">
      <w:pPr>
        <w:pStyle w:val="Corpsdetexte"/>
        <w:jc w:val="both"/>
        <w:rPr>
          <w:lang w:val="fr-BE"/>
        </w:rPr>
      </w:pPr>
      <w:r w:rsidRPr="00D417E9">
        <w:rPr>
          <w:lang w:val="fr-BE"/>
        </w:rPr>
        <w:t>Le salaire est mis en place pour essayer d</w:t>
      </w:r>
      <w:r w:rsidR="00735F65">
        <w:rPr>
          <w:lang w:val="fr-BE"/>
        </w:rPr>
        <w:t>’</w:t>
      </w:r>
      <w:r w:rsidRPr="00D417E9">
        <w:rPr>
          <w:lang w:val="fr-BE"/>
        </w:rPr>
        <w:t xml:space="preserve">avoir </w:t>
      </w:r>
      <w:r w:rsidR="003E2F21" w:rsidRPr="00D417E9">
        <w:rPr>
          <w:lang w:val="fr-BE"/>
        </w:rPr>
        <w:t>les avantages des deux systèmes.</w:t>
      </w:r>
    </w:p>
    <w:p w14:paraId="2345D3B5" w14:textId="77777777" w:rsidR="0094312B" w:rsidRPr="00D417E9" w:rsidRDefault="0094312B" w:rsidP="0094312B">
      <w:pPr>
        <w:pStyle w:val="Corpsdetexte"/>
        <w:jc w:val="both"/>
        <w:rPr>
          <w:lang w:val="fr-BE"/>
        </w:rPr>
      </w:pPr>
      <w:r w:rsidRPr="00D417E9">
        <w:rPr>
          <w:lang w:val="fr-BE"/>
        </w:rPr>
        <w:t xml:space="preserve">Le salaire de base </w:t>
      </w:r>
      <w:r w:rsidR="003E2F21" w:rsidRPr="00D417E9">
        <w:rPr>
          <w:lang w:val="fr-BE"/>
        </w:rPr>
        <w:t xml:space="preserve">respecte </w:t>
      </w:r>
      <w:r w:rsidRPr="00D417E9">
        <w:rPr>
          <w:lang w:val="fr-BE"/>
        </w:rPr>
        <w:t xml:space="preserve">les obligations légales et le besoin de sécurité du salarié. </w:t>
      </w:r>
    </w:p>
    <w:p w14:paraId="48D77B5A" w14:textId="77777777" w:rsidR="0094312B" w:rsidRPr="00D417E9" w:rsidRDefault="0094312B" w:rsidP="0094312B">
      <w:pPr>
        <w:pStyle w:val="Corpsdetexte"/>
        <w:jc w:val="both"/>
        <w:rPr>
          <w:lang w:val="fr-BE"/>
        </w:rPr>
      </w:pPr>
      <w:r w:rsidRPr="00D417E9">
        <w:rPr>
          <w:lang w:val="fr-BE"/>
        </w:rPr>
        <w:t xml:space="preserve">La prime est une incitation à améliorer la production, les ventes, la productivité, la qualité. </w:t>
      </w:r>
    </w:p>
    <w:p w14:paraId="0DA4192B" w14:textId="77777777" w:rsidR="0094312B" w:rsidRPr="00D417E9" w:rsidRDefault="0094312B" w:rsidP="0094312B">
      <w:pPr>
        <w:pStyle w:val="Corpsdetexte"/>
        <w:jc w:val="both"/>
        <w:rPr>
          <w:lang w:val="fr-BE"/>
        </w:rPr>
      </w:pPr>
      <w:r w:rsidRPr="00D417E9">
        <w:rPr>
          <w:lang w:val="fr-BE"/>
        </w:rPr>
        <w:t xml:space="preserve">La prime est </w:t>
      </w:r>
      <w:r w:rsidR="00884862" w:rsidRPr="00D417E9">
        <w:rPr>
          <w:lang w:val="fr-BE"/>
        </w:rPr>
        <w:t>limitée</w:t>
      </w:r>
      <w:r w:rsidRPr="00D417E9">
        <w:rPr>
          <w:lang w:val="fr-BE"/>
        </w:rPr>
        <w:t xml:space="preserve"> en général par les accords de branches, </w:t>
      </w:r>
      <w:r w:rsidR="003E2F21" w:rsidRPr="00D417E9">
        <w:rPr>
          <w:lang w:val="fr-BE"/>
        </w:rPr>
        <w:t>ou autres réglementations ou accords</w:t>
      </w:r>
      <w:r w:rsidR="00884862" w:rsidRPr="00D417E9">
        <w:rPr>
          <w:lang w:val="fr-BE"/>
        </w:rPr>
        <w:t>.</w:t>
      </w:r>
      <w:r w:rsidRPr="00D417E9">
        <w:rPr>
          <w:lang w:val="fr-BE"/>
        </w:rPr>
        <w:t xml:space="preserve"> </w:t>
      </w:r>
    </w:p>
    <w:p w14:paraId="6B66488E" w14:textId="77777777" w:rsidR="0094312B" w:rsidRPr="00D417E9" w:rsidRDefault="0094312B" w:rsidP="0094312B">
      <w:pPr>
        <w:pStyle w:val="Corpsdetexte"/>
        <w:jc w:val="both"/>
        <w:rPr>
          <w:lang w:val="fr-BE"/>
        </w:rPr>
      </w:pPr>
      <w:r w:rsidRPr="00D417E9">
        <w:rPr>
          <w:lang w:val="fr-BE"/>
        </w:rPr>
        <w:t>Dans les organisations taylorienne</w:t>
      </w:r>
      <w:r w:rsidR="00927CB8" w:rsidRPr="00D417E9">
        <w:rPr>
          <w:lang w:val="fr-BE"/>
        </w:rPr>
        <w:t>s</w:t>
      </w:r>
      <w:r w:rsidRPr="00D417E9">
        <w:rPr>
          <w:lang w:val="fr-BE"/>
        </w:rPr>
        <w:t xml:space="preserve"> de production, la prime est fonction de l</w:t>
      </w:r>
      <w:r w:rsidR="00735F65">
        <w:rPr>
          <w:lang w:val="fr-BE"/>
        </w:rPr>
        <w:t>’</w:t>
      </w:r>
      <w:r w:rsidRPr="00D417E9">
        <w:rPr>
          <w:lang w:val="fr-BE"/>
        </w:rPr>
        <w:t>écart entre le temps alloué (l</w:t>
      </w:r>
      <w:r w:rsidR="00735F65">
        <w:rPr>
          <w:lang w:val="fr-BE"/>
        </w:rPr>
        <w:t>’</w:t>
      </w:r>
      <w:r w:rsidRPr="00D417E9">
        <w:rPr>
          <w:lang w:val="fr-BE"/>
        </w:rPr>
        <w:t xml:space="preserve">objectif fixé) et la production obtenue. </w:t>
      </w:r>
    </w:p>
    <w:p w14:paraId="4DFA69CB" w14:textId="77777777" w:rsidR="0094312B" w:rsidRPr="00D417E9" w:rsidRDefault="0094312B" w:rsidP="0094312B">
      <w:pPr>
        <w:pStyle w:val="Corpsdetexte"/>
        <w:jc w:val="both"/>
        <w:rPr>
          <w:lang w:val="fr-BE"/>
        </w:rPr>
      </w:pPr>
      <w:r w:rsidRPr="00D417E9">
        <w:rPr>
          <w:lang w:val="fr-BE"/>
        </w:rPr>
        <w:t>Les documents de base sont les bons de salaire à remplir par le salarié (cela peut être un support</w:t>
      </w:r>
      <w:r w:rsidR="00735F65">
        <w:rPr>
          <w:lang w:val="fr-BE"/>
        </w:rPr>
        <w:t>-</w:t>
      </w:r>
      <w:r w:rsidRPr="00D417E9">
        <w:rPr>
          <w:lang w:val="fr-BE"/>
        </w:rPr>
        <w:t xml:space="preserve">papier ou informatique). </w:t>
      </w:r>
    </w:p>
    <w:p w14:paraId="1AB9747A" w14:textId="77777777" w:rsidR="0094312B" w:rsidRPr="00D417E9" w:rsidRDefault="0094312B" w:rsidP="0094312B">
      <w:pPr>
        <w:pStyle w:val="Corpsdetexte"/>
        <w:jc w:val="both"/>
        <w:rPr>
          <w:lang w:val="fr-BE"/>
        </w:rPr>
      </w:pPr>
    </w:p>
    <w:p w14:paraId="57B63D18" w14:textId="77777777" w:rsidR="0094312B" w:rsidRPr="00D417E9" w:rsidRDefault="0094312B" w:rsidP="0094312B">
      <w:pPr>
        <w:pStyle w:val="Corpsdetexte"/>
        <w:jc w:val="both"/>
        <w:rPr>
          <w:b/>
          <w:i/>
          <w:lang w:val="fr-BE"/>
        </w:rPr>
      </w:pPr>
      <w:r w:rsidRPr="00D417E9">
        <w:rPr>
          <w:b/>
          <w:i/>
          <w:lang w:val="fr-BE"/>
        </w:rPr>
        <w:t xml:space="preserve">Les salaires collectifs </w:t>
      </w:r>
    </w:p>
    <w:p w14:paraId="05529438" w14:textId="77777777" w:rsidR="0094312B" w:rsidRPr="00D417E9" w:rsidRDefault="0094312B" w:rsidP="0094312B">
      <w:pPr>
        <w:pStyle w:val="Corpsdetexte"/>
        <w:jc w:val="both"/>
        <w:rPr>
          <w:lang w:val="fr-BE"/>
        </w:rPr>
      </w:pPr>
      <w:r w:rsidRPr="00D417E9">
        <w:rPr>
          <w:lang w:val="fr-BE"/>
        </w:rPr>
        <w:t>De plus en plus</w:t>
      </w:r>
      <w:r w:rsidR="003E2F21" w:rsidRPr="00D417E9">
        <w:rPr>
          <w:lang w:val="fr-BE"/>
        </w:rPr>
        <w:t>,</w:t>
      </w:r>
      <w:r w:rsidRPr="00D417E9">
        <w:rPr>
          <w:lang w:val="fr-BE"/>
        </w:rPr>
        <w:t xml:space="preserve"> la productivité d</w:t>
      </w:r>
      <w:r w:rsidR="00735F65">
        <w:rPr>
          <w:lang w:val="fr-BE"/>
        </w:rPr>
        <w:t>’</w:t>
      </w:r>
      <w:r w:rsidRPr="00D417E9">
        <w:rPr>
          <w:lang w:val="fr-BE"/>
        </w:rPr>
        <w:t>une entreprise, le rendement, les performances sont le fruit du fonctionnement de l</w:t>
      </w:r>
      <w:r w:rsidR="00735F65">
        <w:rPr>
          <w:lang w:val="fr-BE"/>
        </w:rPr>
        <w:t>’</w:t>
      </w:r>
      <w:r w:rsidRPr="00D417E9">
        <w:rPr>
          <w:lang w:val="fr-BE"/>
        </w:rPr>
        <w:t xml:space="preserve">équipe de travail. </w:t>
      </w:r>
    </w:p>
    <w:p w14:paraId="4C0CDB4B" w14:textId="77777777" w:rsidR="0094312B" w:rsidRPr="00D417E9" w:rsidRDefault="0094312B" w:rsidP="0094312B">
      <w:pPr>
        <w:pStyle w:val="Corpsdetexte"/>
        <w:jc w:val="both"/>
        <w:rPr>
          <w:lang w:val="fr-BE"/>
        </w:rPr>
      </w:pPr>
      <w:r w:rsidRPr="00D417E9">
        <w:rPr>
          <w:lang w:val="fr-BE"/>
        </w:rPr>
        <w:t>L</w:t>
      </w:r>
      <w:r w:rsidR="00735F65">
        <w:rPr>
          <w:lang w:val="fr-BE"/>
        </w:rPr>
        <w:t>’</w:t>
      </w:r>
      <w:r w:rsidRPr="00D417E9">
        <w:rPr>
          <w:lang w:val="fr-BE"/>
        </w:rPr>
        <w:t>idée</w:t>
      </w:r>
      <w:r w:rsidR="001E535A">
        <w:rPr>
          <w:lang w:val="fr-BE"/>
        </w:rPr>
        <w:t> :</w:t>
      </w:r>
      <w:r w:rsidRPr="00D417E9">
        <w:rPr>
          <w:lang w:val="fr-BE"/>
        </w:rPr>
        <w:t xml:space="preserve"> il faut rémunérer les salariés non seulement en fonction de leur temps de présence mais aussi en fonction de l</w:t>
      </w:r>
      <w:r w:rsidR="00735F65">
        <w:rPr>
          <w:lang w:val="fr-BE"/>
        </w:rPr>
        <w:t>’</w:t>
      </w:r>
      <w:r w:rsidRPr="00D417E9">
        <w:rPr>
          <w:lang w:val="fr-BE"/>
        </w:rPr>
        <w:t>efficacité de l</w:t>
      </w:r>
      <w:r w:rsidR="00735F65">
        <w:rPr>
          <w:lang w:val="fr-BE"/>
        </w:rPr>
        <w:t>’</w:t>
      </w:r>
      <w:r w:rsidRPr="00D417E9">
        <w:rPr>
          <w:lang w:val="fr-BE"/>
        </w:rPr>
        <w:t>équipe de travail, en fonction d</w:t>
      </w:r>
      <w:r w:rsidR="00735F65">
        <w:rPr>
          <w:lang w:val="fr-BE"/>
        </w:rPr>
        <w:t>’</w:t>
      </w:r>
      <w:r w:rsidRPr="00D417E9">
        <w:rPr>
          <w:lang w:val="fr-BE"/>
        </w:rPr>
        <w:t>un établissement, des résultats de l</w:t>
      </w:r>
      <w:r w:rsidR="00735F65">
        <w:rPr>
          <w:lang w:val="fr-BE"/>
        </w:rPr>
        <w:t>’</w:t>
      </w:r>
      <w:r w:rsidRPr="00D417E9">
        <w:rPr>
          <w:lang w:val="fr-BE"/>
        </w:rPr>
        <w:t>ensemble de l</w:t>
      </w:r>
      <w:r w:rsidR="00735F65">
        <w:rPr>
          <w:lang w:val="fr-BE"/>
        </w:rPr>
        <w:t>’</w:t>
      </w:r>
      <w:r w:rsidRPr="00D417E9">
        <w:rPr>
          <w:lang w:val="fr-BE"/>
        </w:rPr>
        <w:t xml:space="preserve">entreprise. </w:t>
      </w:r>
    </w:p>
    <w:p w14:paraId="2445B9DE" w14:textId="77777777" w:rsidR="0094312B" w:rsidRPr="00D417E9" w:rsidRDefault="0094312B" w:rsidP="0094312B">
      <w:pPr>
        <w:pStyle w:val="Corpsdetexte"/>
        <w:jc w:val="both"/>
        <w:rPr>
          <w:lang w:val="fr-BE"/>
        </w:rPr>
      </w:pPr>
      <w:r w:rsidRPr="00D417E9">
        <w:rPr>
          <w:lang w:val="fr-BE"/>
        </w:rPr>
        <w:t>Forme des suppléments collectifs</w:t>
      </w:r>
      <w:r w:rsidR="001E535A">
        <w:rPr>
          <w:lang w:val="fr-BE"/>
        </w:rPr>
        <w:t> :</w:t>
      </w:r>
      <w:r w:rsidRPr="00D417E9">
        <w:rPr>
          <w:lang w:val="fr-BE"/>
        </w:rPr>
        <w:t xml:space="preserve"> prime attribué</w:t>
      </w:r>
      <w:r w:rsidR="003E2F21" w:rsidRPr="00D417E9">
        <w:rPr>
          <w:lang w:val="fr-BE"/>
        </w:rPr>
        <w:t>e</w:t>
      </w:r>
      <w:r w:rsidRPr="00D417E9">
        <w:rPr>
          <w:lang w:val="fr-BE"/>
        </w:rPr>
        <w:t xml:space="preserve"> en plus de la rémunération brute et réparti</w:t>
      </w:r>
      <w:r w:rsidR="003E2F21" w:rsidRPr="00D417E9">
        <w:rPr>
          <w:lang w:val="fr-BE"/>
        </w:rPr>
        <w:t>e</w:t>
      </w:r>
      <w:r w:rsidRPr="00D417E9">
        <w:rPr>
          <w:lang w:val="fr-BE"/>
        </w:rPr>
        <w:t xml:space="preserve"> selon les critères </w:t>
      </w:r>
      <w:r w:rsidR="00884862" w:rsidRPr="00D417E9">
        <w:rPr>
          <w:lang w:val="fr-BE"/>
        </w:rPr>
        <w:t>définis</w:t>
      </w:r>
      <w:r w:rsidRPr="00D417E9">
        <w:rPr>
          <w:lang w:val="fr-BE"/>
        </w:rPr>
        <w:t xml:space="preserve"> à l</w:t>
      </w:r>
      <w:r w:rsidR="00735F65">
        <w:rPr>
          <w:lang w:val="fr-BE"/>
        </w:rPr>
        <w:t>’</w:t>
      </w:r>
      <w:r w:rsidRPr="00D417E9">
        <w:rPr>
          <w:lang w:val="fr-BE"/>
        </w:rPr>
        <w:t>avance</w:t>
      </w:r>
      <w:r w:rsidR="003E2F21" w:rsidRPr="00D417E9">
        <w:rPr>
          <w:lang w:val="fr-BE"/>
        </w:rPr>
        <w:t>,</w:t>
      </w:r>
      <w:r w:rsidRPr="00D417E9">
        <w:rPr>
          <w:lang w:val="fr-BE"/>
        </w:rPr>
        <w:t xml:space="preserve"> généralement en proportion de la rémunération. </w:t>
      </w:r>
    </w:p>
    <w:p w14:paraId="21F84986" w14:textId="77777777" w:rsidR="0094312B" w:rsidRPr="00D417E9" w:rsidRDefault="0094312B" w:rsidP="0094312B">
      <w:pPr>
        <w:pStyle w:val="Corpsdetexte"/>
        <w:jc w:val="both"/>
        <w:rPr>
          <w:lang w:val="fr-BE"/>
        </w:rPr>
      </w:pPr>
      <w:r w:rsidRPr="00D417E9">
        <w:rPr>
          <w:lang w:val="fr-BE"/>
        </w:rPr>
        <w:t>Ces suppléments collectifs peuvent passer par le jeu d</w:t>
      </w:r>
      <w:r w:rsidR="00735F65">
        <w:rPr>
          <w:lang w:val="fr-BE"/>
        </w:rPr>
        <w:t>’</w:t>
      </w:r>
      <w:r w:rsidRPr="00D417E9">
        <w:rPr>
          <w:lang w:val="fr-BE"/>
        </w:rPr>
        <w:t>accord</w:t>
      </w:r>
      <w:r w:rsidR="003E2F21" w:rsidRPr="00D417E9">
        <w:rPr>
          <w:lang w:val="fr-BE"/>
        </w:rPr>
        <w:t>s</w:t>
      </w:r>
      <w:r w:rsidRPr="00D417E9">
        <w:rPr>
          <w:lang w:val="fr-BE"/>
        </w:rPr>
        <w:t xml:space="preserve"> d</w:t>
      </w:r>
      <w:r w:rsidR="00735F65">
        <w:rPr>
          <w:lang w:val="fr-BE"/>
        </w:rPr>
        <w:t>’</w:t>
      </w:r>
      <w:r w:rsidRPr="00D417E9">
        <w:rPr>
          <w:lang w:val="fr-BE"/>
        </w:rPr>
        <w:t xml:space="preserve">intéressement. </w:t>
      </w:r>
    </w:p>
    <w:p w14:paraId="4D296548" w14:textId="77777777" w:rsidR="0094312B" w:rsidRPr="00D417E9" w:rsidRDefault="0094312B" w:rsidP="0094312B">
      <w:pPr>
        <w:pStyle w:val="Corpsdetexte"/>
        <w:jc w:val="both"/>
        <w:rPr>
          <w:lang w:val="fr-BE"/>
        </w:rPr>
      </w:pPr>
      <w:r w:rsidRPr="00D417E9">
        <w:rPr>
          <w:lang w:val="fr-BE"/>
        </w:rPr>
        <w:t xml:space="preserve">On peut considérer la participation aux résultats du salarié comme un salaire collectif. </w:t>
      </w:r>
    </w:p>
    <w:p w14:paraId="481F5F8F" w14:textId="77777777" w:rsidR="0094312B" w:rsidRPr="00D417E9" w:rsidRDefault="0094312B" w:rsidP="0094312B">
      <w:pPr>
        <w:pStyle w:val="Corpsdetexte"/>
        <w:jc w:val="both"/>
        <w:rPr>
          <w:lang w:val="fr-BE"/>
        </w:rPr>
      </w:pPr>
    </w:p>
    <w:p w14:paraId="76A1DA12" w14:textId="77777777" w:rsidR="0094312B" w:rsidRPr="00D417E9" w:rsidRDefault="0094312B" w:rsidP="0094312B">
      <w:pPr>
        <w:pStyle w:val="Corpsdetexte"/>
        <w:jc w:val="both"/>
        <w:rPr>
          <w:b/>
          <w:i/>
          <w:lang w:val="fr-BE"/>
        </w:rPr>
      </w:pPr>
      <w:r w:rsidRPr="00D417E9">
        <w:rPr>
          <w:b/>
          <w:i/>
          <w:lang w:val="fr-BE"/>
        </w:rPr>
        <w:t xml:space="preserve">Les critères de choix entre les formules de rémunération </w:t>
      </w:r>
    </w:p>
    <w:p w14:paraId="3A37DEAC" w14:textId="77777777" w:rsidR="0094312B" w:rsidRPr="00D417E9" w:rsidRDefault="003E2F21" w:rsidP="0094312B">
      <w:pPr>
        <w:pStyle w:val="Corpsdetexte"/>
        <w:jc w:val="both"/>
        <w:rPr>
          <w:lang w:val="fr-BE"/>
        </w:rPr>
      </w:pPr>
      <w:r w:rsidRPr="00D417E9">
        <w:rPr>
          <w:lang w:val="fr-BE"/>
        </w:rPr>
        <w:t>Trois</w:t>
      </w:r>
      <w:r w:rsidR="0094312B" w:rsidRPr="00D417E9">
        <w:rPr>
          <w:lang w:val="fr-BE"/>
        </w:rPr>
        <w:t xml:space="preserve"> types de facteurs</w:t>
      </w:r>
      <w:r w:rsidR="001E535A">
        <w:rPr>
          <w:lang w:val="fr-BE"/>
        </w:rPr>
        <w:t> :</w:t>
      </w:r>
      <w:r w:rsidR="0094312B" w:rsidRPr="00D417E9">
        <w:rPr>
          <w:lang w:val="fr-BE"/>
        </w:rPr>
        <w:t xml:space="preserve"> </w:t>
      </w:r>
    </w:p>
    <w:p w14:paraId="0C664953"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degré d</w:t>
      </w:r>
      <w:r w:rsidR="00735F65">
        <w:rPr>
          <w:lang w:val="fr-BE"/>
        </w:rPr>
        <w:t>’</w:t>
      </w:r>
      <w:r w:rsidRPr="00D417E9">
        <w:rPr>
          <w:lang w:val="fr-BE"/>
        </w:rPr>
        <w:t>ind</w:t>
      </w:r>
      <w:r w:rsidR="003E2F21" w:rsidRPr="00D417E9">
        <w:rPr>
          <w:lang w:val="fr-BE"/>
        </w:rPr>
        <w:t>épendance des postes de travail :</w:t>
      </w:r>
    </w:p>
    <w:p w14:paraId="4B17AAA7"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si on a affaire à des postes de travail interdépendant</w:t>
      </w:r>
      <w:r w:rsidR="003E2F21" w:rsidRPr="00D417E9">
        <w:rPr>
          <w:lang w:val="fr-BE"/>
        </w:rPr>
        <w:t>s,</w:t>
      </w:r>
      <w:r w:rsidRPr="00D417E9">
        <w:rPr>
          <w:lang w:val="fr-BE"/>
        </w:rPr>
        <w:t xml:space="preserve"> salaire au rendement </w:t>
      </w:r>
    </w:p>
    <w:p w14:paraId="65FA96AB" w14:textId="77777777" w:rsidR="0094312B" w:rsidRPr="00D417E9" w:rsidRDefault="003E2F21" w:rsidP="00E25B87">
      <w:pPr>
        <w:pStyle w:val="Corpsdetexte"/>
        <w:numPr>
          <w:ilvl w:val="0"/>
          <w:numId w:val="44"/>
        </w:numPr>
        <w:tabs>
          <w:tab w:val="clear" w:pos="1123"/>
          <w:tab w:val="num" w:pos="567"/>
        </w:tabs>
        <w:spacing w:after="0"/>
        <w:ind w:left="567" w:hanging="283"/>
        <w:jc w:val="both"/>
        <w:rPr>
          <w:lang w:val="fr-BE"/>
        </w:rPr>
      </w:pPr>
      <w:r w:rsidRPr="00D417E9">
        <w:rPr>
          <w:lang w:val="fr-BE"/>
        </w:rPr>
        <w:lastRenderedPageBreak/>
        <w:t xml:space="preserve">sinon, </w:t>
      </w:r>
      <w:r w:rsidR="0094312B" w:rsidRPr="00D417E9">
        <w:rPr>
          <w:lang w:val="fr-BE"/>
        </w:rPr>
        <w:t xml:space="preserve">salaire au rendement </w:t>
      </w:r>
      <w:r w:rsidR="00884862" w:rsidRPr="00D417E9">
        <w:rPr>
          <w:lang w:val="fr-BE"/>
        </w:rPr>
        <w:t>minimisé</w:t>
      </w:r>
      <w:r w:rsidRPr="00D417E9">
        <w:rPr>
          <w:lang w:val="fr-BE"/>
        </w:rPr>
        <w:t xml:space="preserve"> (</w:t>
      </w:r>
      <w:r w:rsidR="0094312B" w:rsidRPr="00D417E9">
        <w:rPr>
          <w:lang w:val="fr-BE"/>
        </w:rPr>
        <w:t>l</w:t>
      </w:r>
      <w:r w:rsidR="00735F65">
        <w:rPr>
          <w:lang w:val="fr-BE"/>
        </w:rPr>
        <w:t>’</w:t>
      </w:r>
      <w:r w:rsidR="0094312B" w:rsidRPr="00D417E9">
        <w:rPr>
          <w:lang w:val="fr-BE"/>
        </w:rPr>
        <w:t>aspect salair</w:t>
      </w:r>
      <w:r w:rsidRPr="00D417E9">
        <w:rPr>
          <w:lang w:val="fr-BE"/>
        </w:rPr>
        <w:t>e collectif peut être supérieur)</w:t>
      </w:r>
    </w:p>
    <w:p w14:paraId="5972FB55" w14:textId="77777777" w:rsidR="0094312B" w:rsidRPr="00D417E9" w:rsidRDefault="0094312B" w:rsidP="00E25B87">
      <w:pPr>
        <w:pStyle w:val="Corpsdetexte"/>
        <w:numPr>
          <w:ilvl w:val="0"/>
          <w:numId w:val="44"/>
        </w:numPr>
        <w:tabs>
          <w:tab w:val="clear" w:pos="1123"/>
          <w:tab w:val="num" w:pos="283"/>
        </w:tabs>
        <w:spacing w:before="120" w:after="0"/>
        <w:ind w:left="284" w:hanging="284"/>
        <w:jc w:val="both"/>
        <w:rPr>
          <w:lang w:val="fr-BE"/>
        </w:rPr>
      </w:pPr>
      <w:r w:rsidRPr="00D417E9">
        <w:rPr>
          <w:lang w:val="fr-BE"/>
        </w:rPr>
        <w:t>degré d</w:t>
      </w:r>
      <w:r w:rsidR="00735F65">
        <w:rPr>
          <w:lang w:val="fr-BE"/>
        </w:rPr>
        <w:t>’</w:t>
      </w:r>
      <w:r w:rsidRPr="00D417E9">
        <w:rPr>
          <w:lang w:val="fr-BE"/>
        </w:rPr>
        <w:t>influence d</w:t>
      </w:r>
      <w:r w:rsidR="003E2F21" w:rsidRPr="00D417E9">
        <w:rPr>
          <w:lang w:val="fr-BE"/>
        </w:rPr>
        <w:t>u travailleur sur la production :</w:t>
      </w:r>
    </w:p>
    <w:p w14:paraId="2B20C439" w14:textId="77777777" w:rsidR="0094312B" w:rsidRPr="00D417E9" w:rsidRDefault="0094312B" w:rsidP="00E25B87">
      <w:pPr>
        <w:pStyle w:val="Corpsdetexte"/>
        <w:numPr>
          <w:ilvl w:val="0"/>
          <w:numId w:val="44"/>
        </w:numPr>
        <w:tabs>
          <w:tab w:val="clear" w:pos="1123"/>
          <w:tab w:val="num" w:pos="283"/>
        </w:tabs>
        <w:spacing w:before="120" w:after="0"/>
        <w:ind w:left="284" w:hanging="284"/>
        <w:jc w:val="both"/>
        <w:rPr>
          <w:lang w:val="fr-BE"/>
        </w:rPr>
      </w:pPr>
      <w:r w:rsidRPr="00D417E9">
        <w:rPr>
          <w:lang w:val="fr-BE"/>
        </w:rPr>
        <w:t xml:space="preserve">la possibilité de mesure du travail </w:t>
      </w:r>
      <w:r w:rsidR="00884862" w:rsidRPr="00D417E9">
        <w:rPr>
          <w:lang w:val="fr-BE"/>
        </w:rPr>
        <w:t>réalisé</w:t>
      </w:r>
      <w:r w:rsidR="00D1673B" w:rsidRPr="00D417E9">
        <w:rPr>
          <w:lang w:val="fr-BE"/>
        </w:rPr>
        <w:t>e</w:t>
      </w:r>
    </w:p>
    <w:p w14:paraId="2314781B" w14:textId="77777777" w:rsidR="0094312B" w:rsidRPr="00D417E9" w:rsidRDefault="0094312B" w:rsidP="003C31C5">
      <w:pPr>
        <w:pStyle w:val="Titre4"/>
      </w:pPr>
      <w:bookmarkStart w:id="274" w:name="_Toc463982109"/>
      <w:r w:rsidRPr="00D417E9">
        <w:t>Le paiement du salaire</w:t>
      </w:r>
      <w:bookmarkEnd w:id="274"/>
      <w:r w:rsidRPr="00D417E9">
        <w:t xml:space="preserve"> </w:t>
      </w:r>
    </w:p>
    <w:p w14:paraId="63505C87" w14:textId="77777777" w:rsidR="0094312B" w:rsidRPr="00D417E9" w:rsidRDefault="0094312B" w:rsidP="0094312B">
      <w:pPr>
        <w:pStyle w:val="Corpsdetexte"/>
        <w:jc w:val="both"/>
        <w:rPr>
          <w:i/>
          <w:lang w:val="fr-BE"/>
        </w:rPr>
      </w:pPr>
      <w:r w:rsidRPr="00D417E9">
        <w:rPr>
          <w:b/>
          <w:i/>
          <w:lang w:val="fr-BE"/>
        </w:rPr>
        <w:t>Périodicité</w:t>
      </w:r>
      <w:r w:rsidRPr="00D417E9">
        <w:rPr>
          <w:i/>
          <w:lang w:val="fr-BE"/>
        </w:rPr>
        <w:t xml:space="preserve">  </w:t>
      </w:r>
    </w:p>
    <w:p w14:paraId="1CFA9424" w14:textId="77777777" w:rsidR="0094312B" w:rsidRPr="00D417E9" w:rsidRDefault="0094312B" w:rsidP="0094312B">
      <w:pPr>
        <w:pStyle w:val="Corpsdetexte"/>
        <w:jc w:val="both"/>
        <w:rPr>
          <w:lang w:val="fr-BE"/>
        </w:rPr>
      </w:pPr>
      <w:r w:rsidRPr="00D417E9">
        <w:rPr>
          <w:lang w:val="fr-BE"/>
        </w:rPr>
        <w:t>Généralisation de</w:t>
      </w:r>
      <w:r w:rsidR="00720783" w:rsidRPr="00D417E9">
        <w:rPr>
          <w:lang w:val="fr-BE"/>
        </w:rPr>
        <w:t xml:space="preserve"> la mensualisation des salaires.</w:t>
      </w:r>
    </w:p>
    <w:p w14:paraId="5411EE89" w14:textId="77777777" w:rsidR="0094312B" w:rsidRPr="00D417E9" w:rsidRDefault="0094312B" w:rsidP="0094312B">
      <w:pPr>
        <w:pStyle w:val="Corpsdetexte"/>
        <w:jc w:val="both"/>
        <w:rPr>
          <w:lang w:val="fr-BE"/>
        </w:rPr>
      </w:pPr>
      <w:r w:rsidRPr="00D417E9">
        <w:rPr>
          <w:lang w:val="fr-BE"/>
        </w:rPr>
        <w:t xml:space="preserve">Pour </w:t>
      </w:r>
      <w:r w:rsidR="00720783" w:rsidRPr="00D417E9">
        <w:rPr>
          <w:lang w:val="fr-BE"/>
        </w:rPr>
        <w:t xml:space="preserve">les travailleurs saisonniers, la </w:t>
      </w:r>
      <w:r w:rsidRPr="00D417E9">
        <w:rPr>
          <w:lang w:val="fr-BE"/>
        </w:rPr>
        <w:t xml:space="preserve">base </w:t>
      </w:r>
      <w:r w:rsidR="00720783" w:rsidRPr="00D417E9">
        <w:rPr>
          <w:lang w:val="fr-BE"/>
        </w:rPr>
        <w:t>est hebdomadaire.</w:t>
      </w:r>
    </w:p>
    <w:p w14:paraId="4EF8E638" w14:textId="77777777" w:rsidR="0094312B" w:rsidRPr="00D417E9" w:rsidRDefault="0094312B" w:rsidP="0094312B">
      <w:pPr>
        <w:pStyle w:val="Corpsdetexte"/>
        <w:jc w:val="both"/>
        <w:rPr>
          <w:lang w:val="fr-BE"/>
        </w:rPr>
      </w:pPr>
    </w:p>
    <w:p w14:paraId="3DA4D420" w14:textId="77777777" w:rsidR="0094312B" w:rsidRPr="00D417E9" w:rsidRDefault="0094312B" w:rsidP="0094312B">
      <w:pPr>
        <w:pStyle w:val="Corpsdetexte"/>
        <w:jc w:val="both"/>
        <w:rPr>
          <w:i/>
          <w:lang w:val="fr-BE"/>
        </w:rPr>
      </w:pPr>
      <w:r w:rsidRPr="00D417E9">
        <w:rPr>
          <w:b/>
          <w:i/>
          <w:lang w:val="fr-BE"/>
        </w:rPr>
        <w:t>Bulletin de paie</w:t>
      </w:r>
      <w:r w:rsidRPr="00D417E9">
        <w:rPr>
          <w:i/>
          <w:lang w:val="fr-BE"/>
        </w:rPr>
        <w:t xml:space="preserve"> </w:t>
      </w:r>
    </w:p>
    <w:p w14:paraId="776AAB09" w14:textId="77777777" w:rsidR="0094312B" w:rsidRPr="00D417E9" w:rsidRDefault="0094312B" w:rsidP="0094312B">
      <w:pPr>
        <w:pStyle w:val="Corpsdetexte"/>
        <w:jc w:val="both"/>
        <w:rPr>
          <w:lang w:val="fr-BE"/>
        </w:rPr>
      </w:pPr>
      <w:r w:rsidRPr="00D417E9">
        <w:rPr>
          <w:lang w:val="fr-BE"/>
        </w:rPr>
        <w:t>Mention</w:t>
      </w:r>
      <w:r w:rsidR="00720783" w:rsidRPr="00D417E9">
        <w:rPr>
          <w:lang w:val="fr-BE"/>
        </w:rPr>
        <w:t>s</w:t>
      </w:r>
      <w:r w:rsidRPr="00D417E9">
        <w:rPr>
          <w:lang w:val="fr-BE"/>
        </w:rPr>
        <w:t xml:space="preserve"> obligatoire</w:t>
      </w:r>
      <w:r w:rsidR="00720783" w:rsidRPr="00D417E9">
        <w:rPr>
          <w:lang w:val="fr-BE"/>
        </w:rPr>
        <w:t>s :</w:t>
      </w:r>
      <w:r w:rsidRPr="00D417E9">
        <w:rPr>
          <w:lang w:val="fr-BE"/>
        </w:rPr>
        <w:t xml:space="preserve"> </w:t>
      </w:r>
    </w:p>
    <w:p w14:paraId="52306930"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convention</w:t>
      </w:r>
      <w:r w:rsidR="00720783" w:rsidRPr="00D417E9">
        <w:rPr>
          <w:lang w:val="fr-BE"/>
        </w:rPr>
        <w:t>s</w:t>
      </w:r>
      <w:r w:rsidRPr="00D417E9">
        <w:rPr>
          <w:lang w:val="fr-BE"/>
        </w:rPr>
        <w:t xml:space="preserve"> de rattachement </w:t>
      </w:r>
    </w:p>
    <w:p w14:paraId="26402617"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charges patronales </w:t>
      </w:r>
    </w:p>
    <w:p w14:paraId="0601F70F"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le décompte </w:t>
      </w:r>
      <w:r w:rsidR="00720783" w:rsidRPr="00D417E9">
        <w:rPr>
          <w:lang w:val="fr-BE"/>
        </w:rPr>
        <w:t>des congés payés</w:t>
      </w:r>
    </w:p>
    <w:p w14:paraId="146F9E7E" w14:textId="77777777" w:rsidR="00720783" w:rsidRPr="00D417E9" w:rsidRDefault="00720783" w:rsidP="00E25B87">
      <w:pPr>
        <w:pStyle w:val="Corpsdetexte"/>
        <w:numPr>
          <w:ilvl w:val="0"/>
          <w:numId w:val="44"/>
        </w:numPr>
        <w:tabs>
          <w:tab w:val="clear" w:pos="1123"/>
          <w:tab w:val="num" w:pos="283"/>
        </w:tabs>
        <w:spacing w:after="0"/>
        <w:ind w:left="283" w:hanging="283"/>
        <w:jc w:val="both"/>
        <w:rPr>
          <w:lang w:val="fr-BE"/>
        </w:rPr>
      </w:pPr>
      <w:r w:rsidRPr="00D417E9">
        <w:rPr>
          <w:lang w:val="fr-BE"/>
        </w:rPr>
        <w:t>etc.</w:t>
      </w:r>
    </w:p>
    <w:p w14:paraId="1920096A" w14:textId="77777777" w:rsidR="0094312B" w:rsidRPr="00D417E9" w:rsidRDefault="0094312B" w:rsidP="00720783">
      <w:pPr>
        <w:pStyle w:val="Corpsdetexte"/>
        <w:ind w:hanging="1123"/>
        <w:jc w:val="both"/>
        <w:rPr>
          <w:lang w:val="fr-BE"/>
        </w:rPr>
      </w:pPr>
    </w:p>
    <w:p w14:paraId="7D15DF7A" w14:textId="77777777" w:rsidR="0094312B" w:rsidRPr="00D417E9" w:rsidRDefault="0094312B" w:rsidP="0094312B">
      <w:pPr>
        <w:pStyle w:val="Corpsdetexte"/>
        <w:jc w:val="both"/>
        <w:rPr>
          <w:i/>
          <w:lang w:val="fr-BE"/>
        </w:rPr>
      </w:pPr>
      <w:r w:rsidRPr="00D417E9">
        <w:rPr>
          <w:b/>
          <w:i/>
          <w:lang w:val="fr-BE"/>
        </w:rPr>
        <w:t>Autres documents intervenant dans le paiement du salarié</w:t>
      </w:r>
      <w:r w:rsidRPr="00D417E9">
        <w:rPr>
          <w:i/>
          <w:lang w:val="fr-BE"/>
        </w:rPr>
        <w:t xml:space="preserve"> </w:t>
      </w:r>
    </w:p>
    <w:p w14:paraId="4B2B3F75" w14:textId="77777777" w:rsidR="0094312B" w:rsidRPr="00D417E9" w:rsidRDefault="00720783" w:rsidP="00E25B87">
      <w:pPr>
        <w:pStyle w:val="Corpsdetexte"/>
        <w:numPr>
          <w:ilvl w:val="0"/>
          <w:numId w:val="44"/>
        </w:numPr>
        <w:tabs>
          <w:tab w:val="clear" w:pos="1123"/>
          <w:tab w:val="num" w:pos="283"/>
        </w:tabs>
        <w:spacing w:after="0"/>
        <w:ind w:left="283" w:hanging="283"/>
        <w:jc w:val="both"/>
        <w:rPr>
          <w:lang w:val="fr-BE"/>
        </w:rPr>
      </w:pPr>
      <w:r w:rsidRPr="00D417E9">
        <w:rPr>
          <w:lang w:val="fr-BE"/>
        </w:rPr>
        <w:t>Bulletin de salaire</w:t>
      </w:r>
      <w:r w:rsidR="00BF3E99">
        <w:rPr>
          <w:lang w:val="fr-BE"/>
        </w:rPr>
        <w:t xml:space="preserve"> (récapitulatif annuel)</w:t>
      </w:r>
    </w:p>
    <w:p w14:paraId="552E5A52"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Fiche individuelle du salarié </w:t>
      </w:r>
      <w:r w:rsidR="00BF3E99">
        <w:rPr>
          <w:lang w:val="fr-BE"/>
        </w:rPr>
        <w:t>(</w:t>
      </w:r>
      <w:r w:rsidRPr="00D417E9">
        <w:rPr>
          <w:lang w:val="fr-BE"/>
        </w:rPr>
        <w:t xml:space="preserve">indispensable pour procéder </w:t>
      </w:r>
      <w:r w:rsidR="00BF3E99">
        <w:rPr>
          <w:lang w:val="fr-BE"/>
        </w:rPr>
        <w:t>récapitulatif annuel)</w:t>
      </w:r>
    </w:p>
    <w:p w14:paraId="6E4BEE6D" w14:textId="77777777" w:rsidR="0094312B" w:rsidRPr="00D417E9" w:rsidRDefault="00BF3E99" w:rsidP="00E25B87">
      <w:pPr>
        <w:pStyle w:val="Corpsdetexte"/>
        <w:numPr>
          <w:ilvl w:val="0"/>
          <w:numId w:val="44"/>
        </w:numPr>
        <w:tabs>
          <w:tab w:val="clear" w:pos="1123"/>
          <w:tab w:val="num" w:pos="283"/>
        </w:tabs>
        <w:spacing w:after="0"/>
        <w:ind w:left="283" w:hanging="283"/>
        <w:jc w:val="both"/>
        <w:rPr>
          <w:lang w:val="fr-BE"/>
        </w:rPr>
      </w:pPr>
      <w:r>
        <w:rPr>
          <w:lang w:val="fr-BE"/>
        </w:rPr>
        <w:t>Le livre</w:t>
      </w:r>
      <w:r w:rsidR="001C2502">
        <w:rPr>
          <w:lang w:val="fr-BE"/>
        </w:rPr>
        <w:t xml:space="preserve"> (ou état)</w:t>
      </w:r>
      <w:r>
        <w:rPr>
          <w:lang w:val="fr-BE"/>
        </w:rPr>
        <w:t xml:space="preserve"> de paie</w:t>
      </w:r>
    </w:p>
    <w:p w14:paraId="7206C85A"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Le reçu pour solde de tout compte quand un salarié quitte l</w:t>
      </w:r>
      <w:r w:rsidR="00735F65">
        <w:rPr>
          <w:lang w:val="fr-BE"/>
        </w:rPr>
        <w:t>’</w:t>
      </w:r>
      <w:r w:rsidRPr="00D417E9">
        <w:rPr>
          <w:lang w:val="fr-BE"/>
        </w:rPr>
        <w:t xml:space="preserve">entreprise </w:t>
      </w:r>
    </w:p>
    <w:p w14:paraId="09410F2C" w14:textId="77777777" w:rsidR="0094312B" w:rsidRPr="00D417E9" w:rsidRDefault="0094312B" w:rsidP="003C31C5">
      <w:pPr>
        <w:pStyle w:val="Titre3"/>
        <w:rPr>
          <w:lang w:val="fr-BE"/>
        </w:rPr>
      </w:pPr>
      <w:bookmarkStart w:id="275" w:name="_Toc463982110"/>
      <w:r w:rsidRPr="00D417E9">
        <w:rPr>
          <w:lang w:val="fr-BE"/>
        </w:rPr>
        <w:t>La politique de formation de l</w:t>
      </w:r>
      <w:r w:rsidR="00735F65">
        <w:rPr>
          <w:lang w:val="fr-BE"/>
        </w:rPr>
        <w:t>’</w:t>
      </w:r>
      <w:r w:rsidRPr="00D417E9">
        <w:rPr>
          <w:lang w:val="fr-BE"/>
        </w:rPr>
        <w:t>entreprise</w:t>
      </w:r>
      <w:bookmarkEnd w:id="275"/>
      <w:r w:rsidRPr="00D417E9">
        <w:rPr>
          <w:lang w:val="fr-BE"/>
        </w:rPr>
        <w:t xml:space="preserve"> </w:t>
      </w:r>
    </w:p>
    <w:p w14:paraId="1FEFC2CF" w14:textId="77777777" w:rsidR="0094312B" w:rsidRPr="00D417E9" w:rsidRDefault="0094312B" w:rsidP="003C31C5">
      <w:pPr>
        <w:pStyle w:val="Titre4"/>
      </w:pPr>
      <w:bookmarkStart w:id="276" w:name="_Toc463982111"/>
      <w:r w:rsidRPr="00D417E9">
        <w:t>Les objectifs de la formation continue</w:t>
      </w:r>
      <w:bookmarkEnd w:id="276"/>
      <w:r w:rsidRPr="00D417E9">
        <w:t xml:space="preserve"> </w:t>
      </w:r>
    </w:p>
    <w:p w14:paraId="4C113F0A" w14:textId="77777777" w:rsidR="0094312B" w:rsidRPr="00D417E9" w:rsidRDefault="00720783" w:rsidP="0094312B">
      <w:pPr>
        <w:pStyle w:val="Corpsdetexte"/>
        <w:jc w:val="both"/>
        <w:rPr>
          <w:lang w:val="fr-BE"/>
        </w:rPr>
      </w:pPr>
      <w:r w:rsidRPr="00D417E9">
        <w:rPr>
          <w:lang w:val="fr-BE"/>
        </w:rPr>
        <w:t>Du point de vue des salariés :</w:t>
      </w:r>
    </w:p>
    <w:p w14:paraId="4CAC332E"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la recherche d</w:t>
      </w:r>
      <w:r w:rsidR="00735F65">
        <w:rPr>
          <w:lang w:val="fr-BE"/>
        </w:rPr>
        <w:t>’</w:t>
      </w:r>
      <w:r w:rsidRPr="00D417E9">
        <w:rPr>
          <w:lang w:val="fr-BE"/>
        </w:rPr>
        <w:t>une meilleure qualification en vue d</w:t>
      </w:r>
      <w:r w:rsidR="00735F65">
        <w:rPr>
          <w:lang w:val="fr-BE"/>
        </w:rPr>
        <w:t>’</w:t>
      </w:r>
      <w:r w:rsidRPr="00D417E9">
        <w:rPr>
          <w:lang w:val="fr-BE"/>
        </w:rPr>
        <w:t xml:space="preserve">une promotion </w:t>
      </w:r>
    </w:p>
    <w:p w14:paraId="05344FAB"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la formation permet une meilleure adaptation </w:t>
      </w:r>
      <w:r w:rsidR="00884862" w:rsidRPr="00D417E9">
        <w:rPr>
          <w:lang w:val="fr-BE"/>
        </w:rPr>
        <w:t>à</w:t>
      </w:r>
      <w:r w:rsidRPr="00D417E9">
        <w:rPr>
          <w:lang w:val="fr-BE"/>
        </w:rPr>
        <w:t xml:space="preserve"> un emploi </w:t>
      </w:r>
    </w:p>
    <w:p w14:paraId="42E11270"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la formation permet d</w:t>
      </w:r>
      <w:r w:rsidR="00735F65">
        <w:rPr>
          <w:lang w:val="fr-BE"/>
        </w:rPr>
        <w:t>’</w:t>
      </w:r>
      <w:r w:rsidRPr="00D417E9">
        <w:rPr>
          <w:lang w:val="fr-BE"/>
        </w:rPr>
        <w:t>accroître le niveau de culture général</w:t>
      </w:r>
      <w:r w:rsidR="00A44492" w:rsidRPr="00D417E9">
        <w:rPr>
          <w:lang w:val="fr-BE"/>
        </w:rPr>
        <w:t>e</w:t>
      </w:r>
      <w:r w:rsidRPr="00D417E9">
        <w:rPr>
          <w:lang w:val="fr-BE"/>
        </w:rPr>
        <w:t xml:space="preserve"> des salariés </w:t>
      </w:r>
    </w:p>
    <w:p w14:paraId="4F8D18D2" w14:textId="77777777" w:rsidR="00720783" w:rsidRPr="00D417E9" w:rsidRDefault="00720783" w:rsidP="0094312B">
      <w:pPr>
        <w:pStyle w:val="Corpsdetexte"/>
        <w:jc w:val="both"/>
        <w:rPr>
          <w:lang w:val="fr-BE"/>
        </w:rPr>
      </w:pPr>
    </w:p>
    <w:p w14:paraId="72FE0ABA" w14:textId="77777777" w:rsidR="0094312B" w:rsidRPr="00D417E9" w:rsidRDefault="00720783" w:rsidP="0094312B">
      <w:pPr>
        <w:pStyle w:val="Corpsdetexte"/>
        <w:jc w:val="both"/>
        <w:rPr>
          <w:lang w:val="fr-BE"/>
        </w:rPr>
      </w:pPr>
      <w:r w:rsidRPr="00D417E9">
        <w:rPr>
          <w:lang w:val="fr-BE"/>
        </w:rPr>
        <w:t>Du point de vue de l</w:t>
      </w:r>
      <w:r w:rsidR="00735F65">
        <w:rPr>
          <w:lang w:val="fr-BE"/>
        </w:rPr>
        <w:t>’</w:t>
      </w:r>
      <w:r w:rsidRPr="00D417E9">
        <w:rPr>
          <w:lang w:val="fr-BE"/>
        </w:rPr>
        <w:t>entreprise :</w:t>
      </w:r>
    </w:p>
    <w:p w14:paraId="16EE64A1"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former le personnel aux nouvelles technologies employées </w:t>
      </w:r>
    </w:p>
    <w:p w14:paraId="52972D0F"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accroître l</w:t>
      </w:r>
      <w:r w:rsidR="00735F65">
        <w:rPr>
          <w:lang w:val="fr-BE"/>
        </w:rPr>
        <w:t>’</w:t>
      </w:r>
      <w:r w:rsidRPr="00D417E9">
        <w:rPr>
          <w:lang w:val="fr-BE"/>
        </w:rPr>
        <w:t>efficacité du personnel de façon général</w:t>
      </w:r>
      <w:r w:rsidR="00720783" w:rsidRPr="00D417E9">
        <w:rPr>
          <w:lang w:val="fr-BE"/>
        </w:rPr>
        <w:t>e</w:t>
      </w:r>
      <w:r w:rsidRPr="00D417E9">
        <w:rPr>
          <w:lang w:val="fr-BE"/>
        </w:rPr>
        <w:t xml:space="preserve"> </w:t>
      </w:r>
    </w:p>
    <w:p w14:paraId="0CA8779D"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favoriser l</w:t>
      </w:r>
      <w:r w:rsidR="00735F65">
        <w:rPr>
          <w:lang w:val="fr-BE"/>
        </w:rPr>
        <w:t>’</w:t>
      </w:r>
      <w:r w:rsidRPr="00D417E9">
        <w:rPr>
          <w:lang w:val="fr-BE"/>
        </w:rPr>
        <w:t xml:space="preserve">intégration du salarié </w:t>
      </w:r>
    </w:p>
    <w:p w14:paraId="36016960" w14:textId="77777777" w:rsidR="00720783" w:rsidRPr="00D417E9" w:rsidRDefault="00720783" w:rsidP="0094312B">
      <w:pPr>
        <w:pStyle w:val="Corpsdetexte"/>
        <w:jc w:val="both"/>
        <w:rPr>
          <w:lang w:val="fr-BE"/>
        </w:rPr>
      </w:pPr>
    </w:p>
    <w:p w14:paraId="6F344936" w14:textId="77777777" w:rsidR="0094312B" w:rsidRPr="00D417E9" w:rsidRDefault="00720783" w:rsidP="0094312B">
      <w:pPr>
        <w:pStyle w:val="Corpsdetexte"/>
        <w:jc w:val="both"/>
        <w:rPr>
          <w:lang w:val="fr-BE"/>
        </w:rPr>
      </w:pPr>
      <w:r w:rsidRPr="00D417E9">
        <w:rPr>
          <w:lang w:val="fr-BE"/>
        </w:rPr>
        <w:t>L</w:t>
      </w:r>
      <w:r w:rsidR="00735F65">
        <w:rPr>
          <w:lang w:val="fr-BE"/>
        </w:rPr>
        <w:t>’</w:t>
      </w:r>
      <w:r w:rsidRPr="00D417E9">
        <w:rPr>
          <w:lang w:val="fr-BE"/>
        </w:rPr>
        <w:t>aspect dimension sociétale :</w:t>
      </w:r>
    </w:p>
    <w:p w14:paraId="43E98571"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élévation du niveau de culture des salariés </w:t>
      </w:r>
    </w:p>
    <w:p w14:paraId="70B11E62" w14:textId="77777777" w:rsidR="0094312B" w:rsidRPr="00D417E9" w:rsidRDefault="00720783" w:rsidP="00E25B87">
      <w:pPr>
        <w:pStyle w:val="Corpsdetexte"/>
        <w:numPr>
          <w:ilvl w:val="0"/>
          <w:numId w:val="44"/>
        </w:numPr>
        <w:tabs>
          <w:tab w:val="clear" w:pos="1123"/>
          <w:tab w:val="num" w:pos="283"/>
        </w:tabs>
        <w:spacing w:after="0"/>
        <w:ind w:left="283" w:hanging="283"/>
        <w:jc w:val="both"/>
        <w:rPr>
          <w:lang w:val="fr-BE"/>
        </w:rPr>
      </w:pPr>
      <w:r w:rsidRPr="00D417E9">
        <w:rPr>
          <w:lang w:val="fr-BE"/>
        </w:rPr>
        <w:t>amélioration</w:t>
      </w:r>
      <w:r w:rsidR="0094312B" w:rsidRPr="00D417E9">
        <w:rPr>
          <w:lang w:val="fr-BE"/>
        </w:rPr>
        <w:t xml:space="preserve"> </w:t>
      </w:r>
      <w:r w:rsidRPr="00D417E9">
        <w:rPr>
          <w:lang w:val="fr-BE"/>
        </w:rPr>
        <w:t>d</w:t>
      </w:r>
      <w:r w:rsidR="0094312B" w:rsidRPr="00D417E9">
        <w:rPr>
          <w:lang w:val="fr-BE"/>
        </w:rPr>
        <w:t xml:space="preserve">es possibilités de mobilité </w:t>
      </w:r>
      <w:r w:rsidR="00884862" w:rsidRPr="00D417E9">
        <w:rPr>
          <w:lang w:val="fr-BE"/>
        </w:rPr>
        <w:t>professionnelle</w:t>
      </w:r>
      <w:r w:rsidR="0094312B" w:rsidRPr="00D417E9">
        <w:rPr>
          <w:lang w:val="fr-BE"/>
        </w:rPr>
        <w:t xml:space="preserve"> </w:t>
      </w:r>
    </w:p>
    <w:p w14:paraId="55E789BD" w14:textId="77777777" w:rsidR="0094312B" w:rsidRPr="00D417E9" w:rsidRDefault="00720783" w:rsidP="00E25B87">
      <w:pPr>
        <w:pStyle w:val="Corpsdetexte"/>
        <w:numPr>
          <w:ilvl w:val="0"/>
          <w:numId w:val="44"/>
        </w:numPr>
        <w:tabs>
          <w:tab w:val="clear" w:pos="1123"/>
          <w:tab w:val="num" w:pos="283"/>
        </w:tabs>
        <w:spacing w:after="0"/>
        <w:ind w:left="283" w:hanging="283"/>
        <w:jc w:val="both"/>
        <w:rPr>
          <w:lang w:val="fr-BE"/>
        </w:rPr>
      </w:pPr>
      <w:r w:rsidRPr="00D417E9">
        <w:rPr>
          <w:lang w:val="fr-BE"/>
        </w:rPr>
        <w:t xml:space="preserve">amélioration de </w:t>
      </w:r>
      <w:r w:rsidR="0094312B" w:rsidRPr="00D417E9">
        <w:rPr>
          <w:lang w:val="fr-BE"/>
        </w:rPr>
        <w:t xml:space="preserve">la productivité   </w:t>
      </w:r>
    </w:p>
    <w:p w14:paraId="2E9C067B" w14:textId="77777777" w:rsidR="0094312B" w:rsidRPr="00D417E9" w:rsidRDefault="0094312B" w:rsidP="003C31C5">
      <w:pPr>
        <w:pStyle w:val="Titre4"/>
      </w:pPr>
      <w:bookmarkStart w:id="277" w:name="_Toc463982112"/>
      <w:r w:rsidRPr="00D417E9">
        <w:lastRenderedPageBreak/>
        <w:t>Le plan de formation</w:t>
      </w:r>
      <w:bookmarkEnd w:id="277"/>
      <w:r w:rsidRPr="00D417E9">
        <w:t xml:space="preserve"> </w:t>
      </w:r>
    </w:p>
    <w:p w14:paraId="32B168F6" w14:textId="77777777" w:rsidR="0094312B" w:rsidRPr="00D417E9" w:rsidRDefault="0094312B" w:rsidP="0094312B">
      <w:pPr>
        <w:pStyle w:val="Corpsdetexte"/>
        <w:jc w:val="both"/>
        <w:rPr>
          <w:b/>
          <w:i/>
          <w:lang w:val="fr-BE"/>
        </w:rPr>
      </w:pPr>
      <w:r w:rsidRPr="00D417E9">
        <w:rPr>
          <w:b/>
          <w:i/>
          <w:lang w:val="fr-BE"/>
        </w:rPr>
        <w:t xml:space="preserve">La détermination des besoins </w:t>
      </w:r>
    </w:p>
    <w:p w14:paraId="5B147BC2" w14:textId="77777777" w:rsidR="0094312B" w:rsidRPr="00D417E9" w:rsidRDefault="0094312B" w:rsidP="0094312B">
      <w:pPr>
        <w:pStyle w:val="Corpsdetexte"/>
        <w:jc w:val="both"/>
        <w:rPr>
          <w:lang w:val="fr-BE"/>
        </w:rPr>
      </w:pPr>
      <w:r w:rsidRPr="00D417E9">
        <w:rPr>
          <w:lang w:val="fr-BE"/>
        </w:rPr>
        <w:t xml:space="preserve">Deux types de </w:t>
      </w:r>
      <w:r w:rsidR="00DA1BAE" w:rsidRPr="00D417E9">
        <w:rPr>
          <w:lang w:val="fr-BE"/>
        </w:rPr>
        <w:t>besoin</w:t>
      </w:r>
      <w:r w:rsidR="001E535A">
        <w:rPr>
          <w:lang w:val="fr-BE"/>
        </w:rPr>
        <w:t> :</w:t>
      </w:r>
      <w:r w:rsidR="00DA1BAE" w:rsidRPr="00D417E9">
        <w:rPr>
          <w:lang w:val="fr-BE"/>
        </w:rPr>
        <w:t xml:space="preserve"> actuel et prévisionnel.</w:t>
      </w:r>
    </w:p>
    <w:p w14:paraId="3BDCABE0" w14:textId="77777777" w:rsidR="0094312B" w:rsidRPr="00D417E9" w:rsidRDefault="0094312B" w:rsidP="0094312B">
      <w:pPr>
        <w:pStyle w:val="Corpsdetexte"/>
        <w:jc w:val="both"/>
        <w:rPr>
          <w:lang w:val="fr-BE"/>
        </w:rPr>
      </w:pPr>
      <w:r w:rsidRPr="00D417E9">
        <w:rPr>
          <w:lang w:val="fr-BE"/>
        </w:rPr>
        <w:t>Cette détermination doit être périodique (en pratique tous les ans)</w:t>
      </w:r>
      <w:r w:rsidR="00DA1BAE" w:rsidRPr="00D417E9">
        <w:rPr>
          <w:lang w:val="fr-BE"/>
        </w:rPr>
        <w:t>.</w:t>
      </w:r>
      <w:r w:rsidRPr="00D417E9">
        <w:rPr>
          <w:lang w:val="fr-BE"/>
        </w:rPr>
        <w:t xml:space="preserve"> </w:t>
      </w:r>
      <w:r w:rsidR="00DA1BAE" w:rsidRPr="00D417E9">
        <w:rPr>
          <w:lang w:val="fr-BE"/>
        </w:rPr>
        <w:t>C</w:t>
      </w:r>
      <w:r w:rsidR="00735F65">
        <w:rPr>
          <w:lang w:val="fr-BE"/>
        </w:rPr>
        <w:t>’</w:t>
      </w:r>
      <w:r w:rsidRPr="00D417E9">
        <w:rPr>
          <w:lang w:val="fr-BE"/>
        </w:rPr>
        <w:t xml:space="preserve">est une procédure parallèle à la mise en place des budgets. </w:t>
      </w:r>
    </w:p>
    <w:p w14:paraId="1BBA8785" w14:textId="77777777" w:rsidR="0094312B" w:rsidRPr="00D417E9" w:rsidRDefault="0094312B" w:rsidP="0094312B">
      <w:pPr>
        <w:pStyle w:val="Corpsdetexte"/>
        <w:jc w:val="both"/>
        <w:rPr>
          <w:lang w:val="fr-BE"/>
        </w:rPr>
      </w:pPr>
      <w:r w:rsidRPr="00D417E9">
        <w:rPr>
          <w:lang w:val="fr-BE"/>
        </w:rPr>
        <w:t>Besoins actuel</w:t>
      </w:r>
      <w:r w:rsidR="00A44492" w:rsidRPr="00D417E9">
        <w:rPr>
          <w:lang w:val="fr-BE"/>
        </w:rPr>
        <w:t>s</w:t>
      </w:r>
      <w:r w:rsidRPr="00D417E9">
        <w:rPr>
          <w:lang w:val="fr-BE"/>
        </w:rPr>
        <w:t xml:space="preserve"> </w:t>
      </w:r>
      <w:r w:rsidR="007F32E3" w:rsidRPr="00D417E9">
        <w:rPr>
          <w:lang w:val="fr-BE"/>
        </w:rPr>
        <w:t>(</w:t>
      </w:r>
      <w:r w:rsidRPr="00D417E9">
        <w:rPr>
          <w:lang w:val="fr-BE"/>
        </w:rPr>
        <w:t>les demandes individuelles des salariés et les demandes expr</w:t>
      </w:r>
      <w:r w:rsidR="007F32E3" w:rsidRPr="00D417E9">
        <w:rPr>
          <w:lang w:val="fr-BE"/>
        </w:rPr>
        <w:t>imées par la voie hiérarchique) :</w:t>
      </w:r>
    </w:p>
    <w:p w14:paraId="5DEDB64E" w14:textId="77777777" w:rsidR="0094312B" w:rsidRPr="00D417E9" w:rsidRDefault="007F32E3" w:rsidP="00E25B87">
      <w:pPr>
        <w:pStyle w:val="Corpsdetexte"/>
        <w:numPr>
          <w:ilvl w:val="0"/>
          <w:numId w:val="44"/>
        </w:numPr>
        <w:tabs>
          <w:tab w:val="clear" w:pos="1123"/>
          <w:tab w:val="num" w:pos="283"/>
        </w:tabs>
        <w:spacing w:after="0"/>
        <w:ind w:left="283" w:hanging="283"/>
        <w:jc w:val="both"/>
        <w:rPr>
          <w:lang w:val="fr-BE"/>
        </w:rPr>
      </w:pPr>
      <w:r w:rsidRPr="00D417E9">
        <w:rPr>
          <w:lang w:val="fr-BE"/>
        </w:rPr>
        <w:t>pour le salarié,</w:t>
      </w:r>
      <w:r w:rsidR="0094312B" w:rsidRPr="00D417E9">
        <w:rPr>
          <w:lang w:val="fr-BE"/>
        </w:rPr>
        <w:t xml:space="preserve"> utilisation d</w:t>
      </w:r>
      <w:r w:rsidR="00735F65">
        <w:rPr>
          <w:lang w:val="fr-BE"/>
        </w:rPr>
        <w:t>’</w:t>
      </w:r>
      <w:r w:rsidR="0094312B" w:rsidRPr="00D417E9">
        <w:rPr>
          <w:lang w:val="fr-BE"/>
        </w:rPr>
        <w:t>un questionnaire mis au point</w:t>
      </w:r>
      <w:r w:rsidRPr="00D417E9">
        <w:rPr>
          <w:lang w:val="fr-BE"/>
        </w:rPr>
        <w:t> :</w:t>
      </w:r>
    </w:p>
    <w:p w14:paraId="0377C8FF"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par le service de formation</w:t>
      </w:r>
      <w:r w:rsidR="007F32E3" w:rsidRPr="00D417E9">
        <w:rPr>
          <w:lang w:val="fr-BE"/>
        </w:rPr>
        <w:t xml:space="preserve"> (p</w:t>
      </w:r>
      <w:r w:rsidRPr="00D417E9">
        <w:rPr>
          <w:lang w:val="fr-BE"/>
        </w:rPr>
        <w:t xml:space="preserve">arfois </w:t>
      </w:r>
      <w:r w:rsidR="007F32E3" w:rsidRPr="00D417E9">
        <w:rPr>
          <w:lang w:val="fr-BE"/>
        </w:rPr>
        <w:t>accompagné d’</w:t>
      </w:r>
      <w:r w:rsidRPr="00D417E9">
        <w:rPr>
          <w:lang w:val="fr-BE"/>
        </w:rPr>
        <w:t>un listing des actions de formation</w:t>
      </w:r>
      <w:r w:rsidR="007F32E3" w:rsidRPr="00D417E9">
        <w:rPr>
          <w:lang w:val="fr-BE"/>
        </w:rPr>
        <w:t>s</w:t>
      </w:r>
      <w:r w:rsidRPr="00D417E9">
        <w:rPr>
          <w:lang w:val="fr-BE"/>
        </w:rPr>
        <w:t xml:space="preserve"> possible</w:t>
      </w:r>
      <w:r w:rsidR="007F32E3" w:rsidRPr="00D417E9">
        <w:rPr>
          <w:lang w:val="fr-BE"/>
        </w:rPr>
        <w:t>s)</w:t>
      </w:r>
      <w:r w:rsidRPr="00D417E9">
        <w:rPr>
          <w:lang w:val="fr-BE"/>
        </w:rPr>
        <w:t xml:space="preserve"> </w:t>
      </w:r>
    </w:p>
    <w:p w14:paraId="25669F60" w14:textId="77777777" w:rsidR="0094312B" w:rsidRPr="00D417E9" w:rsidRDefault="0094312B" w:rsidP="00E25B87">
      <w:pPr>
        <w:pStyle w:val="Corpsdetexte"/>
        <w:numPr>
          <w:ilvl w:val="0"/>
          <w:numId w:val="44"/>
        </w:numPr>
        <w:tabs>
          <w:tab w:val="clear" w:pos="1123"/>
          <w:tab w:val="num" w:pos="567"/>
        </w:tabs>
        <w:spacing w:after="0"/>
        <w:ind w:left="567" w:hanging="283"/>
        <w:jc w:val="both"/>
        <w:rPr>
          <w:lang w:val="fr-BE"/>
        </w:rPr>
      </w:pPr>
      <w:r w:rsidRPr="00D417E9">
        <w:rPr>
          <w:lang w:val="fr-BE"/>
        </w:rPr>
        <w:t>au moment des entretiens individuels annuel</w:t>
      </w:r>
      <w:r w:rsidR="007F32E3" w:rsidRPr="00D417E9">
        <w:rPr>
          <w:lang w:val="fr-BE"/>
        </w:rPr>
        <w:t>s</w:t>
      </w:r>
      <w:r w:rsidRPr="00D417E9">
        <w:rPr>
          <w:lang w:val="fr-BE"/>
        </w:rPr>
        <w:t xml:space="preserve"> entre les responsables hiérarchique</w:t>
      </w:r>
      <w:r w:rsidR="00A44492" w:rsidRPr="00D417E9">
        <w:rPr>
          <w:lang w:val="fr-BE"/>
        </w:rPr>
        <w:t>s</w:t>
      </w:r>
      <w:r w:rsidRPr="00D417E9">
        <w:rPr>
          <w:lang w:val="fr-BE"/>
        </w:rPr>
        <w:t xml:space="preserve"> et le subordonné </w:t>
      </w:r>
    </w:p>
    <w:p w14:paraId="6CFCFD50" w14:textId="77777777" w:rsidR="0094312B" w:rsidRPr="00D417E9" w:rsidRDefault="0094312B" w:rsidP="00E25B87">
      <w:pPr>
        <w:pStyle w:val="Corpsdetexte"/>
        <w:numPr>
          <w:ilvl w:val="0"/>
          <w:numId w:val="44"/>
        </w:numPr>
        <w:tabs>
          <w:tab w:val="clear" w:pos="1123"/>
          <w:tab w:val="num" w:pos="283"/>
        </w:tabs>
        <w:spacing w:before="120" w:after="0"/>
        <w:ind w:left="284" w:hanging="284"/>
        <w:jc w:val="both"/>
        <w:rPr>
          <w:lang w:val="fr-BE"/>
        </w:rPr>
      </w:pPr>
      <w:r w:rsidRPr="00D417E9">
        <w:rPr>
          <w:lang w:val="fr-BE"/>
        </w:rPr>
        <w:t>besoins exprimés par la ligne hiérarchique en vue d</w:t>
      </w:r>
      <w:r w:rsidR="00735F65">
        <w:rPr>
          <w:lang w:val="fr-BE"/>
        </w:rPr>
        <w:t>’</w:t>
      </w:r>
      <w:r w:rsidRPr="00D417E9">
        <w:rPr>
          <w:lang w:val="fr-BE"/>
        </w:rPr>
        <w:t xml:space="preserve">évoluer vers une promotion. Il faut définir des formations pour rapprocher le profil du salarié du profil du poste. </w:t>
      </w:r>
    </w:p>
    <w:p w14:paraId="408EE54B" w14:textId="77777777" w:rsidR="007F32E3" w:rsidRPr="00D417E9" w:rsidRDefault="007F32E3" w:rsidP="0094312B">
      <w:pPr>
        <w:pStyle w:val="Corpsdetexte"/>
        <w:jc w:val="both"/>
        <w:rPr>
          <w:lang w:val="fr-BE"/>
        </w:rPr>
      </w:pPr>
    </w:p>
    <w:p w14:paraId="44FF3235" w14:textId="77777777" w:rsidR="0094312B" w:rsidRPr="00D417E9" w:rsidRDefault="007F32E3" w:rsidP="0094312B">
      <w:pPr>
        <w:pStyle w:val="Corpsdetexte"/>
        <w:jc w:val="both"/>
        <w:rPr>
          <w:lang w:val="fr-BE"/>
        </w:rPr>
      </w:pPr>
      <w:r w:rsidRPr="00D417E9">
        <w:rPr>
          <w:lang w:val="fr-BE"/>
        </w:rPr>
        <w:t>Besoins prévisionnels :</w:t>
      </w:r>
    </w:p>
    <w:p w14:paraId="0D35EB6E"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programmes de développement de l</w:t>
      </w:r>
      <w:r w:rsidR="00735F65">
        <w:rPr>
          <w:lang w:val="fr-BE"/>
        </w:rPr>
        <w:t>’</w:t>
      </w:r>
      <w:r w:rsidRPr="00D417E9">
        <w:rPr>
          <w:lang w:val="fr-BE"/>
        </w:rPr>
        <w:t xml:space="preserve">entreprise, les orientations à la fois </w:t>
      </w:r>
      <w:r w:rsidR="00884862" w:rsidRPr="00D417E9">
        <w:rPr>
          <w:lang w:val="fr-BE"/>
        </w:rPr>
        <w:t>qualitatives et quantitatives</w:t>
      </w:r>
      <w:r w:rsidRPr="00D417E9">
        <w:rPr>
          <w:lang w:val="fr-BE"/>
        </w:rPr>
        <w:t xml:space="preserve"> </w:t>
      </w:r>
    </w:p>
    <w:p w14:paraId="68959C12"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les modifications technologies que l</w:t>
      </w:r>
      <w:r w:rsidR="00735F65">
        <w:rPr>
          <w:lang w:val="fr-BE"/>
        </w:rPr>
        <w:t>’</w:t>
      </w:r>
      <w:r w:rsidRPr="00D417E9">
        <w:rPr>
          <w:lang w:val="fr-BE"/>
        </w:rPr>
        <w:t xml:space="preserve">entreprise prévoit de mettre en œuvre  </w:t>
      </w:r>
    </w:p>
    <w:p w14:paraId="4E9158D2" w14:textId="77777777" w:rsidR="0094312B" w:rsidRPr="00D417E9" w:rsidRDefault="0094312B" w:rsidP="00E25B87">
      <w:pPr>
        <w:pStyle w:val="Corpsdetexte"/>
        <w:numPr>
          <w:ilvl w:val="0"/>
          <w:numId w:val="44"/>
        </w:numPr>
        <w:tabs>
          <w:tab w:val="clear" w:pos="1123"/>
          <w:tab w:val="num" w:pos="283"/>
        </w:tabs>
        <w:spacing w:after="0"/>
        <w:ind w:left="283" w:hanging="283"/>
        <w:jc w:val="both"/>
        <w:rPr>
          <w:lang w:val="fr-BE"/>
        </w:rPr>
      </w:pPr>
      <w:r w:rsidRPr="00D417E9">
        <w:rPr>
          <w:lang w:val="fr-BE"/>
        </w:rPr>
        <w:t>la structure démographique du personnel de l</w:t>
      </w:r>
      <w:r w:rsidR="00735F65">
        <w:rPr>
          <w:lang w:val="fr-BE"/>
        </w:rPr>
        <w:t>’</w:t>
      </w:r>
      <w:r w:rsidRPr="00D417E9">
        <w:rPr>
          <w:lang w:val="fr-BE"/>
        </w:rPr>
        <w:t xml:space="preserve">entreprise </w:t>
      </w:r>
    </w:p>
    <w:p w14:paraId="39095AEA" w14:textId="77777777" w:rsidR="0094312B" w:rsidRPr="00D417E9" w:rsidRDefault="0094312B" w:rsidP="0094312B">
      <w:pPr>
        <w:pStyle w:val="Corpsdetexte"/>
        <w:jc w:val="both"/>
        <w:rPr>
          <w:lang w:val="fr-BE"/>
        </w:rPr>
      </w:pPr>
      <w:r w:rsidRPr="00D417E9">
        <w:rPr>
          <w:lang w:val="fr-BE"/>
        </w:rPr>
        <w:t>  </w:t>
      </w:r>
    </w:p>
    <w:p w14:paraId="36F188B1" w14:textId="77777777" w:rsidR="0094312B" w:rsidRPr="00D417E9" w:rsidRDefault="0094312B" w:rsidP="0094312B">
      <w:pPr>
        <w:pStyle w:val="Corpsdetexte"/>
        <w:jc w:val="both"/>
        <w:rPr>
          <w:b/>
          <w:i/>
          <w:lang w:val="fr-BE"/>
        </w:rPr>
      </w:pPr>
      <w:r w:rsidRPr="00D417E9">
        <w:rPr>
          <w:b/>
          <w:i/>
          <w:lang w:val="fr-BE"/>
        </w:rPr>
        <w:t xml:space="preserve">Le contenu du plan de formation </w:t>
      </w:r>
    </w:p>
    <w:p w14:paraId="6B15C54A" w14:textId="77777777" w:rsidR="0094312B" w:rsidRPr="00D417E9" w:rsidRDefault="0094312B" w:rsidP="00E25B87">
      <w:pPr>
        <w:pStyle w:val="Corpsdetexte"/>
        <w:numPr>
          <w:ilvl w:val="0"/>
          <w:numId w:val="45"/>
        </w:numPr>
        <w:tabs>
          <w:tab w:val="clear" w:pos="1123"/>
          <w:tab w:val="num" w:pos="284"/>
        </w:tabs>
        <w:spacing w:after="0"/>
        <w:ind w:left="284" w:hanging="284"/>
        <w:jc w:val="both"/>
        <w:rPr>
          <w:lang w:val="fr-BE"/>
        </w:rPr>
      </w:pPr>
      <w:r w:rsidRPr="00D417E9">
        <w:rPr>
          <w:lang w:val="fr-BE"/>
        </w:rPr>
        <w:t>Action de formati</w:t>
      </w:r>
      <w:r w:rsidR="007F32E3" w:rsidRPr="00D417E9">
        <w:rPr>
          <w:lang w:val="fr-BE"/>
        </w:rPr>
        <w:t>on à mener</w:t>
      </w:r>
      <w:r w:rsidR="001E535A">
        <w:rPr>
          <w:lang w:val="fr-BE"/>
        </w:rPr>
        <w:t> :</w:t>
      </w:r>
      <w:r w:rsidR="007F32E3" w:rsidRPr="00D417E9">
        <w:rPr>
          <w:lang w:val="fr-BE"/>
        </w:rPr>
        <w:t xml:space="preserve"> stage de formation</w:t>
      </w:r>
    </w:p>
    <w:p w14:paraId="3D3EA3AA" w14:textId="77777777" w:rsidR="0094312B" w:rsidRPr="00D417E9" w:rsidRDefault="00884862" w:rsidP="00E25B87">
      <w:pPr>
        <w:pStyle w:val="Corpsdetexte"/>
        <w:numPr>
          <w:ilvl w:val="0"/>
          <w:numId w:val="45"/>
        </w:numPr>
        <w:tabs>
          <w:tab w:val="clear" w:pos="1123"/>
          <w:tab w:val="num" w:pos="284"/>
        </w:tabs>
        <w:spacing w:after="0"/>
        <w:ind w:left="284" w:hanging="284"/>
        <w:jc w:val="both"/>
        <w:rPr>
          <w:lang w:val="fr-BE"/>
        </w:rPr>
      </w:pPr>
      <w:r w:rsidRPr="00D417E9">
        <w:rPr>
          <w:lang w:val="fr-BE"/>
        </w:rPr>
        <w:t xml:space="preserve">Les méthodes de formation mises en </w:t>
      </w:r>
      <w:r w:rsidR="007F32E3" w:rsidRPr="00D417E9">
        <w:rPr>
          <w:lang w:val="fr-BE"/>
        </w:rPr>
        <w:t>œuvre</w:t>
      </w:r>
    </w:p>
    <w:p w14:paraId="27198D4C" w14:textId="77777777" w:rsidR="0094312B" w:rsidRPr="00D417E9" w:rsidRDefault="0094312B" w:rsidP="00E25B87">
      <w:pPr>
        <w:pStyle w:val="Corpsdetexte"/>
        <w:numPr>
          <w:ilvl w:val="0"/>
          <w:numId w:val="45"/>
        </w:numPr>
        <w:tabs>
          <w:tab w:val="clear" w:pos="1123"/>
          <w:tab w:val="num" w:pos="284"/>
        </w:tabs>
        <w:spacing w:after="0"/>
        <w:ind w:left="284" w:hanging="284"/>
        <w:jc w:val="both"/>
        <w:rPr>
          <w:lang w:val="fr-BE"/>
        </w:rPr>
      </w:pPr>
      <w:r w:rsidRPr="00D417E9">
        <w:rPr>
          <w:lang w:val="fr-BE"/>
        </w:rPr>
        <w:t xml:space="preserve">Recours ou non à des prestataires extérieurs </w:t>
      </w:r>
    </w:p>
    <w:p w14:paraId="1A4E5C9A" w14:textId="77777777" w:rsidR="0094312B" w:rsidRPr="00D417E9" w:rsidRDefault="0094312B" w:rsidP="00E25B87">
      <w:pPr>
        <w:pStyle w:val="Corpsdetexte"/>
        <w:numPr>
          <w:ilvl w:val="0"/>
          <w:numId w:val="45"/>
        </w:numPr>
        <w:tabs>
          <w:tab w:val="clear" w:pos="1123"/>
          <w:tab w:val="num" w:pos="284"/>
        </w:tabs>
        <w:spacing w:after="0"/>
        <w:ind w:left="284" w:hanging="284"/>
        <w:jc w:val="both"/>
        <w:rPr>
          <w:lang w:val="fr-BE"/>
        </w:rPr>
      </w:pPr>
      <w:r w:rsidRPr="00D417E9">
        <w:rPr>
          <w:lang w:val="fr-BE"/>
        </w:rPr>
        <w:t xml:space="preserve">Personnel concerné par les actions de formation </w:t>
      </w:r>
    </w:p>
    <w:p w14:paraId="4B433811" w14:textId="77777777" w:rsidR="0094312B" w:rsidRPr="00D417E9" w:rsidRDefault="0094312B" w:rsidP="00E25B87">
      <w:pPr>
        <w:pStyle w:val="Corpsdetexte"/>
        <w:numPr>
          <w:ilvl w:val="0"/>
          <w:numId w:val="45"/>
        </w:numPr>
        <w:tabs>
          <w:tab w:val="clear" w:pos="1123"/>
          <w:tab w:val="num" w:pos="284"/>
        </w:tabs>
        <w:spacing w:after="0"/>
        <w:ind w:left="284" w:hanging="284"/>
        <w:jc w:val="both"/>
        <w:rPr>
          <w:lang w:val="fr-BE"/>
        </w:rPr>
      </w:pPr>
      <w:r w:rsidRPr="00D417E9">
        <w:rPr>
          <w:lang w:val="fr-BE"/>
        </w:rPr>
        <w:t xml:space="preserve">Le calendrier des actions de formation </w:t>
      </w:r>
    </w:p>
    <w:p w14:paraId="6CCABFE3" w14:textId="77777777" w:rsidR="0094312B" w:rsidRPr="00D417E9" w:rsidRDefault="0094312B" w:rsidP="00E25B87">
      <w:pPr>
        <w:pStyle w:val="Corpsdetexte"/>
        <w:numPr>
          <w:ilvl w:val="0"/>
          <w:numId w:val="45"/>
        </w:numPr>
        <w:tabs>
          <w:tab w:val="clear" w:pos="1123"/>
          <w:tab w:val="num" w:pos="284"/>
        </w:tabs>
        <w:spacing w:after="0"/>
        <w:ind w:left="284" w:hanging="284"/>
        <w:jc w:val="both"/>
        <w:rPr>
          <w:lang w:val="fr-BE"/>
        </w:rPr>
      </w:pPr>
      <w:r w:rsidRPr="00D417E9">
        <w:rPr>
          <w:lang w:val="fr-BE"/>
        </w:rPr>
        <w:t xml:space="preserve">Le budget à consacrer </w:t>
      </w:r>
      <w:r w:rsidR="007F32E3" w:rsidRPr="00D417E9">
        <w:rPr>
          <w:lang w:val="fr-BE"/>
        </w:rPr>
        <w:t>à chaque action </w:t>
      </w:r>
      <w:r w:rsidRPr="00D417E9">
        <w:rPr>
          <w:lang w:val="fr-BE"/>
        </w:rPr>
        <w:t>: le plan et le budget de formation doivent être établis par le service de formation</w:t>
      </w:r>
      <w:r w:rsidR="007F32E3" w:rsidRPr="00D417E9">
        <w:rPr>
          <w:lang w:val="fr-BE"/>
        </w:rPr>
        <w:t>,</w:t>
      </w:r>
      <w:r w:rsidRPr="00D417E9">
        <w:rPr>
          <w:lang w:val="fr-BE"/>
        </w:rPr>
        <w:t xml:space="preserve"> puis transmis à la direction général</w:t>
      </w:r>
      <w:r w:rsidR="007F32E3" w:rsidRPr="00D417E9">
        <w:rPr>
          <w:lang w:val="fr-BE"/>
        </w:rPr>
        <w:t>e</w:t>
      </w:r>
      <w:r w:rsidRPr="00D417E9">
        <w:rPr>
          <w:lang w:val="fr-BE"/>
        </w:rPr>
        <w:t xml:space="preserve"> pour approbation ou modification. </w:t>
      </w:r>
    </w:p>
    <w:p w14:paraId="39304DE4" w14:textId="77777777" w:rsidR="0094312B" w:rsidRPr="00D417E9" w:rsidRDefault="0094312B" w:rsidP="00E25B87">
      <w:pPr>
        <w:pStyle w:val="Corpsdetexte"/>
        <w:numPr>
          <w:ilvl w:val="0"/>
          <w:numId w:val="45"/>
        </w:numPr>
        <w:tabs>
          <w:tab w:val="clear" w:pos="1123"/>
          <w:tab w:val="num" w:pos="284"/>
        </w:tabs>
        <w:spacing w:after="0"/>
        <w:ind w:left="284" w:hanging="284"/>
        <w:jc w:val="both"/>
        <w:rPr>
          <w:lang w:val="fr-BE"/>
        </w:rPr>
      </w:pPr>
      <w:r w:rsidRPr="00D417E9">
        <w:rPr>
          <w:lang w:val="fr-BE"/>
        </w:rPr>
        <w:t>La direction générale doit s</w:t>
      </w:r>
      <w:r w:rsidR="00735F65">
        <w:rPr>
          <w:lang w:val="fr-BE"/>
        </w:rPr>
        <w:t>’</w:t>
      </w:r>
      <w:r w:rsidRPr="00D417E9">
        <w:rPr>
          <w:lang w:val="fr-BE"/>
        </w:rPr>
        <w:t xml:space="preserve">assurer de ses obligations légales </w:t>
      </w:r>
    </w:p>
    <w:p w14:paraId="0D29095C" w14:textId="77777777" w:rsidR="0094312B" w:rsidRPr="00D417E9" w:rsidRDefault="0094312B" w:rsidP="003C31C5">
      <w:pPr>
        <w:pStyle w:val="Titre4"/>
      </w:pPr>
      <w:bookmarkStart w:id="278" w:name="_Toc463982113"/>
      <w:r w:rsidRPr="00D417E9">
        <w:t>L</w:t>
      </w:r>
      <w:r w:rsidR="00735F65">
        <w:t>’</w:t>
      </w:r>
      <w:r w:rsidRPr="00D417E9">
        <w:t>administration de la formation</w:t>
      </w:r>
      <w:bookmarkEnd w:id="278"/>
      <w:r w:rsidRPr="00D417E9">
        <w:t xml:space="preserve"> </w:t>
      </w:r>
    </w:p>
    <w:p w14:paraId="7A58C69D" w14:textId="77777777" w:rsidR="0094312B" w:rsidRPr="00D417E9" w:rsidRDefault="0094312B" w:rsidP="0094312B">
      <w:pPr>
        <w:pStyle w:val="Corpsdetexte"/>
        <w:jc w:val="both"/>
        <w:rPr>
          <w:lang w:val="fr-BE"/>
        </w:rPr>
      </w:pPr>
      <w:r w:rsidRPr="00D417E9">
        <w:rPr>
          <w:lang w:val="fr-BE"/>
        </w:rPr>
        <w:t xml:space="preserve">Le service de formation peut être rattaché à la Direction générale, le plus souvent il est rattaché à la direction des ressources humaines. </w:t>
      </w:r>
    </w:p>
    <w:p w14:paraId="3AC87E14" w14:textId="77777777" w:rsidR="0094312B" w:rsidRPr="00D417E9" w:rsidRDefault="0094312B" w:rsidP="0094312B">
      <w:pPr>
        <w:pStyle w:val="Corpsdetexte"/>
        <w:jc w:val="both"/>
        <w:rPr>
          <w:lang w:val="fr-BE"/>
        </w:rPr>
      </w:pPr>
      <w:r w:rsidRPr="00D417E9">
        <w:rPr>
          <w:lang w:val="fr-BE"/>
        </w:rPr>
        <w:t>C</w:t>
      </w:r>
      <w:r w:rsidR="00735F65">
        <w:rPr>
          <w:lang w:val="fr-BE"/>
        </w:rPr>
        <w:t>’</w:t>
      </w:r>
      <w:r w:rsidRPr="00D417E9">
        <w:rPr>
          <w:lang w:val="fr-BE"/>
        </w:rPr>
        <w:t>est l</w:t>
      </w:r>
      <w:r w:rsidR="00735F65">
        <w:rPr>
          <w:lang w:val="fr-BE"/>
        </w:rPr>
        <w:t>a</w:t>
      </w:r>
      <w:r w:rsidRPr="00D417E9">
        <w:rPr>
          <w:lang w:val="fr-BE"/>
        </w:rPr>
        <w:t xml:space="preserve"> Direction générale qui définit la politique de formation (budget, priorités à respecter, objectifs poursuivi</w:t>
      </w:r>
      <w:r w:rsidR="00C264E1" w:rsidRPr="00D417E9">
        <w:rPr>
          <w:lang w:val="fr-BE"/>
        </w:rPr>
        <w:t>s</w:t>
      </w:r>
      <w:r w:rsidRPr="00D417E9">
        <w:rPr>
          <w:lang w:val="fr-BE"/>
        </w:rPr>
        <w:t xml:space="preserve"> et le personnel bénéficiaire). </w:t>
      </w:r>
    </w:p>
    <w:p w14:paraId="3899A7A6" w14:textId="77777777" w:rsidR="0094312B" w:rsidRPr="00D417E9" w:rsidRDefault="0094312B" w:rsidP="00C264E1">
      <w:pPr>
        <w:pStyle w:val="Corpsdetexte"/>
        <w:keepNext/>
        <w:jc w:val="both"/>
        <w:rPr>
          <w:lang w:val="fr-BE"/>
        </w:rPr>
      </w:pPr>
      <w:r w:rsidRPr="00D417E9">
        <w:rPr>
          <w:lang w:val="fr-BE"/>
        </w:rPr>
        <w:t>Si décentralisation de la formation</w:t>
      </w:r>
      <w:r w:rsidR="001E535A">
        <w:rPr>
          <w:lang w:val="fr-BE"/>
        </w:rPr>
        <w:t> :</w:t>
      </w:r>
      <w:r w:rsidRPr="00D417E9">
        <w:rPr>
          <w:lang w:val="fr-BE"/>
        </w:rPr>
        <w:t xml:space="preserve"> </w:t>
      </w:r>
    </w:p>
    <w:p w14:paraId="79C151BC" w14:textId="77777777" w:rsidR="0094312B" w:rsidRPr="00D417E9" w:rsidRDefault="0094312B" w:rsidP="00E25B87">
      <w:pPr>
        <w:pStyle w:val="Corpsdetexte"/>
        <w:numPr>
          <w:ilvl w:val="0"/>
          <w:numId w:val="45"/>
        </w:numPr>
        <w:tabs>
          <w:tab w:val="clear" w:pos="1123"/>
          <w:tab w:val="num" w:pos="284"/>
        </w:tabs>
        <w:spacing w:after="0"/>
        <w:ind w:left="284" w:hanging="284"/>
        <w:jc w:val="both"/>
        <w:rPr>
          <w:lang w:val="fr-BE"/>
        </w:rPr>
      </w:pPr>
      <w:r w:rsidRPr="00D417E9">
        <w:rPr>
          <w:lang w:val="fr-BE"/>
        </w:rPr>
        <w:t>répartition des attributions au niveau de chaque unité, de chaque entrep</w:t>
      </w:r>
      <w:r w:rsidR="00E43A1E" w:rsidRPr="00D417E9">
        <w:rPr>
          <w:lang w:val="fr-BE"/>
        </w:rPr>
        <w:t>rise, chaque groupe de société</w:t>
      </w:r>
    </w:p>
    <w:p w14:paraId="08698F9D" w14:textId="77777777" w:rsidR="0094312B" w:rsidRPr="00D417E9" w:rsidRDefault="00E43A1E" w:rsidP="00E25B87">
      <w:pPr>
        <w:pStyle w:val="Corpsdetexte"/>
        <w:numPr>
          <w:ilvl w:val="0"/>
          <w:numId w:val="45"/>
        </w:numPr>
        <w:tabs>
          <w:tab w:val="clear" w:pos="1123"/>
          <w:tab w:val="num" w:pos="284"/>
        </w:tabs>
        <w:spacing w:before="120" w:after="0"/>
        <w:ind w:left="284" w:hanging="284"/>
        <w:jc w:val="both"/>
        <w:rPr>
          <w:lang w:val="fr-BE"/>
        </w:rPr>
      </w:pPr>
      <w:r w:rsidRPr="00D417E9">
        <w:rPr>
          <w:lang w:val="fr-BE"/>
        </w:rPr>
        <w:t>appel à</w:t>
      </w:r>
      <w:r w:rsidR="0094312B" w:rsidRPr="00D417E9">
        <w:rPr>
          <w:lang w:val="fr-BE"/>
        </w:rPr>
        <w:t xml:space="preserve"> un service de formation particulier pour détecter les besoins, concevoir les programmes de formation, les réaliser ou suivre leurs réalisations </w:t>
      </w:r>
    </w:p>
    <w:p w14:paraId="54B72651" w14:textId="77777777" w:rsidR="0094312B" w:rsidRPr="00D417E9" w:rsidRDefault="00E43A1E" w:rsidP="00E25B87">
      <w:pPr>
        <w:pStyle w:val="Corpsdetexte"/>
        <w:numPr>
          <w:ilvl w:val="0"/>
          <w:numId w:val="45"/>
        </w:numPr>
        <w:tabs>
          <w:tab w:val="clear" w:pos="1123"/>
          <w:tab w:val="num" w:pos="283"/>
        </w:tabs>
        <w:spacing w:before="120" w:after="0"/>
        <w:ind w:left="284" w:hanging="284"/>
        <w:jc w:val="both"/>
        <w:rPr>
          <w:lang w:val="fr-BE"/>
        </w:rPr>
      </w:pPr>
      <w:r w:rsidRPr="00D417E9">
        <w:rPr>
          <w:lang w:val="fr-BE"/>
        </w:rPr>
        <w:t>R</w:t>
      </w:r>
      <w:r w:rsidR="0094312B" w:rsidRPr="00D417E9">
        <w:rPr>
          <w:lang w:val="fr-BE"/>
        </w:rPr>
        <w:t>ôle du service de formation du siège social</w:t>
      </w:r>
      <w:r w:rsidR="001E535A">
        <w:rPr>
          <w:lang w:val="fr-BE"/>
        </w:rPr>
        <w:t> :</w:t>
      </w:r>
      <w:r w:rsidR="0094312B" w:rsidRPr="00D417E9">
        <w:rPr>
          <w:lang w:val="fr-BE"/>
        </w:rPr>
        <w:t xml:space="preserve"> </w:t>
      </w:r>
    </w:p>
    <w:p w14:paraId="1145D8AE" w14:textId="77777777" w:rsidR="0094312B" w:rsidRPr="00D417E9" w:rsidRDefault="0094312B" w:rsidP="00E25B87">
      <w:pPr>
        <w:pStyle w:val="Corpsdetexte"/>
        <w:numPr>
          <w:ilvl w:val="0"/>
          <w:numId w:val="46"/>
        </w:numPr>
        <w:tabs>
          <w:tab w:val="clear" w:pos="1123"/>
          <w:tab w:val="num" w:pos="567"/>
        </w:tabs>
        <w:spacing w:after="0"/>
        <w:ind w:left="567" w:hanging="283"/>
        <w:jc w:val="both"/>
        <w:rPr>
          <w:lang w:val="fr-BE"/>
        </w:rPr>
      </w:pPr>
      <w:r w:rsidRPr="00D417E9">
        <w:rPr>
          <w:lang w:val="fr-BE"/>
        </w:rPr>
        <w:t>définir</w:t>
      </w:r>
      <w:r w:rsidR="00E43A1E" w:rsidRPr="00D417E9">
        <w:rPr>
          <w:lang w:val="fr-BE"/>
        </w:rPr>
        <w:t>,</w:t>
      </w:r>
      <w:r w:rsidRPr="00D417E9">
        <w:rPr>
          <w:lang w:val="fr-BE"/>
        </w:rPr>
        <w:t xml:space="preserve"> en liaison avec la direction générale, la politique de formation de l</w:t>
      </w:r>
      <w:r w:rsidR="00735F65">
        <w:rPr>
          <w:lang w:val="fr-BE"/>
        </w:rPr>
        <w:t>’</w:t>
      </w:r>
      <w:r w:rsidRPr="00D417E9">
        <w:rPr>
          <w:lang w:val="fr-BE"/>
        </w:rPr>
        <w:t>entreprise qui va ensuite s</w:t>
      </w:r>
      <w:r w:rsidR="00735F65">
        <w:rPr>
          <w:lang w:val="fr-BE"/>
        </w:rPr>
        <w:t>’</w:t>
      </w:r>
      <w:r w:rsidRPr="00D417E9">
        <w:rPr>
          <w:lang w:val="fr-BE"/>
        </w:rPr>
        <w:t xml:space="preserve">imposer à tout le monde </w:t>
      </w:r>
    </w:p>
    <w:p w14:paraId="3F964A3A" w14:textId="77777777" w:rsidR="0094312B" w:rsidRPr="00D417E9" w:rsidRDefault="0094312B" w:rsidP="00E25B87">
      <w:pPr>
        <w:pStyle w:val="Corpsdetexte"/>
        <w:numPr>
          <w:ilvl w:val="0"/>
          <w:numId w:val="46"/>
        </w:numPr>
        <w:tabs>
          <w:tab w:val="clear" w:pos="1123"/>
          <w:tab w:val="num" w:pos="567"/>
        </w:tabs>
        <w:spacing w:after="0"/>
        <w:ind w:left="567" w:hanging="283"/>
        <w:jc w:val="both"/>
        <w:rPr>
          <w:lang w:val="fr-BE"/>
        </w:rPr>
      </w:pPr>
      <w:r w:rsidRPr="00D417E9">
        <w:rPr>
          <w:lang w:val="fr-BE"/>
        </w:rPr>
        <w:t xml:space="preserve">centraliser les plans de formation, données statistiques des différents services décentralisés dans tous les établissements en fonction des priorités définies par la direction générale  </w:t>
      </w:r>
    </w:p>
    <w:p w14:paraId="03AA63B2" w14:textId="77777777" w:rsidR="0094312B" w:rsidRPr="00D417E9" w:rsidRDefault="0094312B" w:rsidP="00E25B87">
      <w:pPr>
        <w:pStyle w:val="Corpsdetexte"/>
        <w:numPr>
          <w:ilvl w:val="0"/>
          <w:numId w:val="46"/>
        </w:numPr>
        <w:tabs>
          <w:tab w:val="clear" w:pos="1123"/>
          <w:tab w:val="num" w:pos="567"/>
        </w:tabs>
        <w:spacing w:after="0"/>
        <w:ind w:left="567" w:hanging="283"/>
        <w:jc w:val="both"/>
        <w:rPr>
          <w:lang w:val="fr-BE"/>
        </w:rPr>
      </w:pPr>
      <w:r w:rsidRPr="00D417E9">
        <w:rPr>
          <w:lang w:val="fr-BE"/>
        </w:rPr>
        <w:t xml:space="preserve">contrôler la qualité, les coûts de la formation, les activités de formation </w:t>
      </w:r>
    </w:p>
    <w:p w14:paraId="3ABF6839" w14:textId="77777777" w:rsidR="0094312B" w:rsidRPr="00D417E9" w:rsidRDefault="0094312B" w:rsidP="00E25B87">
      <w:pPr>
        <w:pStyle w:val="Corpsdetexte"/>
        <w:numPr>
          <w:ilvl w:val="0"/>
          <w:numId w:val="46"/>
        </w:numPr>
        <w:tabs>
          <w:tab w:val="clear" w:pos="1123"/>
          <w:tab w:val="num" w:pos="567"/>
        </w:tabs>
        <w:spacing w:after="0"/>
        <w:ind w:left="567" w:hanging="283"/>
        <w:jc w:val="both"/>
        <w:rPr>
          <w:lang w:val="fr-BE"/>
        </w:rPr>
      </w:pPr>
      <w:r w:rsidRPr="00D417E9">
        <w:rPr>
          <w:lang w:val="fr-BE"/>
        </w:rPr>
        <w:t xml:space="preserve">conseiller les services de formation locaux </w:t>
      </w:r>
    </w:p>
    <w:p w14:paraId="5C0E3443" w14:textId="77777777" w:rsidR="0094312B" w:rsidRPr="00D417E9" w:rsidRDefault="0094312B" w:rsidP="00E25B87">
      <w:pPr>
        <w:pStyle w:val="Corpsdetexte"/>
        <w:numPr>
          <w:ilvl w:val="0"/>
          <w:numId w:val="46"/>
        </w:numPr>
        <w:tabs>
          <w:tab w:val="clear" w:pos="1123"/>
          <w:tab w:val="num" w:pos="567"/>
        </w:tabs>
        <w:spacing w:after="0"/>
        <w:ind w:left="567" w:hanging="283"/>
        <w:jc w:val="both"/>
        <w:rPr>
          <w:lang w:val="fr-BE"/>
        </w:rPr>
      </w:pPr>
      <w:r w:rsidRPr="00D417E9">
        <w:rPr>
          <w:lang w:val="fr-BE"/>
        </w:rPr>
        <w:lastRenderedPageBreak/>
        <w:t>établir les programmes de formation relatifs à l</w:t>
      </w:r>
      <w:r w:rsidR="00735F65">
        <w:rPr>
          <w:lang w:val="fr-BE"/>
        </w:rPr>
        <w:t>’</w:t>
      </w:r>
      <w:r w:rsidRPr="00D417E9">
        <w:rPr>
          <w:lang w:val="fr-BE"/>
        </w:rPr>
        <w:t>ensemble de l</w:t>
      </w:r>
      <w:r w:rsidR="00735F65">
        <w:rPr>
          <w:lang w:val="fr-BE"/>
        </w:rPr>
        <w:t>’</w:t>
      </w:r>
      <w:r w:rsidRPr="00D417E9">
        <w:rPr>
          <w:lang w:val="fr-BE"/>
        </w:rPr>
        <w:t xml:space="preserve">entreprise et ceux destinés aux cadres supérieurs </w:t>
      </w:r>
    </w:p>
    <w:p w14:paraId="27F7DB36" w14:textId="77777777" w:rsidR="0094312B" w:rsidRPr="00D417E9" w:rsidRDefault="0094312B" w:rsidP="00E25B87">
      <w:pPr>
        <w:pStyle w:val="Corpsdetexte"/>
        <w:numPr>
          <w:ilvl w:val="0"/>
          <w:numId w:val="46"/>
        </w:numPr>
        <w:tabs>
          <w:tab w:val="clear" w:pos="1123"/>
          <w:tab w:val="num" w:pos="567"/>
        </w:tabs>
        <w:spacing w:after="0"/>
        <w:ind w:left="567" w:hanging="283"/>
        <w:jc w:val="both"/>
        <w:rPr>
          <w:lang w:val="fr-BE"/>
        </w:rPr>
      </w:pPr>
      <w:r w:rsidRPr="00D417E9">
        <w:rPr>
          <w:lang w:val="fr-BE"/>
        </w:rPr>
        <w:t>représenter l</w:t>
      </w:r>
      <w:r w:rsidR="00735F65">
        <w:rPr>
          <w:lang w:val="fr-BE"/>
        </w:rPr>
        <w:t>’</w:t>
      </w:r>
      <w:r w:rsidRPr="00D417E9">
        <w:rPr>
          <w:lang w:val="fr-BE"/>
        </w:rPr>
        <w:t xml:space="preserve">entreprise dans les organigrammes extérieurs  </w:t>
      </w:r>
    </w:p>
    <w:p w14:paraId="6AA17D88" w14:textId="77777777" w:rsidR="0094312B" w:rsidRPr="00D417E9" w:rsidRDefault="0094312B" w:rsidP="00E25B87">
      <w:pPr>
        <w:pStyle w:val="Corpsdetexte"/>
        <w:numPr>
          <w:ilvl w:val="0"/>
          <w:numId w:val="46"/>
        </w:numPr>
        <w:tabs>
          <w:tab w:val="clear" w:pos="1123"/>
          <w:tab w:val="num" w:pos="284"/>
        </w:tabs>
        <w:spacing w:before="120" w:after="0"/>
        <w:ind w:left="284" w:hanging="284"/>
        <w:jc w:val="both"/>
        <w:rPr>
          <w:lang w:val="fr-BE"/>
        </w:rPr>
      </w:pPr>
      <w:r w:rsidRPr="00D417E9">
        <w:rPr>
          <w:lang w:val="fr-BE"/>
        </w:rPr>
        <w:t>Comment évaluer une action de formation</w:t>
      </w:r>
      <w:r w:rsidR="00735F65">
        <w:rPr>
          <w:lang w:val="fr-BE"/>
        </w:rPr>
        <w:t> </w:t>
      </w:r>
      <w:r w:rsidRPr="00D417E9">
        <w:rPr>
          <w:lang w:val="fr-BE"/>
        </w:rPr>
        <w:t xml:space="preserve">? </w:t>
      </w:r>
    </w:p>
    <w:p w14:paraId="5059BF38" w14:textId="77777777" w:rsidR="0094312B" w:rsidRPr="00D417E9" w:rsidRDefault="0094312B" w:rsidP="00E25B87">
      <w:pPr>
        <w:pStyle w:val="Corpsdetexte"/>
        <w:numPr>
          <w:ilvl w:val="0"/>
          <w:numId w:val="46"/>
        </w:numPr>
        <w:tabs>
          <w:tab w:val="clear" w:pos="1123"/>
          <w:tab w:val="num" w:pos="567"/>
        </w:tabs>
        <w:spacing w:after="0"/>
        <w:ind w:left="567" w:hanging="283"/>
        <w:jc w:val="both"/>
        <w:rPr>
          <w:lang w:val="fr-BE"/>
        </w:rPr>
      </w:pPr>
      <w:r w:rsidRPr="00D417E9">
        <w:rPr>
          <w:lang w:val="fr-BE"/>
        </w:rPr>
        <w:t>tenir un tableau de bord de la formation (nombre de bénéficiaire</w:t>
      </w:r>
      <w:r w:rsidR="00E43A1E" w:rsidRPr="00D417E9">
        <w:rPr>
          <w:lang w:val="fr-BE"/>
        </w:rPr>
        <w:t>s</w:t>
      </w:r>
      <w:r w:rsidRPr="00D417E9">
        <w:rPr>
          <w:lang w:val="fr-BE"/>
        </w:rPr>
        <w:t xml:space="preserve">, temps de formation, durée moyenne de formation par salarié, nombre de stages organisés, </w:t>
      </w:r>
      <w:r w:rsidR="00E43A1E" w:rsidRPr="00D417E9">
        <w:rPr>
          <w:lang w:val="fr-BE"/>
        </w:rPr>
        <w:t>etc.</w:t>
      </w:r>
      <w:r w:rsidRPr="00D417E9">
        <w:rPr>
          <w:lang w:val="fr-BE"/>
        </w:rPr>
        <w:t xml:space="preserve">) </w:t>
      </w:r>
    </w:p>
    <w:p w14:paraId="1E09A801" w14:textId="77777777" w:rsidR="00E43A1E" w:rsidRPr="00D417E9" w:rsidRDefault="0094312B" w:rsidP="00E25B87">
      <w:pPr>
        <w:pStyle w:val="Corpsdetexte"/>
        <w:numPr>
          <w:ilvl w:val="0"/>
          <w:numId w:val="46"/>
        </w:numPr>
        <w:tabs>
          <w:tab w:val="clear" w:pos="1123"/>
          <w:tab w:val="num" w:pos="567"/>
        </w:tabs>
        <w:spacing w:after="0"/>
        <w:ind w:left="567" w:hanging="283"/>
        <w:jc w:val="both"/>
        <w:rPr>
          <w:lang w:val="fr-BE"/>
        </w:rPr>
      </w:pPr>
      <w:r w:rsidRPr="00D417E9">
        <w:rPr>
          <w:lang w:val="fr-BE"/>
        </w:rPr>
        <w:t>questionnaires de fin de stage rempli par les stagiaires destinés à recenser les points forts et les points faibles</w:t>
      </w:r>
      <w:r w:rsidR="00C264E1" w:rsidRPr="00D417E9">
        <w:rPr>
          <w:lang w:val="fr-BE"/>
        </w:rPr>
        <w:t xml:space="preserve"> </w:t>
      </w:r>
    </w:p>
    <w:p w14:paraId="737EEDF9" w14:textId="77777777" w:rsidR="0094312B" w:rsidRPr="00D417E9" w:rsidRDefault="0094312B" w:rsidP="00E25B87">
      <w:pPr>
        <w:pStyle w:val="Corpsdetexte"/>
        <w:numPr>
          <w:ilvl w:val="0"/>
          <w:numId w:val="46"/>
        </w:numPr>
        <w:tabs>
          <w:tab w:val="clear" w:pos="1123"/>
          <w:tab w:val="num" w:pos="567"/>
        </w:tabs>
        <w:spacing w:after="0"/>
        <w:ind w:left="567" w:hanging="283"/>
        <w:jc w:val="both"/>
        <w:rPr>
          <w:lang w:val="fr-BE"/>
        </w:rPr>
      </w:pPr>
      <w:r w:rsidRPr="00D417E9">
        <w:rPr>
          <w:lang w:val="fr-BE"/>
        </w:rPr>
        <w:t xml:space="preserve">évaluation différenciée faite par le salarié lui-même et </w:t>
      </w:r>
      <w:r w:rsidR="00E43A1E" w:rsidRPr="00D417E9">
        <w:rPr>
          <w:lang w:val="fr-BE"/>
        </w:rPr>
        <w:t>par son supérieur hiérarchique</w:t>
      </w:r>
    </w:p>
    <w:p w14:paraId="677C71D3" w14:textId="77777777" w:rsidR="0094312B" w:rsidRPr="00D417E9" w:rsidRDefault="0094312B" w:rsidP="003C31C5">
      <w:pPr>
        <w:pStyle w:val="Titre4"/>
      </w:pPr>
      <w:bookmarkStart w:id="279" w:name="_Toc463982114"/>
      <w:r w:rsidRPr="00D417E9">
        <w:t>Les obligations légales des entreprises</w:t>
      </w:r>
      <w:bookmarkEnd w:id="279"/>
      <w:r w:rsidRPr="00D417E9">
        <w:t xml:space="preserve"> </w:t>
      </w:r>
    </w:p>
    <w:p w14:paraId="2C279BF9" w14:textId="77777777" w:rsidR="0094312B" w:rsidRPr="00D417E9" w:rsidRDefault="0094312B" w:rsidP="0094312B">
      <w:pPr>
        <w:pStyle w:val="Corpsdetexte"/>
        <w:jc w:val="both"/>
        <w:rPr>
          <w:lang w:val="fr-BE"/>
        </w:rPr>
      </w:pPr>
      <w:r w:rsidRPr="00D417E9">
        <w:rPr>
          <w:lang w:val="fr-BE"/>
        </w:rPr>
        <w:t>Voir le cours de droit du travail</w:t>
      </w:r>
      <w:r w:rsidR="00E43A1E" w:rsidRPr="00D417E9">
        <w:rPr>
          <w:lang w:val="fr-BE"/>
        </w:rPr>
        <w:t>.</w:t>
      </w:r>
    </w:p>
    <w:p w14:paraId="06975DA7" w14:textId="77777777" w:rsidR="0094312B" w:rsidRPr="00D417E9" w:rsidRDefault="0094312B" w:rsidP="0094312B">
      <w:pPr>
        <w:pStyle w:val="Corpsdetexte"/>
        <w:jc w:val="both"/>
        <w:rPr>
          <w:lang w:val="fr-BE"/>
        </w:rPr>
      </w:pPr>
      <w:r w:rsidRPr="00D417E9">
        <w:rPr>
          <w:lang w:val="fr-BE"/>
        </w:rPr>
        <w:t>Pour l</w:t>
      </w:r>
      <w:r w:rsidR="00735F65">
        <w:rPr>
          <w:lang w:val="fr-BE"/>
        </w:rPr>
        <w:t>’</w:t>
      </w:r>
      <w:r w:rsidRPr="00D417E9">
        <w:rPr>
          <w:lang w:val="fr-BE"/>
        </w:rPr>
        <w:t>entreprise de plus de 10 salariés</w:t>
      </w:r>
      <w:r w:rsidR="001E535A">
        <w:rPr>
          <w:lang w:val="fr-BE"/>
        </w:rPr>
        <w:t> :</w:t>
      </w:r>
      <w:r w:rsidRPr="00D417E9">
        <w:rPr>
          <w:lang w:val="fr-BE"/>
        </w:rPr>
        <w:t xml:space="preserve"> </w:t>
      </w:r>
      <w:r w:rsidR="00824DFD">
        <w:rPr>
          <w:lang w:val="fr-BE"/>
        </w:rPr>
        <w:t>1,5 </w:t>
      </w:r>
      <w:r w:rsidRPr="00D417E9">
        <w:rPr>
          <w:lang w:val="fr-BE"/>
        </w:rPr>
        <w:t xml:space="preserve">% </w:t>
      </w:r>
      <w:r w:rsidR="001E535A">
        <w:rPr>
          <w:lang w:val="fr-BE"/>
        </w:rPr>
        <w:t>(</w:t>
      </w:r>
      <w:r w:rsidR="00E43A1E" w:rsidRPr="00D417E9">
        <w:rPr>
          <w:lang w:val="fr-BE"/>
        </w:rPr>
        <w:t xml:space="preserve">?) </w:t>
      </w:r>
      <w:r w:rsidRPr="00D417E9">
        <w:rPr>
          <w:lang w:val="fr-BE"/>
        </w:rPr>
        <w:t>de la masse salariale au minimum. La plupart des entreprises font beaucou</w:t>
      </w:r>
      <w:r w:rsidR="00E43A1E" w:rsidRPr="00D417E9">
        <w:rPr>
          <w:lang w:val="fr-BE"/>
        </w:rPr>
        <w:t>p plus.</w:t>
      </w:r>
    </w:p>
    <w:p w14:paraId="77F07A00" w14:textId="77777777" w:rsidR="0094312B" w:rsidRPr="00D417E9" w:rsidRDefault="0094312B" w:rsidP="0094312B">
      <w:pPr>
        <w:pStyle w:val="Corpsdetexte"/>
        <w:jc w:val="both"/>
        <w:rPr>
          <w:lang w:val="fr-BE"/>
        </w:rPr>
      </w:pPr>
      <w:r w:rsidRPr="00D417E9">
        <w:rPr>
          <w:lang w:val="fr-BE"/>
        </w:rPr>
        <w:t>Pour l</w:t>
      </w:r>
      <w:r w:rsidR="00735F65">
        <w:rPr>
          <w:lang w:val="fr-BE"/>
        </w:rPr>
        <w:t>’</w:t>
      </w:r>
      <w:r w:rsidRPr="00D417E9">
        <w:rPr>
          <w:lang w:val="fr-BE"/>
        </w:rPr>
        <w:t>entreprise de moins de 10 salariés</w:t>
      </w:r>
      <w:r w:rsidR="001E535A">
        <w:rPr>
          <w:lang w:val="fr-BE"/>
        </w:rPr>
        <w:t> :</w:t>
      </w:r>
      <w:r w:rsidRPr="00D417E9">
        <w:rPr>
          <w:lang w:val="fr-BE"/>
        </w:rPr>
        <w:t xml:space="preserve"> 0,15 </w:t>
      </w:r>
      <w:r w:rsidR="00E43A1E" w:rsidRPr="00D417E9">
        <w:rPr>
          <w:lang w:val="fr-BE"/>
        </w:rPr>
        <w:t xml:space="preserve">% </w:t>
      </w:r>
      <w:r w:rsidR="001E535A">
        <w:rPr>
          <w:lang w:val="fr-BE"/>
        </w:rPr>
        <w:t>(</w:t>
      </w:r>
      <w:r w:rsidR="00E43A1E" w:rsidRPr="00D417E9">
        <w:rPr>
          <w:lang w:val="fr-BE"/>
        </w:rPr>
        <w:t>?).</w:t>
      </w:r>
    </w:p>
    <w:p w14:paraId="5F8543E4" w14:textId="77777777" w:rsidR="0094312B" w:rsidRPr="00D417E9" w:rsidRDefault="0094312B" w:rsidP="0094312B">
      <w:pPr>
        <w:pStyle w:val="Corpsdetexte"/>
        <w:rPr>
          <w:lang w:val="fr-BE"/>
        </w:rPr>
      </w:pPr>
    </w:p>
    <w:p w14:paraId="168A5F44" w14:textId="77777777" w:rsidR="00A61B96" w:rsidRDefault="00A61B96" w:rsidP="00EC5D19">
      <w:pPr>
        <w:pStyle w:val="Titre2"/>
      </w:pPr>
      <w:bookmarkStart w:id="280" w:name="_Toc463982115"/>
      <w:r w:rsidRPr="00D417E9">
        <w:lastRenderedPageBreak/>
        <w:t xml:space="preserve">Situations conflictuelles tirées de l’actualité </w:t>
      </w:r>
      <w:r w:rsidR="001E535A">
        <w:t>—</w:t>
      </w:r>
      <w:r w:rsidRPr="00D417E9">
        <w:t xml:space="preserve"> Analyse des types de comportements et de négociations en vue d’appliquer à des cas concrets simples les techniques de la gestion des conflits au travail</w:t>
      </w:r>
      <w:bookmarkEnd w:id="280"/>
    </w:p>
    <w:p w14:paraId="55757A96" w14:textId="77777777" w:rsidR="00D503CC" w:rsidRPr="00D503CC" w:rsidRDefault="00D503CC" w:rsidP="00D503CC">
      <w:pPr>
        <w:rPr>
          <w:lang w:val="fr-BE"/>
        </w:rPr>
      </w:pPr>
      <w:r>
        <w:rPr>
          <w:lang w:val="fr-BE"/>
        </w:rPr>
        <w:t>Voir plateforme pédagogique Claroline de l’ICC.</w:t>
      </w:r>
    </w:p>
    <w:p w14:paraId="16EC9FE4" w14:textId="77777777" w:rsidR="00F57B16" w:rsidRPr="00D417E9" w:rsidRDefault="00A61B96" w:rsidP="003C31C5">
      <w:pPr>
        <w:pStyle w:val="Titre1"/>
      </w:pPr>
      <w:bookmarkStart w:id="281" w:name="_Toc463982116"/>
      <w:bookmarkEnd w:id="163"/>
      <w:bookmarkEnd w:id="164"/>
      <w:r w:rsidRPr="00D417E9">
        <w:lastRenderedPageBreak/>
        <w:t>Bibliographie</w:t>
      </w:r>
      <w:bookmarkEnd w:id="281"/>
    </w:p>
    <w:p w14:paraId="0EBEA7AD" w14:textId="77777777" w:rsidR="00F57B16" w:rsidRPr="00D417E9" w:rsidRDefault="00F57B16" w:rsidP="00F57B16">
      <w:pPr>
        <w:rPr>
          <w:lang w:val="fr-BE"/>
        </w:rPr>
      </w:pPr>
      <w:r w:rsidRPr="00D417E9">
        <w:br w:type="page"/>
      </w:r>
    </w:p>
    <w:bookmarkEnd w:id="7"/>
    <w:bookmarkEnd w:id="8"/>
    <w:bookmarkEnd w:id="9"/>
    <w:bookmarkEnd w:id="14"/>
    <w:bookmarkEnd w:id="15"/>
    <w:bookmarkEnd w:id="18"/>
    <w:bookmarkEnd w:id="21"/>
    <w:bookmarkEnd w:id="26"/>
    <w:bookmarkEnd w:id="27"/>
    <w:bookmarkEnd w:id="46"/>
    <w:bookmarkEnd w:id="56"/>
    <w:bookmarkEnd w:id="57"/>
    <w:bookmarkEnd w:id="59"/>
    <w:bookmarkEnd w:id="60"/>
    <w:bookmarkEnd w:id="63"/>
    <w:bookmarkEnd w:id="65"/>
    <w:bookmarkEnd w:id="67"/>
    <w:bookmarkEnd w:id="70"/>
    <w:bookmarkEnd w:id="72"/>
    <w:bookmarkEnd w:id="74"/>
    <w:p w14:paraId="43335404" w14:textId="77777777" w:rsidR="00702D95" w:rsidRPr="00D417E9" w:rsidRDefault="00702D95" w:rsidP="00E25B87">
      <w:pPr>
        <w:pStyle w:val="Notedebasdepage"/>
        <w:numPr>
          <w:ilvl w:val="0"/>
          <w:numId w:val="12"/>
        </w:numPr>
        <w:tabs>
          <w:tab w:val="left" w:pos="360"/>
        </w:tabs>
        <w:spacing w:before="120"/>
        <w:ind w:left="357" w:hanging="357"/>
        <w:rPr>
          <w:lang w:val="fr-BE"/>
        </w:rPr>
      </w:pPr>
      <w:r w:rsidRPr="00D417E9">
        <w:rPr>
          <w:lang w:val="fr-BE"/>
        </w:rPr>
        <w:lastRenderedPageBreak/>
        <w:t xml:space="preserve">Académie d’Amiens, département de pédagogie, </w:t>
      </w:r>
      <w:hyperlink r:id="rId333" w:history="1">
        <w:r w:rsidRPr="00D417E9">
          <w:rPr>
            <w:rStyle w:val="Lienhypertexte"/>
            <w:lang w:val="fr-BE"/>
          </w:rPr>
          <w:t>http://tinyurl.com/pe2deq</w:t>
        </w:r>
      </w:hyperlink>
      <w:r w:rsidRPr="00D417E9">
        <w:rPr>
          <w:lang w:val="fr-BE"/>
        </w:rPr>
        <w:t>, 5/07/2009</w:t>
      </w:r>
    </w:p>
    <w:p w14:paraId="0268CF8E" w14:textId="17D8F86F" w:rsidR="00285140" w:rsidRDefault="00285140" w:rsidP="00E25B87">
      <w:pPr>
        <w:numPr>
          <w:ilvl w:val="0"/>
          <w:numId w:val="12"/>
        </w:numPr>
        <w:spacing w:before="120"/>
        <w:jc w:val="both"/>
        <w:rPr>
          <w:lang w:val="fr-BE"/>
        </w:rPr>
      </w:pPr>
      <w:r>
        <w:rPr>
          <w:lang w:val="fr-BE"/>
        </w:rPr>
        <w:t xml:space="preserve">Actinovation, </w:t>
      </w:r>
      <w:hyperlink r:id="rId334" w:history="1">
        <w:r w:rsidRPr="00101BEB">
          <w:rPr>
            <w:rStyle w:val="Lienhypertexte"/>
            <w:lang w:val="fr-BE"/>
          </w:rPr>
          <w:t>https://goo.gl/hnDM7M</w:t>
        </w:r>
      </w:hyperlink>
      <w:r>
        <w:rPr>
          <w:lang w:val="fr-BE"/>
        </w:rPr>
        <w:t>, 19/07/2016.</w:t>
      </w:r>
    </w:p>
    <w:p w14:paraId="79BF8A0B" w14:textId="19F3AE5B" w:rsidR="00B316C0" w:rsidRDefault="00B316C0" w:rsidP="00B316C0">
      <w:pPr>
        <w:numPr>
          <w:ilvl w:val="0"/>
          <w:numId w:val="12"/>
        </w:numPr>
        <w:spacing w:before="120"/>
        <w:jc w:val="both"/>
        <w:rPr>
          <w:lang w:val="fr-BE"/>
        </w:rPr>
      </w:pPr>
      <w:r w:rsidRPr="00B316C0">
        <w:t>Analyse PESTEL - La Suisse</w:t>
      </w:r>
      <w:r>
        <w:t xml:space="preserve">, </w:t>
      </w:r>
      <w:hyperlink r:id="rId335" w:history="1">
        <w:r w:rsidRPr="00101BEB">
          <w:rPr>
            <w:rStyle w:val="Lienhypertexte"/>
          </w:rPr>
          <w:t>https://goo.gl/gKXdvF</w:t>
        </w:r>
      </w:hyperlink>
      <w:r>
        <w:t>, 19/07/2016.</w:t>
      </w:r>
    </w:p>
    <w:p w14:paraId="232AF1D3" w14:textId="2D0A6246" w:rsidR="00702D95" w:rsidRPr="00D417E9" w:rsidRDefault="00702D95" w:rsidP="00E25B87">
      <w:pPr>
        <w:numPr>
          <w:ilvl w:val="0"/>
          <w:numId w:val="12"/>
        </w:numPr>
        <w:tabs>
          <w:tab w:val="left" w:pos="360"/>
        </w:tabs>
        <w:spacing w:before="120"/>
        <w:ind w:left="357" w:hanging="357"/>
        <w:jc w:val="both"/>
        <w:rPr>
          <w:lang w:val="fr-BE"/>
        </w:rPr>
      </w:pPr>
      <w:r w:rsidRPr="00D417E9">
        <w:rPr>
          <w:lang w:val="fr-BE"/>
        </w:rPr>
        <w:t xml:space="preserve">BESTOFCOMPTA, </w:t>
      </w:r>
      <w:hyperlink r:id="rId336" w:history="1">
        <w:r w:rsidRPr="00D417E9">
          <w:rPr>
            <w:rStyle w:val="Lienhypertexte"/>
            <w:lang w:val="fr-BE"/>
          </w:rPr>
          <w:t>http://bestofcompta.free.fr/o_g_e.htm</w:t>
        </w:r>
      </w:hyperlink>
      <w:r w:rsidRPr="00D417E9">
        <w:rPr>
          <w:lang w:val="fr-BE"/>
        </w:rPr>
        <w:t xml:space="preserve">, </w:t>
      </w:r>
      <w:r w:rsidRPr="00D417E9">
        <w:rPr>
          <w:b/>
          <w:lang w:val="fr-BE"/>
        </w:rPr>
        <w:t>Organisation générale des entreprises (OGE)</w:t>
      </w:r>
      <w:r w:rsidRPr="00D417E9">
        <w:rPr>
          <w:lang w:val="fr-BE"/>
        </w:rPr>
        <w:t>, consulté la dernière fois le 21/01/2010.</w:t>
      </w:r>
    </w:p>
    <w:p w14:paraId="418BF35C" w14:textId="77777777" w:rsidR="00702D95" w:rsidRPr="00D417E9" w:rsidRDefault="00702D95" w:rsidP="00E25B87">
      <w:pPr>
        <w:numPr>
          <w:ilvl w:val="0"/>
          <w:numId w:val="12"/>
        </w:numPr>
        <w:tabs>
          <w:tab w:val="left" w:pos="360"/>
        </w:tabs>
        <w:spacing w:before="120"/>
        <w:ind w:left="357" w:hanging="357"/>
        <w:jc w:val="both"/>
        <w:rPr>
          <w:lang w:val="fr-BE"/>
        </w:rPr>
      </w:pPr>
      <w:bookmarkStart w:id="282" w:name="OLE_LINK192"/>
      <w:bookmarkStart w:id="283" w:name="OLE_LINK193"/>
      <w:r w:rsidRPr="00D417E9">
        <w:rPr>
          <w:lang w:val="fr-BE"/>
        </w:rPr>
        <w:t>CAMPOY (</w:t>
      </w:r>
      <w:r>
        <w:rPr>
          <w:lang w:val="fr-BE"/>
        </w:rPr>
        <w:t>É</w:t>
      </w:r>
      <w:r w:rsidRPr="00D417E9">
        <w:rPr>
          <w:lang w:val="fr-BE"/>
        </w:rPr>
        <w:t>ric), MACLOUF (</w:t>
      </w:r>
      <w:r>
        <w:rPr>
          <w:lang w:val="fr-BE"/>
        </w:rPr>
        <w:t>É</w:t>
      </w:r>
      <w:r w:rsidRPr="00D417E9">
        <w:rPr>
          <w:lang w:val="fr-BE"/>
        </w:rPr>
        <w:t xml:space="preserve">tienne), MAZOULI (Karim), NEVEU (Valérie), </w:t>
      </w:r>
      <w:r w:rsidRPr="00D417E9">
        <w:rPr>
          <w:b/>
          <w:lang w:val="fr-BE"/>
        </w:rPr>
        <w:t>Gestion des ressources humaines</w:t>
      </w:r>
      <w:bookmarkEnd w:id="282"/>
      <w:bookmarkEnd w:id="283"/>
      <w:r w:rsidRPr="00D417E9">
        <w:rPr>
          <w:lang w:val="fr-BE"/>
        </w:rPr>
        <w:t>, Éd. PEARSON Education France, Coll. Synthex, 2008, 184 pages.</w:t>
      </w:r>
    </w:p>
    <w:p w14:paraId="3103E3BE" w14:textId="77777777" w:rsidR="00702D95" w:rsidRPr="00D417E9" w:rsidRDefault="00702D95" w:rsidP="00E25B87">
      <w:pPr>
        <w:numPr>
          <w:ilvl w:val="0"/>
          <w:numId w:val="12"/>
        </w:numPr>
        <w:tabs>
          <w:tab w:val="left" w:pos="360"/>
        </w:tabs>
        <w:spacing w:before="120"/>
        <w:ind w:left="357" w:hanging="357"/>
        <w:jc w:val="both"/>
        <w:rPr>
          <w:lang w:val="fr-BE"/>
        </w:rPr>
      </w:pPr>
      <w:r>
        <w:t>C</w:t>
      </w:r>
      <w:r w:rsidRPr="00C374F3">
        <w:t>arte heuristique des 10 erreurs fatales en entretien d</w:t>
      </w:r>
      <w:r>
        <w:t>’</w:t>
      </w:r>
      <w:r w:rsidRPr="00C374F3">
        <w:t>embauche</w:t>
      </w:r>
      <w:r>
        <w:t xml:space="preserve"> (La), </w:t>
      </w:r>
      <w:hyperlink r:id="rId337" w:history="1">
        <w:r w:rsidRPr="009661BB">
          <w:rPr>
            <w:rStyle w:val="Lienhypertexte"/>
          </w:rPr>
          <w:t>http://goo.gl/YQ4Is</w:t>
        </w:r>
      </w:hyperlink>
      <w:r>
        <w:t>, 18/02/2013</w:t>
      </w:r>
      <w:r w:rsidR="007369FA">
        <w:t xml:space="preserve"> (plus disponible en ligne)</w:t>
      </w:r>
    </w:p>
    <w:p w14:paraId="7D44C942" w14:textId="77777777" w:rsidR="00702D95" w:rsidRPr="00547201" w:rsidRDefault="00702D95" w:rsidP="00E25B87">
      <w:pPr>
        <w:numPr>
          <w:ilvl w:val="0"/>
          <w:numId w:val="12"/>
        </w:numPr>
        <w:tabs>
          <w:tab w:val="left" w:pos="360"/>
        </w:tabs>
        <w:spacing w:before="120"/>
        <w:ind w:left="357" w:hanging="357"/>
        <w:jc w:val="both"/>
        <w:rPr>
          <w:lang w:val="fr-BE"/>
        </w:rPr>
      </w:pPr>
      <w:r>
        <w:t xml:space="preserve">Conseils du FOREM pour les entretiens d’embauche, </w:t>
      </w:r>
      <w:hyperlink r:id="rId338" w:history="1">
        <w:r w:rsidRPr="007F79C0">
          <w:rPr>
            <w:rStyle w:val="Lienhypertexte"/>
          </w:rPr>
          <w:t>http://goo.gl/75ow6</w:t>
        </w:r>
      </w:hyperlink>
      <w:r>
        <w:t>, 03/03/2011</w:t>
      </w:r>
    </w:p>
    <w:p w14:paraId="52E9F5FE" w14:textId="77777777" w:rsidR="00702D95" w:rsidRPr="00641807" w:rsidRDefault="00702D95" w:rsidP="00E25B87">
      <w:pPr>
        <w:numPr>
          <w:ilvl w:val="0"/>
          <w:numId w:val="12"/>
        </w:numPr>
        <w:tabs>
          <w:tab w:val="left" w:pos="360"/>
        </w:tabs>
        <w:spacing w:before="120"/>
        <w:ind w:left="357" w:hanging="357"/>
        <w:jc w:val="both"/>
        <w:rPr>
          <w:lang w:val="en-GB"/>
        </w:rPr>
      </w:pPr>
      <w:r w:rsidRPr="00641807">
        <w:rPr>
          <w:lang w:val="en-GB"/>
        </w:rPr>
        <w:t xml:space="preserve">DOUGLAS J. &amp; DALRYMPLE, </w:t>
      </w:r>
      <w:r w:rsidRPr="00641807">
        <w:rPr>
          <w:b/>
          <w:lang w:val="en-GB"/>
        </w:rPr>
        <w:t>Sales management – Concepts and cases</w:t>
      </w:r>
      <w:r w:rsidRPr="00641807">
        <w:rPr>
          <w:lang w:val="en-GB"/>
        </w:rPr>
        <w:t xml:space="preserve">, </w:t>
      </w:r>
      <w:r>
        <w:rPr>
          <w:lang w:val="en-GB"/>
        </w:rPr>
        <w:t>3 </w:t>
      </w:r>
      <w:r w:rsidRPr="00641807">
        <w:rPr>
          <w:lang w:val="en-GB"/>
        </w:rPr>
        <w:t>rd ed., Wiley International Edition, USA, 1985, 681 p.</w:t>
      </w:r>
    </w:p>
    <w:p w14:paraId="748EE56A" w14:textId="77777777" w:rsidR="00702D95" w:rsidRDefault="00702D95" w:rsidP="00E25B87">
      <w:pPr>
        <w:numPr>
          <w:ilvl w:val="0"/>
          <w:numId w:val="12"/>
        </w:numPr>
        <w:tabs>
          <w:tab w:val="left" w:pos="360"/>
        </w:tabs>
        <w:spacing w:before="120"/>
        <w:ind w:left="357" w:hanging="357"/>
        <w:jc w:val="both"/>
        <w:rPr>
          <w:lang w:val="fr-BE"/>
        </w:rPr>
      </w:pPr>
      <w:r>
        <w:t>Écho (L’), Évaluer ses employés, L’Écho, 17/11/2010, p. 14.</w:t>
      </w:r>
    </w:p>
    <w:p w14:paraId="2904130A" w14:textId="77777777" w:rsidR="00702D95" w:rsidRPr="00D417E9" w:rsidRDefault="00702D95" w:rsidP="00E25B87">
      <w:pPr>
        <w:numPr>
          <w:ilvl w:val="0"/>
          <w:numId w:val="12"/>
        </w:numPr>
        <w:tabs>
          <w:tab w:val="left" w:pos="360"/>
        </w:tabs>
        <w:spacing w:before="120"/>
        <w:ind w:left="357" w:hanging="357"/>
        <w:jc w:val="both"/>
        <w:rPr>
          <w:lang w:val="fr-BE"/>
        </w:rPr>
      </w:pPr>
      <w:r w:rsidRPr="00D417E9">
        <w:rPr>
          <w:lang w:val="fr-BE"/>
        </w:rPr>
        <w:t xml:space="preserve">Encyclopédie </w:t>
      </w:r>
      <w:r>
        <w:rPr>
          <w:lang w:val="fr-BE"/>
        </w:rPr>
        <w:t>Wikipédia</w:t>
      </w:r>
      <w:r w:rsidRPr="00D417E9">
        <w:rPr>
          <w:lang w:val="fr-BE"/>
        </w:rPr>
        <w:t xml:space="preserve">, </w:t>
      </w:r>
      <w:r w:rsidRPr="00D417E9">
        <w:rPr>
          <w:b/>
          <w:lang w:val="fr-BE"/>
        </w:rPr>
        <w:t>Stratégie d’entreprise</w:t>
      </w:r>
      <w:r w:rsidRPr="00D417E9">
        <w:rPr>
          <w:lang w:val="fr-BE"/>
        </w:rPr>
        <w:t xml:space="preserve">, </w:t>
      </w:r>
      <w:bookmarkStart w:id="284" w:name="OLE_LINK13"/>
      <w:bookmarkStart w:id="285" w:name="OLE_LINK14"/>
      <w:r w:rsidRPr="00D417E9">
        <w:rPr>
          <w:lang w:val="fr-BE"/>
        </w:rPr>
        <w:fldChar w:fldCharType="begin"/>
      </w:r>
      <w:r w:rsidRPr="00D417E9">
        <w:rPr>
          <w:lang w:val="fr-BE"/>
        </w:rPr>
        <w:instrText xml:space="preserve"> HYPERLINK "http://tinyurl.com/n5mjur"</w:instrText>
      </w:r>
      <w:r w:rsidRPr="00D417E9">
        <w:rPr>
          <w:lang w:val="fr-BE"/>
        </w:rPr>
        <w:fldChar w:fldCharType="separate"/>
      </w:r>
      <w:r w:rsidRPr="00D417E9">
        <w:rPr>
          <w:rStyle w:val="Lienhypertexte"/>
          <w:lang w:val="fr-BE"/>
        </w:rPr>
        <w:t>http://tinyurl.com/n5mjur</w:t>
      </w:r>
      <w:bookmarkEnd w:id="284"/>
      <w:bookmarkEnd w:id="285"/>
      <w:r w:rsidRPr="00D417E9">
        <w:rPr>
          <w:lang w:val="fr-BE"/>
        </w:rPr>
        <w:fldChar w:fldCharType="end"/>
      </w:r>
      <w:r w:rsidRPr="00D417E9">
        <w:rPr>
          <w:lang w:val="fr-BE"/>
        </w:rPr>
        <w:t>, 03/07/2009</w:t>
      </w:r>
    </w:p>
    <w:p w14:paraId="1C5B201B" w14:textId="77777777" w:rsidR="00702D95" w:rsidRPr="00D417E9" w:rsidRDefault="00702D95" w:rsidP="00E25B87">
      <w:pPr>
        <w:numPr>
          <w:ilvl w:val="0"/>
          <w:numId w:val="12"/>
        </w:numPr>
        <w:tabs>
          <w:tab w:val="left" w:pos="360"/>
        </w:tabs>
        <w:spacing w:before="120"/>
        <w:ind w:left="357" w:hanging="357"/>
        <w:jc w:val="both"/>
        <w:rPr>
          <w:lang w:val="fr-BE"/>
        </w:rPr>
      </w:pPr>
      <w:r w:rsidRPr="00D417E9">
        <w:rPr>
          <w:lang w:val="fr-BE"/>
        </w:rPr>
        <w:t xml:space="preserve">HELFER (Jean-Pierre), KALIKA (Michel), ORSONI (Jacques), </w:t>
      </w:r>
      <w:r w:rsidRPr="00D417E9">
        <w:rPr>
          <w:b/>
          <w:lang w:val="fr-BE"/>
        </w:rPr>
        <w:t>Management – Stratégie et organisation</w:t>
      </w:r>
      <w:r w:rsidRPr="00D417E9">
        <w:rPr>
          <w:lang w:val="fr-BE"/>
        </w:rPr>
        <w:t>, 6</w:t>
      </w:r>
      <w:r w:rsidRPr="00D417E9">
        <w:rPr>
          <w:vertAlign w:val="superscript"/>
          <w:lang w:val="fr-BE"/>
        </w:rPr>
        <w:t>e</w:t>
      </w:r>
      <w:r w:rsidRPr="00D417E9">
        <w:rPr>
          <w:lang w:val="fr-BE"/>
        </w:rPr>
        <w:t xml:space="preserve"> éd., Éd. Vuibert, Coll. Gestion, Paris, 2006, 482 p.</w:t>
      </w:r>
    </w:p>
    <w:p w14:paraId="6EEB6B7F" w14:textId="77777777" w:rsidR="00702D95" w:rsidRPr="00D417E9" w:rsidRDefault="00702D95" w:rsidP="00E25B87">
      <w:pPr>
        <w:pStyle w:val="Notedebasdepage"/>
        <w:numPr>
          <w:ilvl w:val="0"/>
          <w:numId w:val="12"/>
        </w:numPr>
        <w:tabs>
          <w:tab w:val="left" w:pos="360"/>
        </w:tabs>
        <w:spacing w:before="120"/>
        <w:ind w:left="357" w:hanging="357"/>
        <w:rPr>
          <w:lang w:val="fr-BE"/>
        </w:rPr>
      </w:pPr>
      <w:r w:rsidRPr="00D417E9">
        <w:rPr>
          <w:lang w:val="fr-BE"/>
        </w:rPr>
        <w:t xml:space="preserve">InfoSphère de l’Université de Montréal, </w:t>
      </w:r>
      <w:hyperlink r:id="rId339" w:history="1">
        <w:r w:rsidRPr="00D417E9">
          <w:rPr>
            <w:rStyle w:val="Lienhypertexte"/>
            <w:lang w:val="fr-BE"/>
          </w:rPr>
          <w:t>http://tinyurl.com/q348ps</w:t>
        </w:r>
      </w:hyperlink>
      <w:r w:rsidRPr="00D417E9">
        <w:rPr>
          <w:lang w:val="fr-BE"/>
        </w:rPr>
        <w:t>, 5/07/2009</w:t>
      </w:r>
    </w:p>
    <w:p w14:paraId="5887D01C" w14:textId="77777777" w:rsidR="00702D95" w:rsidRPr="00D417E9" w:rsidRDefault="00702D95" w:rsidP="00E25B87">
      <w:pPr>
        <w:numPr>
          <w:ilvl w:val="0"/>
          <w:numId w:val="12"/>
        </w:numPr>
        <w:tabs>
          <w:tab w:val="left" w:pos="360"/>
        </w:tabs>
        <w:spacing w:before="120"/>
        <w:ind w:left="357" w:hanging="357"/>
        <w:jc w:val="both"/>
        <w:rPr>
          <w:lang w:val="fr-BE"/>
        </w:rPr>
      </w:pPr>
      <w:r w:rsidRPr="00D417E9">
        <w:rPr>
          <w:lang w:val="fr-BE"/>
        </w:rPr>
        <w:t xml:space="preserve">KENNEDY C., </w:t>
      </w:r>
      <w:r w:rsidRPr="00D417E9">
        <w:rPr>
          <w:b/>
          <w:lang w:val="fr-BE"/>
        </w:rPr>
        <w:t>Toutes les théories du management – Les idées essentielles des auteurs les plus souvent cités</w:t>
      </w:r>
      <w:r w:rsidRPr="00D417E9">
        <w:rPr>
          <w:lang w:val="fr-BE"/>
        </w:rPr>
        <w:t>, Éd. Laurent du Mesnil, Coll. Maxima, Paris, 1995, 216 p.</w:t>
      </w:r>
    </w:p>
    <w:p w14:paraId="6D47AE71" w14:textId="77777777" w:rsidR="00702D95" w:rsidRPr="00641807" w:rsidRDefault="00702D95" w:rsidP="00E25B87">
      <w:pPr>
        <w:numPr>
          <w:ilvl w:val="0"/>
          <w:numId w:val="12"/>
        </w:numPr>
        <w:tabs>
          <w:tab w:val="left" w:pos="360"/>
        </w:tabs>
        <w:spacing w:before="120"/>
        <w:ind w:left="357" w:hanging="357"/>
        <w:jc w:val="both"/>
        <w:rPr>
          <w:lang w:val="en-GB"/>
        </w:rPr>
      </w:pPr>
      <w:r w:rsidRPr="00641807">
        <w:rPr>
          <w:lang w:val="en-GB"/>
        </w:rPr>
        <w:t xml:space="preserve">KOTLER (Philip), Keller (Kevin), </w:t>
      </w:r>
      <w:r w:rsidRPr="00641807">
        <w:rPr>
          <w:b/>
          <w:lang w:val="en-GB"/>
        </w:rPr>
        <w:t>Marketing Management</w:t>
      </w:r>
      <w:r w:rsidRPr="00641807">
        <w:rPr>
          <w:lang w:val="en-GB"/>
        </w:rPr>
        <w:t xml:space="preserve">, </w:t>
      </w:r>
      <w:r>
        <w:rPr>
          <w:lang w:val="en-GB"/>
        </w:rPr>
        <w:t>13 </w:t>
      </w:r>
      <w:r w:rsidRPr="00641807">
        <w:rPr>
          <w:lang w:val="en-GB"/>
        </w:rPr>
        <w:t>th Edition, Hardcover, New-York, 2008.</w:t>
      </w:r>
    </w:p>
    <w:p w14:paraId="71FC10F2" w14:textId="77777777" w:rsidR="00702D95" w:rsidRDefault="00702D95" w:rsidP="00E25B87">
      <w:pPr>
        <w:numPr>
          <w:ilvl w:val="0"/>
          <w:numId w:val="12"/>
        </w:numPr>
        <w:tabs>
          <w:tab w:val="left" w:pos="360"/>
        </w:tabs>
        <w:spacing w:before="120"/>
        <w:ind w:left="357" w:hanging="357"/>
        <w:jc w:val="both"/>
        <w:rPr>
          <w:lang w:val="fr-BE"/>
        </w:rPr>
      </w:pPr>
      <w:r w:rsidRPr="002707AC">
        <w:rPr>
          <w:lang w:val="fr-BE"/>
        </w:rPr>
        <w:t>LAMBIN</w:t>
      </w:r>
      <w:r>
        <w:rPr>
          <w:lang w:val="fr-BE"/>
        </w:rPr>
        <w:t xml:space="preserve"> (</w:t>
      </w:r>
      <w:r w:rsidRPr="002707AC">
        <w:rPr>
          <w:lang w:val="fr-BE"/>
        </w:rPr>
        <w:t>Jean-Jacques</w:t>
      </w:r>
      <w:r>
        <w:rPr>
          <w:lang w:val="fr-BE"/>
        </w:rPr>
        <w:t xml:space="preserve">), </w:t>
      </w:r>
      <w:r w:rsidRPr="002707AC">
        <w:rPr>
          <w:lang w:val="fr-BE"/>
        </w:rPr>
        <w:t>MOERLOOSE</w:t>
      </w:r>
      <w:r>
        <w:rPr>
          <w:lang w:val="fr-BE"/>
        </w:rPr>
        <w:t xml:space="preserve"> (Chantal de), </w:t>
      </w:r>
      <w:r w:rsidRPr="002707AC">
        <w:rPr>
          <w:b/>
          <w:lang w:val="fr-BE"/>
        </w:rPr>
        <w:t xml:space="preserve">Marketing stratégique et opérationnel </w:t>
      </w:r>
      <w:r>
        <w:rPr>
          <w:b/>
          <w:lang w:val="fr-BE"/>
        </w:rPr>
        <w:t>—</w:t>
      </w:r>
      <w:r w:rsidRPr="002707AC">
        <w:rPr>
          <w:b/>
          <w:lang w:val="fr-BE"/>
        </w:rPr>
        <w:t xml:space="preserve"> Du marketing à l’orientation-marché</w:t>
      </w:r>
      <w:r>
        <w:rPr>
          <w:lang w:val="fr-BE"/>
        </w:rPr>
        <w:t>, Dunod, 7</w:t>
      </w:r>
      <w:r w:rsidRPr="002707AC">
        <w:rPr>
          <w:vertAlign w:val="superscript"/>
          <w:lang w:val="fr-BE"/>
        </w:rPr>
        <w:t>e</w:t>
      </w:r>
      <w:r>
        <w:rPr>
          <w:lang w:val="fr-BE"/>
        </w:rPr>
        <w:t xml:space="preserve"> éd., Paris, 2008, 580 p.</w:t>
      </w:r>
    </w:p>
    <w:p w14:paraId="6E230354" w14:textId="77777777" w:rsidR="00702D95" w:rsidRDefault="00702D95" w:rsidP="00E25B87">
      <w:pPr>
        <w:numPr>
          <w:ilvl w:val="0"/>
          <w:numId w:val="12"/>
        </w:numPr>
        <w:spacing w:before="120"/>
        <w:jc w:val="both"/>
        <w:rPr>
          <w:lang w:val="fr-BE"/>
        </w:rPr>
      </w:pPr>
      <w:r>
        <w:t xml:space="preserve">MESTRALLET, Gérard, </w:t>
      </w:r>
      <w:r w:rsidRPr="000C4A2B">
        <w:rPr>
          <w:b/>
        </w:rPr>
        <w:t>Electrabel n</w:t>
      </w:r>
      <w:r>
        <w:rPr>
          <w:b/>
        </w:rPr>
        <w:t>’</w:t>
      </w:r>
      <w:r w:rsidRPr="000C4A2B">
        <w:rPr>
          <w:b/>
        </w:rPr>
        <w:t>est plus une vache à lait</w:t>
      </w:r>
      <w:r>
        <w:t xml:space="preserve">, avertit Gérard, </w:t>
      </w:r>
      <w:hyperlink r:id="rId340" w:history="1">
        <w:r w:rsidRPr="00FF7F80">
          <w:rPr>
            <w:rStyle w:val="Lienhypertexte"/>
            <w:lang w:val="fr-BE"/>
          </w:rPr>
          <w:t>http://goo.gl/GdHtt</w:t>
        </w:r>
      </w:hyperlink>
      <w:r>
        <w:rPr>
          <w:lang w:val="fr-BE"/>
        </w:rPr>
        <w:t>, consulté la dernière fois le 09/06/2013.</w:t>
      </w:r>
    </w:p>
    <w:p w14:paraId="5043B19D" w14:textId="77777777" w:rsidR="00702D95" w:rsidRPr="00D417E9" w:rsidRDefault="00702D95" w:rsidP="00E25B87">
      <w:pPr>
        <w:numPr>
          <w:ilvl w:val="0"/>
          <w:numId w:val="12"/>
        </w:numPr>
        <w:tabs>
          <w:tab w:val="left" w:pos="360"/>
        </w:tabs>
        <w:spacing w:before="120"/>
        <w:ind w:left="357" w:hanging="357"/>
        <w:jc w:val="both"/>
        <w:rPr>
          <w:lang w:val="fr-BE"/>
        </w:rPr>
      </w:pPr>
      <w:r w:rsidRPr="00D417E9">
        <w:rPr>
          <w:lang w:val="fr-BE"/>
        </w:rPr>
        <w:t xml:space="preserve">MINTZBERG (Henry), </w:t>
      </w:r>
      <w:r w:rsidRPr="00D417E9">
        <w:rPr>
          <w:b/>
          <w:lang w:val="fr-BE"/>
        </w:rPr>
        <w:t>Grandeur et décadence de la planification stratégique</w:t>
      </w:r>
      <w:r w:rsidRPr="00D417E9">
        <w:rPr>
          <w:lang w:val="fr-BE"/>
        </w:rPr>
        <w:t>, Éd. Dunod, Paris, 1994, 455 p.</w:t>
      </w:r>
    </w:p>
    <w:p w14:paraId="5001B6DD" w14:textId="77777777" w:rsidR="00702D95" w:rsidRPr="00D417E9" w:rsidRDefault="00702D95" w:rsidP="00E25B87">
      <w:pPr>
        <w:numPr>
          <w:ilvl w:val="0"/>
          <w:numId w:val="12"/>
        </w:numPr>
        <w:tabs>
          <w:tab w:val="left" w:pos="360"/>
        </w:tabs>
        <w:spacing w:before="120"/>
        <w:ind w:left="357" w:hanging="357"/>
        <w:jc w:val="both"/>
        <w:rPr>
          <w:lang w:val="fr-BE"/>
        </w:rPr>
      </w:pPr>
      <w:r w:rsidRPr="00D417E9">
        <w:rPr>
          <w:lang w:val="fr-BE"/>
        </w:rPr>
        <w:t xml:space="preserve">OHMAE KENICHI, </w:t>
      </w:r>
      <w:r w:rsidRPr="00D417E9">
        <w:rPr>
          <w:b/>
          <w:lang w:val="fr-BE"/>
        </w:rPr>
        <w:t>Le Génie du Stratège</w:t>
      </w:r>
      <w:r w:rsidRPr="00D417E9">
        <w:rPr>
          <w:lang w:val="fr-BE"/>
        </w:rPr>
        <w:t>, McKinsey - Dunod, 1991, 243 p.</w:t>
      </w:r>
    </w:p>
    <w:p w14:paraId="6CD12C86" w14:textId="77777777" w:rsidR="00702D95" w:rsidRDefault="00702D95" w:rsidP="00E25B87">
      <w:pPr>
        <w:numPr>
          <w:ilvl w:val="0"/>
          <w:numId w:val="12"/>
        </w:numPr>
        <w:tabs>
          <w:tab w:val="left" w:pos="360"/>
        </w:tabs>
        <w:spacing w:before="120"/>
        <w:ind w:left="357" w:hanging="357"/>
        <w:jc w:val="both"/>
        <w:rPr>
          <w:lang w:val="fr-BE"/>
        </w:rPr>
      </w:pPr>
      <w:r w:rsidRPr="00702D95">
        <w:t>Pourquoi la gestion des connaissances</w:t>
      </w:r>
      <w:r>
        <w:t xml:space="preserve"> ?, </w:t>
      </w:r>
      <w:hyperlink r:id="rId341" w:history="1">
        <w:r w:rsidRPr="00E738DA">
          <w:rPr>
            <w:rStyle w:val="Lienhypertexte"/>
          </w:rPr>
          <w:t>http://www.youtube.com/watch?v=O5em4LV2M-Y&amp;feature=youtube_gdata_player</w:t>
        </w:r>
      </w:hyperlink>
      <w:r>
        <w:t>, 30/11/2013</w:t>
      </w:r>
    </w:p>
    <w:p w14:paraId="2FA614A1" w14:textId="77777777" w:rsidR="00702D95" w:rsidRPr="00D417E9" w:rsidRDefault="00702D95" w:rsidP="00E25B87">
      <w:pPr>
        <w:numPr>
          <w:ilvl w:val="0"/>
          <w:numId w:val="12"/>
        </w:numPr>
        <w:tabs>
          <w:tab w:val="left" w:pos="360"/>
        </w:tabs>
        <w:spacing w:before="120"/>
        <w:ind w:left="357" w:hanging="357"/>
        <w:jc w:val="both"/>
        <w:rPr>
          <w:lang w:val="fr-BE"/>
        </w:rPr>
      </w:pPr>
      <w:r w:rsidRPr="00D417E9">
        <w:rPr>
          <w:lang w:val="fr-BE"/>
        </w:rPr>
        <w:t xml:space="preserve">TALEB (NASSIM NICHOLAS), </w:t>
      </w:r>
      <w:r w:rsidRPr="00D417E9">
        <w:rPr>
          <w:b/>
          <w:lang w:val="fr-BE"/>
        </w:rPr>
        <w:t xml:space="preserve">Le Cygne Noir </w:t>
      </w:r>
      <w:r>
        <w:rPr>
          <w:b/>
          <w:lang w:val="fr-BE"/>
        </w:rPr>
        <w:t>—</w:t>
      </w:r>
      <w:r w:rsidRPr="00D417E9">
        <w:rPr>
          <w:b/>
          <w:lang w:val="fr-BE"/>
        </w:rPr>
        <w:t xml:space="preserve"> La puissance de l</w:t>
      </w:r>
      <w:r>
        <w:rPr>
          <w:b/>
          <w:lang w:val="fr-BE"/>
        </w:rPr>
        <w:t>’</w:t>
      </w:r>
      <w:r w:rsidRPr="00D417E9">
        <w:rPr>
          <w:b/>
          <w:lang w:val="fr-BE"/>
        </w:rPr>
        <w:t>imprévisible</w:t>
      </w:r>
      <w:r w:rsidRPr="00D417E9">
        <w:rPr>
          <w:lang w:val="fr-BE"/>
        </w:rPr>
        <w:t>, Les Belles Lettres, Paris, 2008, 496 p.</w:t>
      </w:r>
    </w:p>
    <w:p w14:paraId="11723963" w14:textId="2F8A4B72" w:rsidR="00702D95" w:rsidRDefault="00702D95" w:rsidP="00E25B87">
      <w:pPr>
        <w:numPr>
          <w:ilvl w:val="0"/>
          <w:numId w:val="12"/>
        </w:numPr>
        <w:tabs>
          <w:tab w:val="left" w:pos="360"/>
        </w:tabs>
        <w:spacing w:before="120"/>
        <w:ind w:left="357" w:hanging="357"/>
        <w:jc w:val="both"/>
        <w:rPr>
          <w:lang w:val="fr-BE"/>
        </w:rPr>
      </w:pPr>
      <w:r w:rsidRPr="00641807">
        <w:rPr>
          <w:lang w:val="en-GB"/>
        </w:rPr>
        <w:t xml:space="preserve">WHEELEN &amp; HUNGER, </w:t>
      </w:r>
      <w:r w:rsidRPr="00641807">
        <w:rPr>
          <w:b/>
          <w:lang w:val="en-GB"/>
        </w:rPr>
        <w:t>Strategic Management and Business Policy</w:t>
      </w:r>
      <w:r w:rsidRPr="00641807">
        <w:rPr>
          <w:lang w:val="en-GB"/>
        </w:rPr>
        <w:t xml:space="preserve">, 3rd ed., Éd. </w:t>
      </w:r>
      <w:r w:rsidRPr="00D417E9">
        <w:rPr>
          <w:lang w:val="fr-BE"/>
        </w:rPr>
        <w:t>Addison-Wesley Publishing Company, USA, 1989, 1096 p.</w:t>
      </w:r>
      <w:bookmarkStart w:id="286" w:name="OLE_LINK9"/>
      <w:bookmarkStart w:id="287" w:name="OLE_LINK10"/>
      <w:bookmarkStart w:id="288" w:name="OLE_LINK11"/>
      <w:bookmarkStart w:id="289" w:name="OLE_LINK12"/>
      <w:bookmarkStart w:id="290" w:name="OLE_LINK3"/>
      <w:bookmarkStart w:id="291" w:name="OLE_LINK4"/>
      <w:bookmarkStart w:id="292" w:name="_Hlk234591186"/>
      <w:bookmarkEnd w:id="286"/>
      <w:bookmarkEnd w:id="287"/>
      <w:bookmarkEnd w:id="288"/>
      <w:bookmarkEnd w:id="289"/>
      <w:bookmarkEnd w:id="290"/>
      <w:bookmarkEnd w:id="291"/>
      <w:bookmarkEnd w:id="292"/>
    </w:p>
    <w:p w14:paraId="677D147A" w14:textId="64C2A1D8" w:rsidR="00285140" w:rsidRDefault="00285140" w:rsidP="00E25B87">
      <w:pPr>
        <w:numPr>
          <w:ilvl w:val="0"/>
          <w:numId w:val="12"/>
        </w:numPr>
        <w:tabs>
          <w:tab w:val="left" w:pos="360"/>
        </w:tabs>
        <w:spacing w:before="120"/>
        <w:ind w:left="357" w:hanging="357"/>
        <w:jc w:val="both"/>
        <w:rPr>
          <w:lang w:val="fr-BE"/>
        </w:rPr>
      </w:pPr>
      <w:r>
        <w:rPr>
          <w:lang w:val="fr-BE"/>
        </w:rPr>
        <w:t xml:space="preserve">Wikipedia – P.E.S.T.E.L., </w:t>
      </w:r>
      <w:hyperlink r:id="rId342" w:history="1">
        <w:r w:rsidRPr="00101BEB">
          <w:rPr>
            <w:rStyle w:val="Lienhypertexte"/>
            <w:lang w:val="fr-BE"/>
          </w:rPr>
          <w:t>https://fr.wikipedia.org/wiki/Analyse_PESTEL</w:t>
        </w:r>
      </w:hyperlink>
      <w:r>
        <w:rPr>
          <w:lang w:val="fr-BE"/>
        </w:rPr>
        <w:t>, 19/07/2016.</w:t>
      </w:r>
    </w:p>
    <w:sectPr w:rsidR="00285140" w:rsidSect="00E84AF6">
      <w:type w:val="continuous"/>
      <w:pgSz w:w="11905" w:h="16837"/>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186A4" w14:textId="77777777" w:rsidR="00080C8C" w:rsidRDefault="00080C8C">
      <w:r>
        <w:separator/>
      </w:r>
    </w:p>
  </w:endnote>
  <w:endnote w:type="continuationSeparator" w:id="0">
    <w:p w14:paraId="487B568D" w14:textId="77777777" w:rsidR="00080C8C" w:rsidRDefault="00080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61BFB" w14:textId="75E196F4" w:rsidR="00122AE4" w:rsidRPr="00082A29" w:rsidRDefault="00122AE4" w:rsidP="00D06138">
    <w:pPr>
      <w:pStyle w:val="Pieddepage"/>
      <w:pBdr>
        <w:top w:val="single" w:sz="4" w:space="1" w:color="auto"/>
      </w:pBdr>
      <w:jc w:val="right"/>
      <w:rPr>
        <w:b/>
      </w:rPr>
    </w:pPr>
    <w:r w:rsidRPr="00082A29">
      <w:rPr>
        <w:b/>
      </w:rPr>
      <w:t xml:space="preserve">© ICC / E. Kirsch – P. </w:t>
    </w:r>
    <w:sdt>
      <w:sdtPr>
        <w:rPr>
          <w:b/>
        </w:rPr>
        <w:id w:val="598063"/>
        <w:docPartObj>
          <w:docPartGallery w:val="Page Numbers (Bottom of Page)"/>
          <w:docPartUnique/>
        </w:docPartObj>
      </w:sdtPr>
      <w:sdtContent>
        <w:r w:rsidRPr="00082A29">
          <w:rPr>
            <w:b/>
          </w:rPr>
          <w:fldChar w:fldCharType="begin"/>
        </w:r>
        <w:r w:rsidRPr="00082A29">
          <w:rPr>
            <w:b/>
          </w:rPr>
          <w:instrText xml:space="preserve"> PAGE   \* MERGEFORMAT </w:instrText>
        </w:r>
        <w:r w:rsidRPr="00082A29">
          <w:rPr>
            <w:b/>
          </w:rPr>
          <w:fldChar w:fldCharType="separate"/>
        </w:r>
        <w:r w:rsidR="004A1AD5">
          <w:rPr>
            <w:b/>
            <w:noProof/>
          </w:rPr>
          <w:t>3</w:t>
        </w:r>
        <w:r w:rsidRPr="00082A29">
          <w:rPr>
            <w:b/>
          </w:rPr>
          <w:fldChar w:fldCharType="end"/>
        </w:r>
      </w:sdtContent>
    </w:sdt>
  </w:p>
  <w:p w14:paraId="1EEC66FE" w14:textId="77777777" w:rsidR="00122AE4" w:rsidRDefault="00122AE4" w:rsidP="00082A29">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B67C8" w14:textId="77777777" w:rsidR="00080C8C" w:rsidRDefault="00080C8C">
      <w:r>
        <w:separator/>
      </w:r>
    </w:p>
  </w:footnote>
  <w:footnote w:type="continuationSeparator" w:id="0">
    <w:p w14:paraId="69BD1780" w14:textId="77777777" w:rsidR="00080C8C" w:rsidRDefault="00080C8C">
      <w:r>
        <w:continuationSeparator/>
      </w:r>
    </w:p>
  </w:footnote>
  <w:footnote w:id="1">
    <w:p w14:paraId="63A965DB" w14:textId="77777777" w:rsidR="00122AE4" w:rsidRDefault="00122AE4">
      <w:pPr>
        <w:pStyle w:val="Notedebasdepage"/>
        <w:rPr>
          <w:lang w:val="fr-BE"/>
        </w:rPr>
      </w:pPr>
      <w:r>
        <w:rPr>
          <w:rStyle w:val="Caractredenotedebasdepage"/>
          <w:rFonts w:ascii="Arial" w:hAnsi="Arial"/>
        </w:rPr>
        <w:footnoteRef/>
      </w:r>
      <w:r>
        <w:tab/>
        <w:t xml:space="preserve"> </w:t>
      </w:r>
      <w:r>
        <w:rPr>
          <w:lang w:val="fr-BE"/>
        </w:rPr>
        <w:t>Sources :</w:t>
      </w:r>
    </w:p>
    <w:p w14:paraId="74B576EB" w14:textId="77777777" w:rsidR="00122AE4" w:rsidRDefault="00122AE4" w:rsidP="00E25B87">
      <w:pPr>
        <w:pStyle w:val="Notedebasdepage"/>
        <w:numPr>
          <w:ilvl w:val="0"/>
          <w:numId w:val="13"/>
        </w:numPr>
        <w:tabs>
          <w:tab w:val="left" w:pos="360"/>
        </w:tabs>
        <w:rPr>
          <w:lang w:val="fr-BE"/>
        </w:rPr>
      </w:pPr>
      <w:r>
        <w:rPr>
          <w:lang w:val="fr-BE"/>
        </w:rPr>
        <w:tab/>
        <w:t xml:space="preserve">InfoSphère de l’Université de Montréal, </w:t>
      </w:r>
      <w:hyperlink r:id="rId1" w:history="1">
        <w:r>
          <w:rPr>
            <w:rStyle w:val="Lienhypertexte"/>
            <w:lang w:val="fr-BE"/>
          </w:rPr>
          <w:t>http://tinyurl.com/q348ps</w:t>
        </w:r>
      </w:hyperlink>
      <w:r>
        <w:rPr>
          <w:lang w:val="fr-BE"/>
        </w:rPr>
        <w:t>, 5/07/2009</w:t>
      </w:r>
    </w:p>
    <w:p w14:paraId="70A018F1" w14:textId="77777777" w:rsidR="00122AE4" w:rsidRDefault="00122AE4" w:rsidP="00E25B87">
      <w:pPr>
        <w:pStyle w:val="Notedebasdepage"/>
        <w:numPr>
          <w:ilvl w:val="0"/>
          <w:numId w:val="13"/>
        </w:numPr>
        <w:tabs>
          <w:tab w:val="left" w:pos="360"/>
        </w:tabs>
        <w:rPr>
          <w:lang w:val="fr-BE"/>
        </w:rPr>
      </w:pPr>
      <w:r>
        <w:rPr>
          <w:lang w:val="fr-BE"/>
        </w:rPr>
        <w:tab/>
        <w:t xml:space="preserve">Académie d’Amiens, département de pédagogie, </w:t>
      </w:r>
      <w:hyperlink r:id="rId2" w:history="1">
        <w:r>
          <w:rPr>
            <w:rStyle w:val="Lienhypertexte"/>
            <w:lang w:val="fr-BE"/>
          </w:rPr>
          <w:t>http://tinyurl.com/pe2deq</w:t>
        </w:r>
      </w:hyperlink>
      <w:r>
        <w:rPr>
          <w:lang w:val="fr-BE"/>
        </w:rPr>
        <w:t>, 5/07/2009</w:t>
      </w:r>
    </w:p>
  </w:footnote>
  <w:footnote w:id="2">
    <w:p w14:paraId="48E9D441" w14:textId="77777777" w:rsidR="00122AE4" w:rsidRPr="00162D85" w:rsidRDefault="00122AE4">
      <w:pPr>
        <w:pStyle w:val="Notedebasdepage"/>
        <w:rPr>
          <w:lang w:val="fr-BE"/>
        </w:rPr>
      </w:pPr>
      <w:r>
        <w:rPr>
          <w:rStyle w:val="Appelnotedebasdep"/>
        </w:rPr>
        <w:footnoteRef/>
      </w:r>
      <w:r>
        <w:t xml:space="preserve"> </w:t>
      </w:r>
      <w:r>
        <w:rPr>
          <w:lang w:val="fr-BE"/>
        </w:rPr>
        <w:t xml:space="preserve">Wikipédia, </w:t>
      </w:r>
      <w:hyperlink r:id="rId3" w:history="1">
        <w:r w:rsidRPr="00A06838">
          <w:rPr>
            <w:rStyle w:val="Lienhypertexte"/>
            <w:lang w:val="fr-BE"/>
          </w:rPr>
          <w:t>http://fr.</w:t>
        </w:r>
        <w:r>
          <w:rPr>
            <w:rStyle w:val="Lienhypertexte"/>
            <w:lang w:val="fr-BE"/>
          </w:rPr>
          <w:t>Wikipédia</w:t>
        </w:r>
        <w:r w:rsidRPr="00A06838">
          <w:rPr>
            <w:rStyle w:val="Lienhypertexte"/>
            <w:lang w:val="fr-BE"/>
          </w:rPr>
          <w:t>.org/wiki/Qualité_totale</w:t>
        </w:r>
      </w:hyperlink>
      <w:r>
        <w:rPr>
          <w:lang w:val="fr-BE"/>
        </w:rPr>
        <w:t>, consulté la dernière fois le 03/12/2010</w:t>
      </w:r>
    </w:p>
  </w:footnote>
  <w:footnote w:id="3">
    <w:p w14:paraId="4D80A172" w14:textId="77777777" w:rsidR="00122AE4" w:rsidRPr="00162D85" w:rsidRDefault="00122AE4">
      <w:pPr>
        <w:pStyle w:val="Notedebasdepage"/>
      </w:pPr>
      <w:r>
        <w:rPr>
          <w:rStyle w:val="Appelnotedebasdep"/>
        </w:rPr>
        <w:footnoteRef/>
      </w:r>
      <w:r>
        <w:t xml:space="preserve"> Wikipédia, </w:t>
      </w:r>
      <w:hyperlink r:id="rId4" w:history="1">
        <w:r w:rsidRPr="00A06838">
          <w:rPr>
            <w:rStyle w:val="Lienhypertexte"/>
          </w:rPr>
          <w:t>http://en.</w:t>
        </w:r>
        <w:r>
          <w:rPr>
            <w:rStyle w:val="Lienhypertexte"/>
          </w:rPr>
          <w:t>Wikipédia</w:t>
        </w:r>
        <w:r w:rsidRPr="00A06838">
          <w:rPr>
            <w:rStyle w:val="Lienhypertexte"/>
          </w:rPr>
          <w:t>.org/wiki/Core_business</w:t>
        </w:r>
      </w:hyperlink>
      <w:r>
        <w:t>, consulté la dernière fois le 03/12/2010</w:t>
      </w:r>
    </w:p>
  </w:footnote>
  <w:footnote w:id="4">
    <w:p w14:paraId="5ABE7877" w14:textId="77777777" w:rsidR="00122AE4" w:rsidRPr="00172FAD" w:rsidRDefault="00122AE4">
      <w:pPr>
        <w:pStyle w:val="Notedebasdepage"/>
        <w:rPr>
          <w:lang w:val="fr-BE"/>
        </w:rPr>
      </w:pPr>
      <w:r>
        <w:rPr>
          <w:rStyle w:val="Appelnotedebasdep"/>
        </w:rPr>
        <w:footnoteRef/>
      </w:r>
      <w:r>
        <w:t xml:space="preserve"> </w:t>
      </w:r>
      <w:r>
        <w:rPr>
          <w:lang w:val="fr-BE"/>
        </w:rPr>
        <w:t xml:space="preserve">Wikipédia, </w:t>
      </w:r>
      <w:hyperlink r:id="rId5" w:history="1">
        <w:r w:rsidRPr="00A06838">
          <w:rPr>
            <w:rStyle w:val="Lienhypertexte"/>
            <w:lang w:val="fr-BE"/>
          </w:rPr>
          <w:t>http://fr.</w:t>
        </w:r>
        <w:r>
          <w:rPr>
            <w:rStyle w:val="Lienhypertexte"/>
            <w:lang w:val="fr-BE"/>
          </w:rPr>
          <w:t>Wikipédia</w:t>
        </w:r>
        <w:r w:rsidRPr="00A06838">
          <w:rPr>
            <w:rStyle w:val="Lienhypertexte"/>
            <w:lang w:val="fr-BE"/>
          </w:rPr>
          <w:t>.org/wiki/Loi_de_Pareto</w:t>
        </w:r>
      </w:hyperlink>
      <w:r>
        <w:rPr>
          <w:lang w:val="fr-BE"/>
        </w:rPr>
        <w:t>, consulté la dernière fois le 03/12/2010</w:t>
      </w:r>
    </w:p>
  </w:footnote>
  <w:footnote w:id="5">
    <w:p w14:paraId="58205634" w14:textId="77777777" w:rsidR="00122AE4" w:rsidRPr="00172FAD" w:rsidRDefault="00122AE4">
      <w:pPr>
        <w:pStyle w:val="Notedebasdepage"/>
        <w:rPr>
          <w:lang w:val="fr-BE"/>
        </w:rPr>
      </w:pPr>
      <w:r>
        <w:rPr>
          <w:rStyle w:val="Appelnotedebasdep"/>
        </w:rPr>
        <w:footnoteRef/>
      </w:r>
      <w:r>
        <w:t xml:space="preserve"> </w:t>
      </w:r>
      <w:r>
        <w:rPr>
          <w:lang w:val="fr-BE"/>
        </w:rPr>
        <w:t xml:space="preserve">Wikipédia, </w:t>
      </w:r>
      <w:hyperlink r:id="rId6" w:history="1">
        <w:r w:rsidRPr="00A06838">
          <w:rPr>
            <w:rStyle w:val="Lienhypertexte"/>
            <w:lang w:val="fr-BE"/>
          </w:rPr>
          <w:t>http://fr.</w:t>
        </w:r>
        <w:r>
          <w:rPr>
            <w:rStyle w:val="Lienhypertexte"/>
            <w:lang w:val="fr-BE"/>
          </w:rPr>
          <w:t>Wikipédia</w:t>
        </w:r>
        <w:r w:rsidRPr="00A06838">
          <w:rPr>
            <w:rStyle w:val="Lienhypertexte"/>
            <w:lang w:val="fr-BE"/>
          </w:rPr>
          <w:t>.org/wiki/Carte_heuristique</w:t>
        </w:r>
      </w:hyperlink>
      <w:r>
        <w:rPr>
          <w:lang w:val="fr-BE"/>
        </w:rPr>
        <w:t>, consulté la dernière fois le 03/12/2010</w:t>
      </w:r>
    </w:p>
  </w:footnote>
  <w:footnote w:id="6">
    <w:p w14:paraId="6B97F516" w14:textId="77777777" w:rsidR="00122AE4" w:rsidRPr="0010348E" w:rsidRDefault="00122AE4">
      <w:pPr>
        <w:pStyle w:val="Notedebasdepage"/>
      </w:pPr>
      <w:r>
        <w:rPr>
          <w:rStyle w:val="Appelnotedebasdep"/>
        </w:rPr>
        <w:footnoteRef/>
      </w:r>
      <w:r>
        <w:t xml:space="preserve"> Becompta – Seuil de rentabilité, </w:t>
      </w:r>
      <w:hyperlink r:id="rId7" w:history="1">
        <w:r w:rsidRPr="00E13F5D">
          <w:rPr>
            <w:rStyle w:val="Lienhypertexte"/>
          </w:rPr>
          <w:t>http://goo.gl/vqW32</w:t>
        </w:r>
      </w:hyperlink>
      <w:r>
        <w:t>, 18/10/2011</w:t>
      </w:r>
    </w:p>
  </w:footnote>
  <w:footnote w:id="7">
    <w:p w14:paraId="4C61F7FC" w14:textId="77777777" w:rsidR="00122AE4" w:rsidRPr="004716D5" w:rsidRDefault="00122AE4" w:rsidP="004716D5">
      <w:pPr>
        <w:rPr>
          <w:rFonts w:ascii="Times New Roman" w:hAnsi="Times New Roman"/>
          <w:sz w:val="24"/>
          <w:lang w:val="fr-BE" w:eastAsia="fr-FR"/>
        </w:rPr>
      </w:pPr>
      <w:r>
        <w:rPr>
          <w:rStyle w:val="Appelnotedebasdep"/>
        </w:rPr>
        <w:footnoteRef/>
      </w:r>
      <w:r>
        <w:t xml:space="preserve"> </w:t>
      </w:r>
      <w:hyperlink r:id="rId8" w:history="1">
        <w:r w:rsidRPr="00A06838">
          <w:rPr>
            <w:rStyle w:val="Lienhypertexte"/>
          </w:rPr>
          <w:t>http://fr.</w:t>
        </w:r>
        <w:r>
          <w:rPr>
            <w:rStyle w:val="Lienhypertexte"/>
          </w:rPr>
          <w:t>Wikipédia</w:t>
        </w:r>
        <w:r w:rsidRPr="00A06838">
          <w:rPr>
            <w:rStyle w:val="Lienhypertexte"/>
          </w:rPr>
          <w:t>.org/wiki/Matrice_BCG</w:t>
        </w:r>
      </w:hyperlink>
      <w:r>
        <w:t> : « </w:t>
      </w:r>
      <w:r w:rsidRPr="004716D5">
        <w:rPr>
          <w:lang w:val="fr-BE" w:eastAsia="fr-FR"/>
        </w:rPr>
        <w:t xml:space="preserve">Une </w:t>
      </w:r>
      <w:r w:rsidRPr="004716D5">
        <w:rPr>
          <w:b/>
          <w:bCs/>
          <w:lang w:val="fr-BE" w:eastAsia="fr-FR"/>
        </w:rPr>
        <w:t>matrice BCG</w:t>
      </w:r>
      <w:r w:rsidRPr="004716D5">
        <w:rPr>
          <w:lang w:val="fr-BE" w:eastAsia="fr-FR"/>
        </w:rPr>
        <w:t xml:space="preserve"> (</w:t>
      </w:r>
      <w:hyperlink r:id="rId9" w:history="1">
        <w:r w:rsidRPr="004716D5">
          <w:rPr>
            <w:color w:val="0000FF"/>
            <w:u w:val="single"/>
            <w:lang w:val="fr-BE" w:eastAsia="fr-FR"/>
          </w:rPr>
          <w:t>Boston Consulting Group</w:t>
        </w:r>
      </w:hyperlink>
      <w:r w:rsidRPr="004716D5">
        <w:rPr>
          <w:lang w:val="fr-BE" w:eastAsia="fr-FR"/>
        </w:rPr>
        <w:t xml:space="preserve">, fin des </w:t>
      </w:r>
      <w:hyperlink r:id="rId10" w:history="1">
        <w:r w:rsidRPr="004716D5">
          <w:rPr>
            <w:color w:val="0000FF"/>
            <w:u w:val="single"/>
            <w:lang w:val="fr-BE" w:eastAsia="fr-FR"/>
          </w:rPr>
          <w:t>années</w:t>
        </w:r>
        <w:r>
          <w:rPr>
            <w:color w:val="0000FF"/>
            <w:u w:val="single"/>
            <w:lang w:val="fr-BE" w:eastAsia="fr-FR"/>
          </w:rPr>
          <w:t> </w:t>
        </w:r>
        <w:r w:rsidRPr="004716D5">
          <w:rPr>
            <w:color w:val="0000FF"/>
            <w:u w:val="single"/>
            <w:lang w:val="fr-BE" w:eastAsia="fr-FR"/>
          </w:rPr>
          <w:t>1960</w:t>
        </w:r>
      </w:hyperlink>
      <w:r w:rsidRPr="004716D5">
        <w:rPr>
          <w:lang w:val="fr-BE" w:eastAsia="fr-FR"/>
        </w:rPr>
        <w:t>) évalue chaque activité de l’</w:t>
      </w:r>
      <w:hyperlink r:id="rId11" w:history="1">
        <w:r w:rsidRPr="004716D5">
          <w:rPr>
            <w:color w:val="0000FF"/>
            <w:u w:val="single"/>
            <w:lang w:val="fr-BE" w:eastAsia="fr-FR"/>
          </w:rPr>
          <w:t>entreprise</w:t>
        </w:r>
      </w:hyperlink>
      <w:r w:rsidRPr="004716D5">
        <w:rPr>
          <w:lang w:val="fr-BE" w:eastAsia="fr-FR"/>
        </w:rPr>
        <w:t>. Cette matrice est une matrice d</w:t>
      </w:r>
      <w:r>
        <w:rPr>
          <w:lang w:val="fr-BE" w:eastAsia="fr-FR"/>
        </w:rPr>
        <w:t>’</w:t>
      </w:r>
      <w:r w:rsidRPr="004716D5">
        <w:rPr>
          <w:lang w:val="fr-BE" w:eastAsia="fr-FR"/>
        </w:rPr>
        <w:t>allocation de ressources au sein d</w:t>
      </w:r>
      <w:r>
        <w:rPr>
          <w:lang w:val="fr-BE" w:eastAsia="fr-FR"/>
        </w:rPr>
        <w:t>’</w:t>
      </w:r>
      <w:r w:rsidRPr="004716D5">
        <w:rPr>
          <w:lang w:val="fr-BE" w:eastAsia="fr-FR"/>
        </w:rPr>
        <w:t>un portefeuille d</w:t>
      </w:r>
      <w:r>
        <w:rPr>
          <w:lang w:val="fr-BE" w:eastAsia="fr-FR"/>
        </w:rPr>
        <w:t>’</w:t>
      </w:r>
      <w:r w:rsidRPr="004716D5">
        <w:rPr>
          <w:lang w:val="fr-BE" w:eastAsia="fr-FR"/>
        </w:rPr>
        <w:t xml:space="preserve">activités utilisée en </w:t>
      </w:r>
      <w:hyperlink r:id="rId12" w:history="1">
        <w:r w:rsidRPr="004716D5">
          <w:rPr>
            <w:color w:val="0000FF"/>
            <w:u w:val="single"/>
            <w:lang w:val="fr-BE" w:eastAsia="fr-FR"/>
          </w:rPr>
          <w:t>stratégie d</w:t>
        </w:r>
        <w:r>
          <w:rPr>
            <w:color w:val="0000FF"/>
            <w:u w:val="single"/>
            <w:lang w:val="fr-BE" w:eastAsia="fr-FR"/>
          </w:rPr>
          <w:t>’</w:t>
        </w:r>
        <w:r w:rsidRPr="004716D5">
          <w:rPr>
            <w:color w:val="0000FF"/>
            <w:u w:val="single"/>
            <w:lang w:val="fr-BE" w:eastAsia="fr-FR"/>
          </w:rPr>
          <w:t>entreprise</w:t>
        </w:r>
      </w:hyperlink>
      <w:r w:rsidRPr="004716D5">
        <w:rPr>
          <w:lang w:val="fr-BE" w:eastAsia="fr-FR"/>
        </w:rPr>
        <w:t xml:space="preserve">. Elle concerne les entreprises diversifiées qui sont présentes sur plusieurs </w:t>
      </w:r>
      <w:hyperlink r:id="rId13" w:history="1">
        <w:r w:rsidRPr="004716D5">
          <w:rPr>
            <w:color w:val="0000FF"/>
            <w:u w:val="single"/>
            <w:lang w:val="fr-BE" w:eastAsia="fr-FR"/>
          </w:rPr>
          <w:t>domaines d</w:t>
        </w:r>
        <w:r>
          <w:rPr>
            <w:color w:val="0000FF"/>
            <w:u w:val="single"/>
            <w:lang w:val="fr-BE" w:eastAsia="fr-FR"/>
          </w:rPr>
          <w:t>’</w:t>
        </w:r>
        <w:r w:rsidRPr="004716D5">
          <w:rPr>
            <w:color w:val="0000FF"/>
            <w:u w:val="single"/>
            <w:lang w:val="fr-BE" w:eastAsia="fr-FR"/>
          </w:rPr>
          <w:t>activité stratégique</w:t>
        </w:r>
      </w:hyperlink>
      <w:r w:rsidRPr="004716D5">
        <w:rPr>
          <w:lang w:val="fr-BE" w:eastAsia="fr-FR"/>
        </w:rPr>
        <w:t xml:space="preserve"> (DAS en français, SBU (Strategic Business Unit) en anglais). Il s</w:t>
      </w:r>
      <w:r>
        <w:rPr>
          <w:lang w:val="fr-BE" w:eastAsia="fr-FR"/>
        </w:rPr>
        <w:t>’</w:t>
      </w:r>
      <w:r w:rsidRPr="004716D5">
        <w:rPr>
          <w:lang w:val="fr-BE" w:eastAsia="fr-FR"/>
        </w:rPr>
        <w:t>agit donc d</w:t>
      </w:r>
      <w:r>
        <w:rPr>
          <w:lang w:val="fr-BE" w:eastAsia="fr-FR"/>
        </w:rPr>
        <w:t>’</w:t>
      </w:r>
      <w:r w:rsidRPr="004716D5">
        <w:rPr>
          <w:lang w:val="fr-BE" w:eastAsia="fr-FR"/>
        </w:rPr>
        <w:t xml:space="preserve">un outil stratégique. Cet outil est utilisé par extension en </w:t>
      </w:r>
      <w:hyperlink r:id="rId14" w:history="1">
        <w:r w:rsidRPr="004716D5">
          <w:rPr>
            <w:color w:val="0000FF"/>
            <w:u w:val="single"/>
            <w:lang w:val="fr-BE" w:eastAsia="fr-FR"/>
          </w:rPr>
          <w:t>marketing</w:t>
        </w:r>
      </w:hyperlink>
      <w:r w:rsidRPr="004716D5">
        <w:rPr>
          <w:lang w:val="fr-BE" w:eastAsia="fr-FR"/>
        </w:rPr>
        <w:t xml:space="preserve"> pour évaluer le portefeuille de produits de l</w:t>
      </w:r>
      <w:r>
        <w:rPr>
          <w:lang w:val="fr-BE" w:eastAsia="fr-FR"/>
        </w:rPr>
        <w:t>’</w:t>
      </w:r>
      <w:r w:rsidRPr="004716D5">
        <w:rPr>
          <w:lang w:val="fr-BE" w:eastAsia="fr-FR"/>
        </w:rPr>
        <w:t xml:space="preserve">entreprise, mais ce </w:t>
      </w:r>
      <w:r>
        <w:rPr>
          <w:lang w:val="fr-BE" w:eastAsia="fr-FR"/>
        </w:rPr>
        <w:t>n’est pas sa fonction initiale. »</w:t>
      </w:r>
    </w:p>
  </w:footnote>
  <w:footnote w:id="8">
    <w:p w14:paraId="657362CD" w14:textId="77777777" w:rsidR="00122AE4" w:rsidRPr="00607BA0" w:rsidRDefault="00122AE4">
      <w:pPr>
        <w:pStyle w:val="Notedebasdepage"/>
        <w:rPr>
          <w:lang w:val="fr-BE"/>
        </w:rPr>
      </w:pPr>
      <w:r>
        <w:rPr>
          <w:rStyle w:val="Appelnotedebasdep"/>
        </w:rPr>
        <w:footnoteRef/>
      </w:r>
      <w:r>
        <w:t xml:space="preserve"> </w:t>
      </w:r>
      <w:r>
        <w:rPr>
          <w:lang w:val="fr-BE"/>
        </w:rPr>
        <w:t xml:space="preserve">Wikipédia, </w:t>
      </w:r>
      <w:hyperlink r:id="rId15" w:history="1">
        <w:r w:rsidRPr="00A06838">
          <w:rPr>
            <w:rStyle w:val="Lienhypertexte"/>
            <w:lang w:val="fr-BE"/>
          </w:rPr>
          <w:t>http://fr.</w:t>
        </w:r>
        <w:r>
          <w:rPr>
            <w:rStyle w:val="Lienhypertexte"/>
            <w:lang w:val="fr-BE"/>
          </w:rPr>
          <w:t>Wikipédia</w:t>
        </w:r>
        <w:r w:rsidRPr="00A06838">
          <w:rPr>
            <w:rStyle w:val="Lienhypertexte"/>
            <w:lang w:val="fr-BE"/>
          </w:rPr>
          <w:t>.org/wiki/Avantage_absolu</w:t>
        </w:r>
      </w:hyperlink>
      <w:r>
        <w:rPr>
          <w:lang w:val="fr-BE"/>
        </w:rPr>
        <w:t>, consulté la dernière fois le 03/12/2010</w:t>
      </w:r>
    </w:p>
  </w:footnote>
  <w:footnote w:id="9">
    <w:p w14:paraId="16A22DAA" w14:textId="77777777" w:rsidR="00122AE4" w:rsidRPr="00304E91" w:rsidRDefault="00122AE4">
      <w:pPr>
        <w:pStyle w:val="Notedebasdepage"/>
        <w:rPr>
          <w:lang w:val="fr-BE"/>
        </w:rPr>
      </w:pPr>
      <w:r>
        <w:rPr>
          <w:rStyle w:val="Appelnotedebasdep"/>
        </w:rPr>
        <w:footnoteRef/>
      </w:r>
      <w:r>
        <w:t xml:space="preserve"> </w:t>
      </w:r>
      <w:r>
        <w:rPr>
          <w:lang w:val="fr-BE"/>
        </w:rPr>
        <w:t xml:space="preserve">Comment ça marche ?, </w:t>
      </w:r>
      <w:r w:rsidRPr="001B319E">
        <w:rPr>
          <w:lang w:val="fr-BE"/>
        </w:rPr>
        <w:t>http://www.commentcamarche.net/contents/entreprise/km.php3</w:t>
      </w:r>
      <w:r>
        <w:rPr>
          <w:lang w:val="fr-BE"/>
        </w:rPr>
        <w:t>, consulté la dernière fois le 03/12/2010</w:t>
      </w:r>
    </w:p>
  </w:footnote>
  <w:footnote w:id="10">
    <w:p w14:paraId="66BE8868" w14:textId="77777777" w:rsidR="00122AE4" w:rsidRPr="006A78B8" w:rsidRDefault="00122AE4">
      <w:pPr>
        <w:pStyle w:val="Notedebasdepage"/>
      </w:pPr>
      <w:r>
        <w:rPr>
          <w:rStyle w:val="Appelnotedebasdep"/>
        </w:rPr>
        <w:footnoteRef/>
      </w:r>
      <w:r>
        <w:t xml:space="preserve"> Voir aussi « economy of scope » (économie par la synergie).</w:t>
      </w:r>
    </w:p>
  </w:footnote>
  <w:footnote w:id="11">
    <w:p w14:paraId="3683D9B8" w14:textId="77777777" w:rsidR="00122AE4" w:rsidRPr="00702D95" w:rsidRDefault="00122AE4">
      <w:pPr>
        <w:pStyle w:val="Notedebasdepage"/>
        <w:rPr>
          <w:lang w:val="fr-BE"/>
        </w:rPr>
      </w:pPr>
      <w:r>
        <w:rPr>
          <w:rStyle w:val="Appelnotedebasdep"/>
        </w:rPr>
        <w:footnoteRef/>
      </w:r>
      <w:r>
        <w:t xml:space="preserve"> </w:t>
      </w:r>
      <w:r w:rsidRPr="00702D95">
        <w:t>Pourquoi la gestion des connaissances</w:t>
      </w:r>
      <w:r>
        <w:t xml:space="preserve"> ?, </w:t>
      </w:r>
      <w:hyperlink r:id="rId16" w:history="1">
        <w:r w:rsidRPr="00E738DA">
          <w:rPr>
            <w:rStyle w:val="Lienhypertexte"/>
          </w:rPr>
          <w:t>http://www.youtube.com/watch?v=O5em4LV2M-Y&amp;feature=youtube_gdata_player</w:t>
        </w:r>
      </w:hyperlink>
      <w:r>
        <w:t>, 30/11/2013</w:t>
      </w:r>
    </w:p>
  </w:footnote>
  <w:footnote w:id="12">
    <w:p w14:paraId="7B443CCF" w14:textId="77777777" w:rsidR="00122AE4" w:rsidRPr="000123D2" w:rsidRDefault="00122AE4">
      <w:pPr>
        <w:pStyle w:val="Notedebasdepage"/>
        <w:rPr>
          <w:lang w:val="fr-BE"/>
        </w:rPr>
      </w:pPr>
      <w:r>
        <w:rPr>
          <w:rStyle w:val="Appelnotedebasdep"/>
        </w:rPr>
        <w:footnoteRef/>
      </w:r>
      <w:r>
        <w:t xml:space="preserve"> </w:t>
      </w:r>
      <w:r>
        <w:rPr>
          <w:lang w:val="fr-BE"/>
        </w:rPr>
        <w:t xml:space="preserve">Wikipédia, </w:t>
      </w:r>
      <w:hyperlink r:id="rId17" w:history="1">
        <w:r w:rsidRPr="00A06838">
          <w:rPr>
            <w:rStyle w:val="Lienhypertexte"/>
            <w:lang w:val="fr-BE"/>
          </w:rPr>
          <w:t>http://fr.</w:t>
        </w:r>
        <w:r>
          <w:rPr>
            <w:rStyle w:val="Lienhypertexte"/>
            <w:lang w:val="fr-BE"/>
          </w:rPr>
          <w:t>Wikipédia</w:t>
        </w:r>
        <w:r w:rsidRPr="00A06838">
          <w:rPr>
            <w:rStyle w:val="Lienhypertexte"/>
            <w:lang w:val="fr-BE"/>
          </w:rPr>
          <w:t>.org/wiki/Valeur_ajout%C3%A9e</w:t>
        </w:r>
      </w:hyperlink>
      <w:r>
        <w:rPr>
          <w:lang w:val="fr-BE"/>
        </w:rPr>
        <w:t>, consulté la dernière fois le 03/12/2010</w:t>
      </w:r>
    </w:p>
  </w:footnote>
  <w:footnote w:id="13">
    <w:p w14:paraId="03DDD0A8" w14:textId="77777777" w:rsidR="00122AE4" w:rsidRPr="005E0C11" w:rsidRDefault="00122AE4" w:rsidP="00C359D9">
      <w:pPr>
        <w:pStyle w:val="Notedebasdepage"/>
        <w:rPr>
          <w:lang w:val="fr-BE"/>
        </w:rPr>
      </w:pPr>
      <w:r>
        <w:rPr>
          <w:rStyle w:val="Appelnotedebasdep"/>
        </w:rPr>
        <w:footnoteRef/>
      </w:r>
      <w:r>
        <w:t xml:space="preserve"> </w:t>
      </w:r>
      <w:r>
        <w:rPr>
          <w:lang w:val="fr-BE"/>
        </w:rPr>
        <w:t xml:space="preserve">Wikipédia, </w:t>
      </w:r>
      <w:hyperlink r:id="rId18" w:history="1">
        <w:r w:rsidRPr="00A06838">
          <w:rPr>
            <w:rStyle w:val="Lienhypertexte"/>
            <w:lang w:val="fr-BE"/>
          </w:rPr>
          <w:t>http://fr.</w:t>
        </w:r>
        <w:r>
          <w:rPr>
            <w:rStyle w:val="Lienhypertexte"/>
            <w:lang w:val="fr-BE"/>
          </w:rPr>
          <w:t>Wikipédia</w:t>
        </w:r>
        <w:r w:rsidRPr="00A06838">
          <w:rPr>
            <w:rStyle w:val="Lienhypertexte"/>
            <w:lang w:val="fr-BE"/>
          </w:rPr>
          <w:t>.org/wiki/Domaine_d%27activit%C3%A9_strat%C3%A9gique</w:t>
        </w:r>
      </w:hyperlink>
      <w:r>
        <w:rPr>
          <w:lang w:val="fr-BE"/>
        </w:rPr>
        <w:t>, consulté la dernière fois le 03/12/2010</w:t>
      </w:r>
    </w:p>
  </w:footnote>
  <w:footnote w:id="14">
    <w:p w14:paraId="5219AF02" w14:textId="0C2F917F" w:rsidR="00122AE4" w:rsidRPr="00285140" w:rsidRDefault="00122AE4">
      <w:pPr>
        <w:pStyle w:val="Notedebasdepage"/>
        <w:rPr>
          <w:lang w:val="fr-BE"/>
        </w:rPr>
      </w:pPr>
      <w:r>
        <w:rPr>
          <w:rStyle w:val="Appelnotedebasdep"/>
        </w:rPr>
        <w:footnoteRef/>
      </w:r>
      <w:r>
        <w:t xml:space="preserve"> </w:t>
      </w:r>
      <w:r>
        <w:rPr>
          <w:lang w:val="fr-BE"/>
        </w:rPr>
        <w:t xml:space="preserve">Wikipedia – P.E.S.T.E.L., </w:t>
      </w:r>
      <w:hyperlink r:id="rId19" w:history="1">
        <w:r w:rsidRPr="00101BEB">
          <w:rPr>
            <w:rStyle w:val="Lienhypertexte"/>
            <w:lang w:val="fr-BE"/>
          </w:rPr>
          <w:t>https://fr.wikipedia.org/wiki/Analyse_PESTEL</w:t>
        </w:r>
      </w:hyperlink>
      <w:r>
        <w:rPr>
          <w:lang w:val="fr-BE"/>
        </w:rPr>
        <w:t>, 19/07/2016.</w:t>
      </w:r>
    </w:p>
  </w:footnote>
  <w:footnote w:id="15">
    <w:p w14:paraId="295A42B2" w14:textId="5ABBCF52" w:rsidR="00122AE4" w:rsidRPr="00D04D55" w:rsidRDefault="00122AE4">
      <w:pPr>
        <w:pStyle w:val="Notedebasdepage"/>
        <w:rPr>
          <w:lang w:val="fr-BE"/>
        </w:rPr>
      </w:pPr>
      <w:r>
        <w:rPr>
          <w:rStyle w:val="Appelnotedebasdep"/>
        </w:rPr>
        <w:footnoteRef/>
      </w:r>
      <w:r>
        <w:t xml:space="preserve"> </w:t>
      </w:r>
      <w:r>
        <w:rPr>
          <w:lang w:val="fr-BE"/>
        </w:rPr>
        <w:t xml:space="preserve">Actinnovation, </w:t>
      </w:r>
      <w:hyperlink r:id="rId20" w:history="1">
        <w:r w:rsidRPr="00101BEB">
          <w:rPr>
            <w:rStyle w:val="Lienhypertexte"/>
            <w:lang w:val="fr-BE"/>
          </w:rPr>
          <w:t>https://goo.gl/hnDM7M</w:t>
        </w:r>
      </w:hyperlink>
      <w:r>
        <w:rPr>
          <w:lang w:val="fr-BE"/>
        </w:rPr>
        <w:t>, 19/07/2016.</w:t>
      </w:r>
    </w:p>
  </w:footnote>
  <w:footnote w:id="16">
    <w:p w14:paraId="3456233C" w14:textId="26E9D40E" w:rsidR="00122AE4" w:rsidRPr="00B316C0" w:rsidRDefault="00122AE4">
      <w:pPr>
        <w:pStyle w:val="Notedebasdepage"/>
        <w:rPr>
          <w:lang w:val="fr-BE"/>
        </w:rPr>
      </w:pPr>
      <w:r>
        <w:rPr>
          <w:rStyle w:val="Appelnotedebasdep"/>
        </w:rPr>
        <w:footnoteRef/>
      </w:r>
      <w:r>
        <w:t xml:space="preserve"> </w:t>
      </w:r>
      <w:r w:rsidRPr="00B316C0">
        <w:t>Analyse PESTEL - La Suisse</w:t>
      </w:r>
      <w:r>
        <w:t xml:space="preserve">, </w:t>
      </w:r>
      <w:hyperlink r:id="rId21" w:history="1">
        <w:r w:rsidRPr="00101BEB">
          <w:rPr>
            <w:rStyle w:val="Lienhypertexte"/>
          </w:rPr>
          <w:t>https://prezi.com/lpwmoy677jk2/analyse-pestel-la-suisse/</w:t>
        </w:r>
      </w:hyperlink>
      <w:r>
        <w:t>, 19/07/2016.</w:t>
      </w:r>
    </w:p>
  </w:footnote>
  <w:footnote w:id="17">
    <w:p w14:paraId="6F9A6F75" w14:textId="77777777" w:rsidR="00122AE4" w:rsidRPr="00C6435A" w:rsidRDefault="00122AE4">
      <w:pPr>
        <w:pStyle w:val="Notedebasdepage"/>
        <w:rPr>
          <w:lang w:val="fr-BE"/>
        </w:rPr>
      </w:pPr>
      <w:r>
        <w:rPr>
          <w:rStyle w:val="Appelnotedebasdep"/>
        </w:rPr>
        <w:footnoteRef/>
      </w:r>
      <w:r>
        <w:t xml:space="preserve"> </w:t>
      </w:r>
      <w:r>
        <w:rPr>
          <w:lang w:val="fr-BE"/>
        </w:rPr>
        <w:t>Exercices…</w:t>
      </w:r>
    </w:p>
  </w:footnote>
  <w:footnote w:id="18">
    <w:p w14:paraId="12B2BEB6" w14:textId="77777777" w:rsidR="00122AE4" w:rsidRPr="00E12789" w:rsidRDefault="00122AE4">
      <w:pPr>
        <w:pStyle w:val="Notedebasdepage"/>
        <w:rPr>
          <w:lang w:val="fr-BE"/>
        </w:rPr>
      </w:pPr>
      <w:r>
        <w:rPr>
          <w:rStyle w:val="Appelnotedebasdep"/>
        </w:rPr>
        <w:footnoteRef/>
      </w:r>
      <w:r>
        <w:t xml:space="preserve"> </w:t>
      </w:r>
      <w:r>
        <w:rPr>
          <w:lang w:val="fr-BE"/>
        </w:rPr>
        <w:t xml:space="preserve">BAUDOT, J. Y., Les stratégies marketing, </w:t>
      </w:r>
      <w:hyperlink r:id="rId22" w:history="1">
        <w:r w:rsidRPr="00CB6E93">
          <w:rPr>
            <w:rStyle w:val="Lienhypertexte"/>
            <w:lang w:val="fr-BE"/>
          </w:rPr>
          <w:t>http://www.jybaudot.fr/CRM/strategies.html</w:t>
        </w:r>
      </w:hyperlink>
      <w:r>
        <w:rPr>
          <w:lang w:val="fr-BE"/>
        </w:rPr>
        <w:t>, 25/11/2014</w:t>
      </w:r>
    </w:p>
  </w:footnote>
  <w:footnote w:id="19">
    <w:p w14:paraId="6E4B1279" w14:textId="77777777" w:rsidR="00122AE4" w:rsidRPr="00E12789" w:rsidRDefault="00122AE4">
      <w:pPr>
        <w:pStyle w:val="Notedebasdepage"/>
        <w:rPr>
          <w:lang w:val="fr-BE"/>
        </w:rPr>
      </w:pPr>
      <w:r>
        <w:rPr>
          <w:rStyle w:val="Appelnotedebasdep"/>
        </w:rPr>
        <w:footnoteRef/>
      </w:r>
      <w:r>
        <w:t xml:space="preserve"> </w:t>
      </w:r>
      <w:r>
        <w:rPr>
          <w:lang w:val="fr-BE"/>
        </w:rPr>
        <w:t xml:space="preserve">BAUDOT, J. Y., Les stratégies marketing, </w:t>
      </w:r>
      <w:hyperlink r:id="rId23" w:history="1">
        <w:r w:rsidRPr="00CB6E93">
          <w:rPr>
            <w:rStyle w:val="Lienhypertexte"/>
            <w:lang w:val="fr-BE"/>
          </w:rPr>
          <w:t>http://www.jybaudot.fr/CRM/strategies.html</w:t>
        </w:r>
      </w:hyperlink>
      <w:r>
        <w:rPr>
          <w:lang w:val="fr-BE"/>
        </w:rPr>
        <w:t>, 25/11/2014</w:t>
      </w:r>
    </w:p>
  </w:footnote>
  <w:footnote w:id="20">
    <w:p w14:paraId="51109B4D" w14:textId="77777777" w:rsidR="00122AE4" w:rsidRPr="00E12789" w:rsidRDefault="00122AE4">
      <w:pPr>
        <w:pStyle w:val="Notedebasdepage"/>
        <w:rPr>
          <w:lang w:val="fr-BE"/>
        </w:rPr>
      </w:pPr>
      <w:r>
        <w:rPr>
          <w:rStyle w:val="Appelnotedebasdep"/>
        </w:rPr>
        <w:footnoteRef/>
      </w:r>
      <w:r>
        <w:t xml:space="preserve"> </w:t>
      </w:r>
      <w:r>
        <w:rPr>
          <w:lang w:val="fr-BE"/>
        </w:rPr>
        <w:t xml:space="preserve">BAUDOT, J. Y., Les stratégies marketing, </w:t>
      </w:r>
      <w:hyperlink r:id="rId24" w:history="1">
        <w:r w:rsidRPr="00CB6E93">
          <w:rPr>
            <w:rStyle w:val="Lienhypertexte"/>
            <w:lang w:val="fr-BE"/>
          </w:rPr>
          <w:t>http://www.jybaudot.fr/CRM/strategies.html</w:t>
        </w:r>
      </w:hyperlink>
      <w:r>
        <w:rPr>
          <w:lang w:val="fr-BE"/>
        </w:rPr>
        <w:t>, 25/11/2014</w:t>
      </w:r>
    </w:p>
  </w:footnote>
  <w:footnote w:id="21">
    <w:p w14:paraId="0522AFD2" w14:textId="77777777" w:rsidR="00122AE4" w:rsidRPr="008A3BA7" w:rsidRDefault="00122AE4">
      <w:pPr>
        <w:pStyle w:val="Notedebasdepage"/>
        <w:rPr>
          <w:lang w:val="fr-BE"/>
        </w:rPr>
      </w:pPr>
      <w:r>
        <w:rPr>
          <w:rStyle w:val="Appelnotedebasdep"/>
        </w:rPr>
        <w:footnoteRef/>
      </w:r>
      <w:r>
        <w:t xml:space="preserve"> </w:t>
      </w:r>
      <w:r>
        <w:rPr>
          <w:lang w:val="fr-BE"/>
        </w:rPr>
        <w:t>ATTENTION : erreur de logique.</w:t>
      </w:r>
    </w:p>
  </w:footnote>
  <w:footnote w:id="22">
    <w:p w14:paraId="1EBFAC69" w14:textId="77777777" w:rsidR="00122AE4" w:rsidRPr="00211FEF" w:rsidRDefault="00122AE4">
      <w:pPr>
        <w:pStyle w:val="Notedebasdepage"/>
      </w:pPr>
      <w:r>
        <w:rPr>
          <w:rStyle w:val="Appelnotedebasdep"/>
        </w:rPr>
        <w:footnoteRef/>
      </w:r>
      <w:r>
        <w:t xml:space="preserve"> Professionnalisée : porte-parole.</w:t>
      </w:r>
    </w:p>
  </w:footnote>
  <w:footnote w:id="23">
    <w:p w14:paraId="3A45F68F" w14:textId="77777777" w:rsidR="00122AE4" w:rsidRPr="00212683" w:rsidRDefault="00122AE4">
      <w:pPr>
        <w:pStyle w:val="Notedebasdepage"/>
        <w:rPr>
          <w:lang w:val="fr-BE"/>
        </w:rPr>
      </w:pPr>
      <w:r>
        <w:rPr>
          <w:rStyle w:val="Appelnotedebasdep"/>
        </w:rPr>
        <w:footnoteRef/>
      </w:r>
      <w:r>
        <w:t xml:space="preserve"> </w:t>
      </w:r>
      <w:bookmarkStart w:id="166" w:name="OLE_LINK30"/>
      <w:bookmarkStart w:id="167" w:name="OLE_LINK31"/>
      <w:r>
        <w:fldChar w:fldCharType="begin"/>
      </w:r>
      <w:r>
        <w:instrText xml:space="preserve"> HYPERLINK "http://bestofcompta.free.fr/o_g_e.htm" </w:instrText>
      </w:r>
      <w:r>
        <w:fldChar w:fldCharType="separate"/>
      </w:r>
      <w:r>
        <w:rPr>
          <w:rStyle w:val="Lienhypertexte"/>
        </w:rPr>
        <w:t>http://bestofcompta.free.fr/o_g_e.htm</w:t>
      </w:r>
      <w:r>
        <w:fldChar w:fldCharType="end"/>
      </w:r>
      <w:bookmarkEnd w:id="166"/>
      <w:bookmarkEnd w:id="167"/>
      <w:r>
        <w:t>: site désormais indisponible.</w:t>
      </w:r>
    </w:p>
  </w:footnote>
  <w:footnote w:id="24">
    <w:p w14:paraId="2910B18E" w14:textId="77777777" w:rsidR="00122AE4" w:rsidRDefault="00122AE4" w:rsidP="00B41192">
      <w:pPr>
        <w:pStyle w:val="NormalWeb"/>
        <w:shd w:val="clear" w:color="auto" w:fill="FFFFFF"/>
        <w:spacing w:before="0" w:after="0"/>
        <w:rPr>
          <w:rFonts w:ascii="Arial" w:hAnsi="Arial" w:cs="Arial"/>
          <w:color w:val="000000"/>
          <w:sz w:val="18"/>
          <w:szCs w:val="18"/>
        </w:rPr>
      </w:pPr>
      <w:r>
        <w:rPr>
          <w:rStyle w:val="Appelnotedebasdep"/>
        </w:rPr>
        <w:footnoteRef/>
      </w:r>
      <w:r>
        <w:t xml:space="preserve"> « </w:t>
      </w:r>
      <w:r>
        <w:rPr>
          <w:rFonts w:ascii="Arial" w:hAnsi="Arial" w:cs="Arial"/>
          <w:color w:val="000000"/>
          <w:sz w:val="18"/>
          <w:szCs w:val="18"/>
        </w:rPr>
        <w:t>Le but de ce développement de l’entreprise est d’accroître la</w:t>
      </w:r>
      <w:r>
        <w:rPr>
          <w:rStyle w:val="apple-converted-space"/>
          <w:rFonts w:ascii="Arial" w:hAnsi="Arial" w:cs="Arial"/>
          <w:color w:val="000000"/>
          <w:sz w:val="18"/>
          <w:szCs w:val="18"/>
        </w:rPr>
        <w:t> </w:t>
      </w:r>
      <w:hyperlink r:id="rId25" w:tooltip="Productivité" w:history="1">
        <w:r>
          <w:rPr>
            <w:rStyle w:val="Lienhypertexte"/>
            <w:rFonts w:ascii="Arial" w:hAnsi="Arial" w:cs="Arial"/>
            <w:color w:val="0B0080"/>
            <w:sz w:val="18"/>
            <w:szCs w:val="18"/>
          </w:rPr>
          <w:t>productivité</w:t>
        </w:r>
      </w:hyperlink>
      <w:r>
        <w:rPr>
          <w:rStyle w:val="apple-converted-space"/>
          <w:rFonts w:ascii="Arial" w:hAnsi="Arial" w:cs="Arial"/>
          <w:color w:val="000000"/>
          <w:sz w:val="18"/>
          <w:szCs w:val="18"/>
        </w:rPr>
        <w:t> </w:t>
      </w:r>
      <w:r>
        <w:rPr>
          <w:rFonts w:ascii="Arial" w:hAnsi="Arial" w:cs="Arial"/>
          <w:color w:val="000000"/>
          <w:sz w:val="18"/>
          <w:szCs w:val="18"/>
        </w:rPr>
        <w:t>et la</w:t>
      </w:r>
      <w:r>
        <w:rPr>
          <w:rStyle w:val="apple-converted-space"/>
          <w:rFonts w:ascii="Arial" w:hAnsi="Arial" w:cs="Arial"/>
          <w:color w:val="000000"/>
          <w:sz w:val="18"/>
          <w:szCs w:val="18"/>
        </w:rPr>
        <w:t> </w:t>
      </w:r>
      <w:hyperlink r:id="rId26" w:tooltip="Production" w:history="1">
        <w:r>
          <w:rPr>
            <w:rStyle w:val="Lienhypertexte"/>
            <w:rFonts w:ascii="Arial" w:hAnsi="Arial" w:cs="Arial"/>
            <w:color w:val="0B0080"/>
            <w:sz w:val="18"/>
            <w:szCs w:val="18"/>
          </w:rPr>
          <w:t>production</w:t>
        </w:r>
      </w:hyperlink>
      <w:r>
        <w:rPr>
          <w:rStyle w:val="apple-converted-space"/>
          <w:rFonts w:ascii="Arial" w:hAnsi="Arial" w:cs="Arial"/>
          <w:color w:val="000000"/>
          <w:sz w:val="18"/>
          <w:szCs w:val="18"/>
        </w:rPr>
        <w:t> </w:t>
      </w:r>
      <w:r>
        <w:rPr>
          <w:rFonts w:ascii="Arial" w:hAnsi="Arial" w:cs="Arial"/>
          <w:color w:val="000000"/>
          <w:sz w:val="18"/>
          <w:szCs w:val="18"/>
        </w:rPr>
        <w:t>de l’entreprise grâce à plusieurs principes :</w:t>
      </w:r>
    </w:p>
    <w:p w14:paraId="007853C1" w14:textId="77777777" w:rsidR="00122AE4" w:rsidRDefault="00122AE4" w:rsidP="00E25B87">
      <w:pPr>
        <w:numPr>
          <w:ilvl w:val="0"/>
          <w:numId w:val="53"/>
        </w:numPr>
        <w:shd w:val="clear" w:color="auto" w:fill="FFFFFF"/>
        <w:tabs>
          <w:tab w:val="clear" w:pos="720"/>
          <w:tab w:val="num" w:pos="426"/>
        </w:tabs>
        <w:suppressAutoHyphens w:val="0"/>
        <w:ind w:left="426" w:hanging="426"/>
        <w:rPr>
          <w:rFonts w:ascii="Arial" w:hAnsi="Arial" w:cs="Arial"/>
          <w:color w:val="000000"/>
          <w:sz w:val="18"/>
          <w:szCs w:val="18"/>
        </w:rPr>
      </w:pPr>
      <w:r>
        <w:rPr>
          <w:rFonts w:ascii="Arial" w:hAnsi="Arial" w:cs="Arial"/>
          <w:color w:val="000000"/>
          <w:sz w:val="18"/>
          <w:szCs w:val="18"/>
        </w:rPr>
        <w:t>La</w:t>
      </w:r>
      <w:r>
        <w:rPr>
          <w:rStyle w:val="apple-converted-space"/>
          <w:rFonts w:ascii="Arial" w:hAnsi="Arial" w:cs="Arial"/>
          <w:color w:val="000000"/>
          <w:sz w:val="18"/>
          <w:szCs w:val="18"/>
        </w:rPr>
        <w:t> </w:t>
      </w:r>
      <w:hyperlink r:id="rId27" w:tooltip="Division du travail" w:history="1">
        <w:r>
          <w:rPr>
            <w:rStyle w:val="Lienhypertexte"/>
            <w:rFonts w:ascii="Arial" w:hAnsi="Arial" w:cs="Arial"/>
            <w:color w:val="0B0080"/>
            <w:sz w:val="18"/>
            <w:szCs w:val="18"/>
          </w:rPr>
          <w:t>division du travail</w:t>
        </w:r>
      </w:hyperlink>
      <w:r>
        <w:rPr>
          <w:rStyle w:val="apple-converted-space"/>
          <w:rFonts w:ascii="Arial" w:hAnsi="Arial" w:cs="Arial"/>
          <w:color w:val="000000"/>
          <w:sz w:val="18"/>
          <w:szCs w:val="18"/>
        </w:rPr>
        <w:t> </w:t>
      </w:r>
      <w:r>
        <w:rPr>
          <w:rFonts w:ascii="Arial" w:hAnsi="Arial" w:cs="Arial"/>
          <w:color w:val="000000"/>
          <w:sz w:val="18"/>
          <w:szCs w:val="18"/>
        </w:rPr>
        <w:t>en une division verticale (séparation entre conception et réalisation) et en une division horizontale (parcellisation des tâches), et l’apparition de la</w:t>
      </w:r>
      <w:r>
        <w:rPr>
          <w:rStyle w:val="apple-converted-space"/>
          <w:rFonts w:ascii="Arial" w:hAnsi="Arial" w:cs="Arial"/>
          <w:color w:val="000000"/>
          <w:sz w:val="18"/>
          <w:szCs w:val="18"/>
        </w:rPr>
        <w:t> </w:t>
      </w:r>
      <w:hyperlink r:id="rId28" w:tooltip="Ligne de montage" w:history="1">
        <w:r>
          <w:rPr>
            <w:rStyle w:val="Lienhypertexte"/>
            <w:rFonts w:ascii="Arial" w:hAnsi="Arial" w:cs="Arial"/>
            <w:color w:val="0B0080"/>
            <w:sz w:val="18"/>
            <w:szCs w:val="18"/>
          </w:rPr>
          <w:t>ligne de montage</w:t>
        </w:r>
      </w:hyperlink>
      <w:r>
        <w:rPr>
          <w:rStyle w:val="apple-converted-space"/>
          <w:rFonts w:ascii="Arial" w:hAnsi="Arial" w:cs="Arial"/>
          <w:color w:val="000000"/>
          <w:sz w:val="18"/>
          <w:szCs w:val="18"/>
        </w:rPr>
        <w:t> </w:t>
      </w:r>
      <w:r>
        <w:rPr>
          <w:rFonts w:ascii="Arial" w:hAnsi="Arial" w:cs="Arial"/>
          <w:color w:val="000000"/>
          <w:sz w:val="18"/>
          <w:szCs w:val="18"/>
        </w:rPr>
        <w:t>(et donc du travail à la chaîne).</w:t>
      </w:r>
    </w:p>
    <w:p w14:paraId="2331CB50" w14:textId="77777777" w:rsidR="00122AE4" w:rsidRDefault="00122AE4" w:rsidP="00E25B87">
      <w:pPr>
        <w:numPr>
          <w:ilvl w:val="0"/>
          <w:numId w:val="53"/>
        </w:numPr>
        <w:shd w:val="clear" w:color="auto" w:fill="FFFFFF"/>
        <w:tabs>
          <w:tab w:val="clear" w:pos="720"/>
          <w:tab w:val="num" w:pos="426"/>
        </w:tabs>
        <w:suppressAutoHyphens w:val="0"/>
        <w:ind w:left="426" w:hanging="426"/>
        <w:rPr>
          <w:rFonts w:ascii="Arial" w:hAnsi="Arial" w:cs="Arial"/>
          <w:color w:val="000000"/>
          <w:sz w:val="18"/>
          <w:szCs w:val="18"/>
        </w:rPr>
      </w:pPr>
      <w:r>
        <w:rPr>
          <w:rFonts w:ascii="Arial" w:hAnsi="Arial" w:cs="Arial"/>
          <w:color w:val="000000"/>
          <w:sz w:val="18"/>
          <w:szCs w:val="18"/>
        </w:rPr>
        <w:t>La standardisation permettant de produire en grandes séries à l’aide de pièces interchangeables.</w:t>
      </w:r>
    </w:p>
    <w:p w14:paraId="48517861" w14:textId="77777777" w:rsidR="00122AE4" w:rsidRPr="00B41192" w:rsidRDefault="00122AE4" w:rsidP="00E25B87">
      <w:pPr>
        <w:numPr>
          <w:ilvl w:val="0"/>
          <w:numId w:val="53"/>
        </w:numPr>
        <w:shd w:val="clear" w:color="auto" w:fill="FFFFFF"/>
        <w:tabs>
          <w:tab w:val="clear" w:pos="720"/>
          <w:tab w:val="num" w:pos="426"/>
        </w:tabs>
        <w:suppressAutoHyphens w:val="0"/>
        <w:ind w:left="426" w:hanging="426"/>
        <w:rPr>
          <w:rFonts w:ascii="Arial" w:hAnsi="Arial" w:cs="Arial"/>
          <w:color w:val="000000"/>
          <w:sz w:val="18"/>
          <w:szCs w:val="18"/>
        </w:rPr>
      </w:pPr>
      <w:r>
        <w:rPr>
          <w:rFonts w:ascii="Arial" w:hAnsi="Arial" w:cs="Arial"/>
          <w:color w:val="000000"/>
          <w:sz w:val="18"/>
          <w:szCs w:val="18"/>
        </w:rPr>
        <w:t>L’augmentation du salaire des ouvriers (5 dollars / jour contre 2 à 3 auparavant), afin de stimuler la demande de biens et donc d’augmenter la consommation. Mais cette augmentation des salaires avait pour but principal de lutter contre le</w:t>
      </w:r>
      <w:r>
        <w:rPr>
          <w:rStyle w:val="apple-converted-space"/>
          <w:rFonts w:ascii="Arial" w:hAnsi="Arial" w:cs="Arial"/>
          <w:color w:val="000000"/>
          <w:sz w:val="18"/>
          <w:szCs w:val="18"/>
        </w:rPr>
        <w:t> </w:t>
      </w:r>
      <w:hyperlink r:id="rId29" w:tooltip="Turn over" w:history="1">
        <w:r>
          <w:rPr>
            <w:rStyle w:val="Lienhypertexte"/>
            <w:rFonts w:ascii="Arial" w:hAnsi="Arial" w:cs="Arial"/>
            <w:color w:val="0B0080"/>
            <w:sz w:val="18"/>
            <w:szCs w:val="18"/>
          </w:rPr>
          <w:t>taux de roulement</w:t>
        </w:r>
      </w:hyperlink>
      <w:r>
        <w:rPr>
          <w:rStyle w:val="apple-converted-space"/>
          <w:rFonts w:ascii="Arial" w:hAnsi="Arial" w:cs="Arial"/>
          <w:color w:val="000000"/>
          <w:sz w:val="18"/>
          <w:szCs w:val="18"/>
        </w:rPr>
        <w:t> </w:t>
      </w:r>
      <w:r>
        <w:rPr>
          <w:rFonts w:ascii="Arial" w:hAnsi="Arial" w:cs="Arial"/>
          <w:color w:val="000000"/>
          <w:sz w:val="18"/>
          <w:szCs w:val="18"/>
        </w:rPr>
        <w:t>(démission des ouvriers) devenu de plus en plus élevé avec l’apparition du travail à la chaîne, qui rendait les conditions de vie des ouvriers encore plus difficiles qu’auparavant. » [Wikipédia, Fordisme]</w:t>
      </w:r>
    </w:p>
  </w:footnote>
  <w:footnote w:id="25">
    <w:p w14:paraId="78840F0B" w14:textId="77777777" w:rsidR="00122AE4" w:rsidRDefault="00122AE4" w:rsidP="00B41192">
      <w:pPr>
        <w:shd w:val="clear" w:color="auto" w:fill="FFFFFF"/>
        <w:suppressAutoHyphens w:val="0"/>
        <w:rPr>
          <w:rFonts w:ascii="Arial" w:hAnsi="Arial" w:cs="Arial"/>
          <w:color w:val="000000"/>
          <w:sz w:val="18"/>
          <w:szCs w:val="18"/>
        </w:rPr>
      </w:pPr>
      <w:r>
        <w:rPr>
          <w:rStyle w:val="Appelnotedebasdep"/>
        </w:rPr>
        <w:footnoteRef/>
      </w:r>
      <w:r>
        <w:t xml:space="preserve"> </w:t>
      </w:r>
      <w:r>
        <w:rPr>
          <w:lang w:val="fr-BE"/>
        </w:rPr>
        <w:t>« </w:t>
      </w:r>
      <w:r>
        <w:rPr>
          <w:rFonts w:ascii="Arial" w:hAnsi="Arial" w:cs="Arial"/>
          <w:color w:val="000000"/>
          <w:sz w:val="18"/>
          <w:szCs w:val="18"/>
        </w:rPr>
        <w:t>La</w:t>
      </w:r>
      <w:r>
        <w:rPr>
          <w:rStyle w:val="apple-converted-space"/>
          <w:rFonts w:ascii="Arial" w:hAnsi="Arial" w:cs="Arial"/>
          <w:color w:val="000000"/>
          <w:sz w:val="18"/>
          <w:szCs w:val="18"/>
        </w:rPr>
        <w:t> </w:t>
      </w:r>
      <w:r>
        <w:rPr>
          <w:rFonts w:ascii="Arial" w:hAnsi="Arial" w:cs="Arial"/>
          <w:b/>
          <w:bCs/>
          <w:color w:val="000000"/>
          <w:sz w:val="18"/>
          <w:szCs w:val="18"/>
        </w:rPr>
        <w:t>dimension verticale</w:t>
      </w:r>
      <w:r>
        <w:rPr>
          <w:rFonts w:ascii="Arial" w:hAnsi="Arial" w:cs="Arial"/>
          <w:color w:val="000000"/>
          <w:sz w:val="18"/>
          <w:szCs w:val="18"/>
        </w:rPr>
        <w:t>, pour établir une stricte distinction entre d’une part les tâches de conception du travail et de formation et d’autre part celles d’exécution :</w:t>
      </w:r>
      <w:r>
        <w:rPr>
          <w:rStyle w:val="apple-converted-space"/>
          <w:rFonts w:ascii="Arial" w:hAnsi="Arial" w:cs="Arial"/>
          <w:color w:val="000000"/>
          <w:sz w:val="18"/>
          <w:szCs w:val="18"/>
        </w:rPr>
        <w:t xml:space="preserve"> </w:t>
      </w:r>
      <w:r>
        <w:rPr>
          <w:rStyle w:val="citation"/>
          <w:rFonts w:ascii="Arial" w:hAnsi="Arial" w:cs="Arial"/>
          <w:color w:val="000000"/>
          <w:sz w:val="18"/>
          <w:szCs w:val="18"/>
        </w:rPr>
        <w:t>“</w:t>
      </w:r>
      <w:r>
        <w:rPr>
          <w:rStyle w:val="citation"/>
          <w:rFonts w:ascii="Arial" w:hAnsi="Arial" w:cs="Arial"/>
          <w:i/>
          <w:iCs/>
          <w:color w:val="000000"/>
          <w:sz w:val="18"/>
          <w:szCs w:val="18"/>
        </w:rPr>
        <w:t>Les ingénieurs pensent le travail et les ouvriers doivent l’exécuter conformément aux instructions et à la formation que les premiers leur fournissent</w:t>
      </w:r>
      <w:r>
        <w:rPr>
          <w:rStyle w:val="citation"/>
          <w:rFonts w:ascii="Arial" w:hAnsi="Arial" w:cs="Arial"/>
          <w:color w:val="000000"/>
          <w:sz w:val="18"/>
          <w:szCs w:val="18"/>
        </w:rPr>
        <w:t> »</w:t>
      </w:r>
      <w:hyperlink r:id="rId30" w:anchor="cite_note-1" w:history="1">
        <w:r>
          <w:rPr>
            <w:rStyle w:val="Lienhypertexte"/>
            <w:rFonts w:ascii="Arial" w:hAnsi="Arial" w:cs="Arial"/>
            <w:color w:val="0B0080"/>
            <w:sz w:val="14"/>
            <w:szCs w:val="14"/>
            <w:vertAlign w:val="superscript"/>
          </w:rPr>
          <w:t>2</w:t>
        </w:r>
      </w:hyperlink>
      <w:r>
        <w:rPr>
          <w:rFonts w:ascii="Arial" w:hAnsi="Arial" w:cs="Arial"/>
          <w:color w:val="000000"/>
          <w:sz w:val="18"/>
          <w:szCs w:val="18"/>
        </w:rPr>
        <w:t>.</w:t>
      </w:r>
    </w:p>
    <w:p w14:paraId="7D420D6E" w14:textId="77777777" w:rsidR="00122AE4" w:rsidRDefault="00122AE4" w:rsidP="00B41192">
      <w:pPr>
        <w:shd w:val="clear" w:color="auto" w:fill="FFFFFF"/>
        <w:suppressAutoHyphens w:val="0"/>
        <w:rPr>
          <w:rFonts w:ascii="Arial" w:hAnsi="Arial" w:cs="Arial"/>
          <w:color w:val="000000"/>
          <w:sz w:val="18"/>
          <w:szCs w:val="18"/>
        </w:rPr>
      </w:pPr>
      <w:r>
        <w:rPr>
          <w:rFonts w:ascii="Arial" w:hAnsi="Arial" w:cs="Arial"/>
          <w:color w:val="000000"/>
          <w:sz w:val="18"/>
          <w:szCs w:val="18"/>
        </w:rPr>
        <w:t>La</w:t>
      </w:r>
      <w:r>
        <w:rPr>
          <w:rStyle w:val="apple-converted-space"/>
          <w:rFonts w:ascii="Arial" w:hAnsi="Arial" w:cs="Arial"/>
          <w:color w:val="000000"/>
          <w:sz w:val="18"/>
          <w:szCs w:val="18"/>
        </w:rPr>
        <w:t> </w:t>
      </w:r>
      <w:r>
        <w:rPr>
          <w:rFonts w:ascii="Arial" w:hAnsi="Arial" w:cs="Arial"/>
          <w:b/>
          <w:bCs/>
          <w:color w:val="000000"/>
          <w:sz w:val="18"/>
          <w:szCs w:val="18"/>
        </w:rPr>
        <w:t>dimension horizontale</w:t>
      </w:r>
      <w:r>
        <w:rPr>
          <w:rFonts w:ascii="Arial" w:hAnsi="Arial" w:cs="Arial"/>
          <w:color w:val="000000"/>
          <w:sz w:val="18"/>
          <w:szCs w:val="18"/>
        </w:rPr>
        <w:t>, pour décomposer le processus de production d’un bien en une suite de tâches simples confiées chacune à un ouvrier spécialisé. L’objectif est d’identifier la manière la plus efficace de découper le travail. Doivent être chargés de cette mission des ingénieurs qui de manière scientifique vont chronométrer chaque mouvement élémentaire, éliminer les temps inutiles, étudier les meilleurs outils pour réaliser chaque mouvement, définir un temps optimal pour chaque stade de production, rédiger les recettes de fabrication. »</w:t>
      </w:r>
    </w:p>
    <w:p w14:paraId="6A0A3FA7" w14:textId="77777777" w:rsidR="00122AE4" w:rsidRPr="00E2481E" w:rsidRDefault="00122AE4" w:rsidP="00B41192">
      <w:pPr>
        <w:shd w:val="clear" w:color="auto" w:fill="FFFFFF"/>
        <w:suppressAutoHyphens w:val="0"/>
        <w:rPr>
          <w:rFonts w:ascii="Arial" w:hAnsi="Arial" w:cs="Arial"/>
          <w:color w:val="000000"/>
          <w:sz w:val="18"/>
          <w:szCs w:val="18"/>
        </w:rPr>
      </w:pPr>
      <w:r w:rsidRPr="00E2481E">
        <w:rPr>
          <w:rFonts w:ascii="Arial" w:hAnsi="Arial" w:cs="Arial"/>
          <w:color w:val="000000"/>
          <w:sz w:val="18"/>
          <w:szCs w:val="18"/>
        </w:rPr>
        <w:t>[</w:t>
      </w:r>
      <w:r>
        <w:rPr>
          <w:rFonts w:ascii="Arial" w:hAnsi="Arial" w:cs="Arial"/>
          <w:color w:val="000000"/>
          <w:sz w:val="18"/>
          <w:szCs w:val="18"/>
        </w:rPr>
        <w:t>Wikipédia</w:t>
      </w:r>
      <w:r w:rsidRPr="00E2481E">
        <w:rPr>
          <w:rFonts w:ascii="Arial" w:hAnsi="Arial" w:cs="Arial"/>
          <w:color w:val="000000"/>
          <w:sz w:val="18"/>
          <w:szCs w:val="18"/>
        </w:rPr>
        <w:t>, Fordisme]</w:t>
      </w:r>
    </w:p>
  </w:footnote>
  <w:footnote w:id="26">
    <w:p w14:paraId="2638CBE7" w14:textId="77777777" w:rsidR="00122AE4" w:rsidRPr="00E2481E" w:rsidRDefault="00122AE4">
      <w:pPr>
        <w:pStyle w:val="Notedebasdepage"/>
      </w:pPr>
      <w:r>
        <w:rPr>
          <w:rStyle w:val="Appelnotedebasdep"/>
        </w:rPr>
        <w:footnoteRef/>
      </w:r>
      <w:r w:rsidRPr="00E2481E">
        <w:t xml:space="preserve"> </w:t>
      </w:r>
      <w:r>
        <w:t>Wikipédia</w:t>
      </w:r>
      <w:r w:rsidRPr="00E2481E">
        <w:t xml:space="preserve"> – Théories X &amp; Y.</w:t>
      </w:r>
    </w:p>
  </w:footnote>
  <w:footnote w:id="27">
    <w:p w14:paraId="6BF31569" w14:textId="77777777" w:rsidR="00122AE4" w:rsidRPr="000A44F8" w:rsidRDefault="00122AE4">
      <w:pPr>
        <w:pStyle w:val="Notedebasdepage"/>
      </w:pPr>
      <w:r>
        <w:rPr>
          <w:rStyle w:val="Appelnotedebasdep"/>
        </w:rPr>
        <w:footnoteRef/>
      </w:r>
      <w:r>
        <w:t xml:space="preserve"> Op. cit.</w:t>
      </w:r>
    </w:p>
  </w:footnote>
  <w:footnote w:id="28">
    <w:p w14:paraId="67895BB2" w14:textId="77777777" w:rsidR="00122AE4" w:rsidRPr="00A55DCA" w:rsidRDefault="00122AE4">
      <w:pPr>
        <w:pStyle w:val="Notedebasdepage"/>
      </w:pPr>
      <w:r>
        <w:rPr>
          <w:rStyle w:val="Appelnotedebasdep"/>
        </w:rPr>
        <w:footnoteRef/>
      </w:r>
      <w:r>
        <w:t xml:space="preserve"> Écho (L’), Évaluer ses employés, L’Écho, 17/11/2010, p. 14</w:t>
      </w:r>
    </w:p>
  </w:footnote>
  <w:footnote w:id="29">
    <w:p w14:paraId="1B8FB3ED" w14:textId="77777777" w:rsidR="00122AE4" w:rsidRPr="00A840B6" w:rsidRDefault="00122AE4">
      <w:pPr>
        <w:pStyle w:val="Notedebasdepage"/>
        <w:rPr>
          <w:lang w:val="fr-BE"/>
        </w:rPr>
      </w:pPr>
      <w:r>
        <w:rPr>
          <w:rStyle w:val="Appelnotedebasdep"/>
        </w:rPr>
        <w:footnoteRef/>
      </w:r>
      <w:r>
        <w:t xml:space="preserve"> Quelques exemples de CV, </w:t>
      </w:r>
      <w:hyperlink r:id="rId31" w:history="1">
        <w:r w:rsidRPr="007F79C0">
          <w:rPr>
            <w:rStyle w:val="Lienhypertexte"/>
          </w:rPr>
          <w:t>http://cv.modele-cv-lettre.com/modele-cv.php</w:t>
        </w:r>
      </w:hyperlink>
      <w:r>
        <w:t>, 03/03/2011.</w:t>
      </w:r>
    </w:p>
  </w:footnote>
  <w:footnote w:id="30">
    <w:p w14:paraId="72F65307" w14:textId="77777777" w:rsidR="00122AE4" w:rsidRPr="00A93760" w:rsidRDefault="00122AE4">
      <w:pPr>
        <w:pStyle w:val="Notedebasdepage"/>
        <w:rPr>
          <w:lang w:val="fr-BE"/>
        </w:rPr>
      </w:pPr>
      <w:r>
        <w:rPr>
          <w:rStyle w:val="Appelnotedebasdep"/>
        </w:rPr>
        <w:footnoteRef/>
      </w:r>
      <w:r>
        <w:t xml:space="preserve"> </w:t>
      </w:r>
      <w:r>
        <w:rPr>
          <w:lang w:val="fr-BE"/>
        </w:rPr>
        <w:t xml:space="preserve">Voir aussi </w:t>
      </w:r>
      <w:hyperlink r:id="rId32" w:history="1">
        <w:r w:rsidRPr="00A93760">
          <w:rPr>
            <w:rStyle w:val="Lienhypertexte"/>
            <w:lang w:val="fr-BE"/>
          </w:rPr>
          <w:t>ici</w:t>
        </w:r>
      </w:hyperlink>
      <w:r>
        <w:rPr>
          <w:lang w:val="fr-BE"/>
        </w:rPr>
        <w:t>.</w:t>
      </w:r>
    </w:p>
  </w:footnote>
  <w:footnote w:id="31">
    <w:p w14:paraId="6EDC1BC4" w14:textId="77777777" w:rsidR="00122AE4" w:rsidRPr="00A840B6" w:rsidRDefault="00122AE4">
      <w:pPr>
        <w:pStyle w:val="Notedebasdepage"/>
        <w:rPr>
          <w:lang w:val="fr-BE"/>
        </w:rPr>
      </w:pPr>
      <w:r>
        <w:rPr>
          <w:rStyle w:val="Appelnotedebasdep"/>
        </w:rPr>
        <w:footnoteRef/>
      </w:r>
      <w:r>
        <w:t xml:space="preserve"> Exemples de lettres de motivation, </w:t>
      </w:r>
      <w:hyperlink r:id="rId33" w:history="1">
        <w:r w:rsidRPr="007F79C0">
          <w:rPr>
            <w:rStyle w:val="Lienhypertexte"/>
          </w:rPr>
          <w:t>http://cv.modele-cv-lettre.com/modele-cv.php</w:t>
        </w:r>
      </w:hyperlink>
      <w:r>
        <w:t>, 03/03/2011.</w:t>
      </w:r>
    </w:p>
  </w:footnote>
  <w:footnote w:id="32">
    <w:p w14:paraId="0D222185" w14:textId="77777777" w:rsidR="00122AE4" w:rsidRPr="00A840B6" w:rsidRDefault="00122AE4">
      <w:pPr>
        <w:pStyle w:val="Notedebasdepage"/>
        <w:rPr>
          <w:lang w:val="fr-BE"/>
        </w:rPr>
      </w:pPr>
      <w:r>
        <w:rPr>
          <w:rStyle w:val="Appelnotedebasdep"/>
        </w:rPr>
        <w:footnoteRef/>
      </w:r>
      <w:r>
        <w:t xml:space="preserve"> Conseils du FOREM pour les entretiens d’embauche, </w:t>
      </w:r>
      <w:hyperlink r:id="rId34" w:history="1">
        <w:r w:rsidRPr="007F79C0">
          <w:rPr>
            <w:rStyle w:val="Lienhypertexte"/>
          </w:rPr>
          <w:t>http://goo.gl/75ow6</w:t>
        </w:r>
      </w:hyperlink>
      <w:r>
        <w:t xml:space="preserve">, 03/03/2011. Voir aussi : </w:t>
      </w:r>
      <w:r w:rsidRPr="00C374F3">
        <w:t>La carte heuristique des 10 erreurs fatales en entretien d</w:t>
      </w:r>
      <w:r>
        <w:t>’</w:t>
      </w:r>
      <w:r w:rsidRPr="00C374F3">
        <w:t>embauche</w:t>
      </w:r>
      <w:r>
        <w:t xml:space="preserve">, </w:t>
      </w:r>
      <w:hyperlink r:id="rId35" w:history="1">
        <w:r w:rsidRPr="009661BB">
          <w:rPr>
            <w:rStyle w:val="Lienhypertexte"/>
          </w:rPr>
          <w:t>http://goo.gl/YQ4Is</w:t>
        </w:r>
      </w:hyperlink>
      <w:r>
        <w:t>, 18/02/2013 (plus disponible en ligne).</w:t>
      </w:r>
    </w:p>
  </w:footnote>
  <w:footnote w:id="33">
    <w:p w14:paraId="716CB3C5" w14:textId="77777777" w:rsidR="00122AE4" w:rsidRPr="00991BCD" w:rsidRDefault="00122AE4">
      <w:pPr>
        <w:pStyle w:val="Notedebasdepage"/>
        <w:rPr>
          <w:lang w:val="fr-BE"/>
        </w:rPr>
      </w:pPr>
      <w:r>
        <w:rPr>
          <w:rStyle w:val="Appelnotedebasdep"/>
        </w:rPr>
        <w:footnoteRef/>
      </w:r>
      <w:r>
        <w:t xml:space="preserve"> </w:t>
      </w:r>
      <w:hyperlink r:id="rId36" w:history="1">
        <w:r w:rsidRPr="00991BCD">
          <w:rPr>
            <w:rStyle w:val="Lienhypertexte"/>
            <w:lang w:val="fr-BE"/>
          </w:rPr>
          <w:t>Exemples de fautes graves</w:t>
        </w:r>
      </w:hyperlink>
      <w:r>
        <w:rPr>
          <w:lang w:val="fr-B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01DBC" w14:textId="77777777" w:rsidR="00122AE4" w:rsidRPr="00082A29" w:rsidRDefault="00122AE4" w:rsidP="00082A29">
    <w:pPr>
      <w:pStyle w:val="En-tte"/>
      <w:pBdr>
        <w:bottom w:val="single" w:sz="4" w:space="1" w:color="auto"/>
      </w:pBdr>
      <w:rPr>
        <w:b/>
      </w:rPr>
    </w:pPr>
    <w:r w:rsidRPr="00082A29">
      <w:rPr>
        <w:b/>
      </w:rPr>
      <w:t>Management stratégique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530DA06"/>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Wingdings" w:hAnsi="Wingdings"/>
      </w:rPr>
    </w:lvl>
    <w:lvl w:ilvl="4">
      <w:start w:val="1"/>
      <w:numFmt w:val="bullet"/>
      <w:lvlText w:val=""/>
      <w:lvlJc w:val="left"/>
      <w:pPr>
        <w:tabs>
          <w:tab w:val="num" w:pos="3240"/>
        </w:tabs>
        <w:ind w:left="3240" w:hanging="360"/>
      </w:pPr>
      <w:rPr>
        <w:rFonts w:ascii="Wingdings" w:hAnsi="Wingdings"/>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Wingdings" w:hAnsi="Wingdings"/>
      </w:rPr>
    </w:lvl>
    <w:lvl w:ilvl="7">
      <w:start w:val="1"/>
      <w:numFmt w:val="bullet"/>
      <w:lvlText w:val=""/>
      <w:lvlJc w:val="left"/>
      <w:pPr>
        <w:tabs>
          <w:tab w:val="num" w:pos="5400"/>
        </w:tabs>
        <w:ind w:left="5400" w:hanging="360"/>
      </w:pPr>
      <w:rPr>
        <w:rFonts w:ascii="Wingdings" w:hAnsi="Wingdings"/>
      </w:rPr>
    </w:lvl>
    <w:lvl w:ilvl="8">
      <w:start w:val="1"/>
      <w:numFmt w:val="bullet"/>
      <w:lvlText w:val=""/>
      <w:lvlJc w:val="left"/>
      <w:pPr>
        <w:tabs>
          <w:tab w:val="num" w:pos="6120"/>
        </w:tabs>
        <w:ind w:left="61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Wingdings" w:hAnsi="Wingdings"/>
      </w:rPr>
    </w:lvl>
    <w:lvl w:ilvl="4">
      <w:start w:val="1"/>
      <w:numFmt w:val="bullet"/>
      <w:lvlText w:val=""/>
      <w:lvlJc w:val="left"/>
      <w:pPr>
        <w:tabs>
          <w:tab w:val="num" w:pos="3240"/>
        </w:tabs>
        <w:ind w:left="3240" w:hanging="360"/>
      </w:pPr>
      <w:rPr>
        <w:rFonts w:ascii="Wingdings" w:hAnsi="Wingdings"/>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Wingdings" w:hAnsi="Wingdings"/>
      </w:rPr>
    </w:lvl>
    <w:lvl w:ilvl="7">
      <w:start w:val="1"/>
      <w:numFmt w:val="bullet"/>
      <w:lvlText w:val=""/>
      <w:lvlJc w:val="left"/>
      <w:pPr>
        <w:tabs>
          <w:tab w:val="num" w:pos="5400"/>
        </w:tabs>
        <w:ind w:left="5400" w:hanging="360"/>
      </w:pPr>
      <w:rPr>
        <w:rFonts w:ascii="Wingdings" w:hAnsi="Wingdings"/>
      </w:rPr>
    </w:lvl>
    <w:lvl w:ilvl="8">
      <w:start w:val="1"/>
      <w:numFmt w:val="bullet"/>
      <w:lvlText w:val=""/>
      <w:lvlJc w:val="left"/>
      <w:pPr>
        <w:tabs>
          <w:tab w:val="num" w:pos="6120"/>
        </w:tabs>
        <w:ind w:left="6120" w:hanging="36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6">
    <w:nsid w:val="00000007"/>
    <w:multiLevelType w:val="multilevel"/>
    <w:tmpl w:val="00000007"/>
    <w:name w:val="WW8Num7"/>
    <w:lvl w:ilvl="0">
      <w:start w:val="1"/>
      <w:numFmt w:val="bullet"/>
      <w:lvlText w:val=""/>
      <w:lvlJc w:val="left"/>
      <w:pPr>
        <w:tabs>
          <w:tab w:val="num" w:pos="381"/>
        </w:tabs>
        <w:ind w:left="381" w:hanging="360"/>
      </w:pPr>
      <w:rPr>
        <w:rFonts w:ascii="Symbol" w:hAnsi="Symbol"/>
        <w:color w:val="auto"/>
      </w:rPr>
    </w:lvl>
    <w:lvl w:ilvl="1">
      <w:start w:val="1"/>
      <w:numFmt w:val="bullet"/>
      <w:lvlText w:val="o"/>
      <w:lvlJc w:val="left"/>
      <w:pPr>
        <w:tabs>
          <w:tab w:val="num" w:pos="1101"/>
        </w:tabs>
        <w:ind w:left="1101" w:hanging="360"/>
      </w:pPr>
      <w:rPr>
        <w:rFonts w:ascii="Courier New" w:hAnsi="Courier New" w:cs="Courier New"/>
      </w:rPr>
    </w:lvl>
    <w:lvl w:ilvl="2">
      <w:start w:val="1"/>
      <w:numFmt w:val="bullet"/>
      <w:lvlText w:val=""/>
      <w:lvlJc w:val="left"/>
      <w:pPr>
        <w:tabs>
          <w:tab w:val="num" w:pos="1821"/>
        </w:tabs>
        <w:ind w:left="1821" w:hanging="360"/>
      </w:pPr>
      <w:rPr>
        <w:rFonts w:ascii="Symbol" w:hAnsi="Symbol"/>
        <w:color w:val="auto"/>
      </w:rPr>
    </w:lvl>
    <w:lvl w:ilvl="3">
      <w:start w:val="1"/>
      <w:numFmt w:val="bullet"/>
      <w:lvlText w:val=""/>
      <w:lvlJc w:val="left"/>
      <w:pPr>
        <w:tabs>
          <w:tab w:val="num" w:pos="2541"/>
        </w:tabs>
        <w:ind w:left="2541" w:hanging="360"/>
      </w:pPr>
      <w:rPr>
        <w:rFonts w:ascii="Symbol" w:hAnsi="Symbol"/>
        <w:color w:val="auto"/>
      </w:rPr>
    </w:lvl>
    <w:lvl w:ilvl="4">
      <w:start w:val="1"/>
      <w:numFmt w:val="bullet"/>
      <w:lvlText w:val="o"/>
      <w:lvlJc w:val="left"/>
      <w:pPr>
        <w:tabs>
          <w:tab w:val="num" w:pos="3261"/>
        </w:tabs>
        <w:ind w:left="3261" w:hanging="360"/>
      </w:pPr>
      <w:rPr>
        <w:rFonts w:ascii="Courier New" w:hAnsi="Courier New" w:cs="Courier New"/>
      </w:rPr>
    </w:lvl>
    <w:lvl w:ilvl="5">
      <w:start w:val="1"/>
      <w:numFmt w:val="bullet"/>
      <w:lvlText w:val=""/>
      <w:lvlJc w:val="left"/>
      <w:pPr>
        <w:tabs>
          <w:tab w:val="num" w:pos="3981"/>
        </w:tabs>
        <w:ind w:left="3981" w:hanging="360"/>
      </w:pPr>
      <w:rPr>
        <w:rFonts w:ascii="Wingdings" w:hAnsi="Wingdings"/>
      </w:rPr>
    </w:lvl>
    <w:lvl w:ilvl="6">
      <w:start w:val="1"/>
      <w:numFmt w:val="bullet"/>
      <w:lvlText w:val=""/>
      <w:lvlJc w:val="left"/>
      <w:pPr>
        <w:tabs>
          <w:tab w:val="num" w:pos="4701"/>
        </w:tabs>
        <w:ind w:left="4701" w:hanging="360"/>
      </w:pPr>
      <w:rPr>
        <w:rFonts w:ascii="Symbol" w:hAnsi="Symbol"/>
        <w:color w:val="auto"/>
      </w:rPr>
    </w:lvl>
    <w:lvl w:ilvl="7">
      <w:start w:val="1"/>
      <w:numFmt w:val="bullet"/>
      <w:lvlText w:val="o"/>
      <w:lvlJc w:val="left"/>
      <w:pPr>
        <w:tabs>
          <w:tab w:val="num" w:pos="5421"/>
        </w:tabs>
        <w:ind w:left="5421" w:hanging="360"/>
      </w:pPr>
      <w:rPr>
        <w:rFonts w:ascii="Courier New" w:hAnsi="Courier New" w:cs="Courier New"/>
      </w:rPr>
    </w:lvl>
    <w:lvl w:ilvl="8">
      <w:start w:val="1"/>
      <w:numFmt w:val="bullet"/>
      <w:lvlText w:val=""/>
      <w:lvlJc w:val="left"/>
      <w:pPr>
        <w:tabs>
          <w:tab w:val="num" w:pos="6141"/>
        </w:tabs>
        <w:ind w:left="6141" w:hanging="360"/>
      </w:pPr>
      <w:rPr>
        <w:rFonts w:ascii="Wingdings" w:hAnsi="Wingdings"/>
      </w:rPr>
    </w:lvl>
  </w:abstractNum>
  <w:abstractNum w:abstractNumId="7">
    <w:nsid w:val="00000008"/>
    <w:multiLevelType w:val="singleLevel"/>
    <w:tmpl w:val="00000008"/>
    <w:name w:val="WW8Num8"/>
    <w:lvl w:ilvl="0">
      <w:start w:val="1"/>
      <w:numFmt w:val="bullet"/>
      <w:lvlText w:val=""/>
      <w:lvlJc w:val="left"/>
      <w:pPr>
        <w:tabs>
          <w:tab w:val="num" w:pos="170"/>
        </w:tabs>
        <w:ind w:left="170" w:hanging="170"/>
      </w:pPr>
      <w:rPr>
        <w:rFonts w:ascii="Symbol" w:hAnsi="Symbol"/>
        <w:sz w:val="20"/>
      </w:rPr>
    </w:lvl>
  </w:abstractNum>
  <w:abstractNum w:abstractNumId="8">
    <w:nsid w:val="00000009"/>
    <w:multiLevelType w:val="multilevel"/>
    <w:tmpl w:val="00000009"/>
    <w:name w:val="WW8Num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9">
    <w:nsid w:val="0000000A"/>
    <w:multiLevelType w:val="multilevel"/>
    <w:tmpl w:val="0000000A"/>
    <w:name w:val="WW8Num10"/>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9180"/>
        </w:tabs>
        <w:ind w:left="918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360"/>
        </w:tabs>
        <w:ind w:left="360" w:hanging="360"/>
      </w:pPr>
      <w:rPr>
        <w:rFonts w:ascii="Symbol" w:hAnsi="Symbol"/>
        <w:sz w:val="20"/>
      </w:rPr>
    </w:lvl>
  </w:abstractNum>
  <w:abstractNum w:abstractNumId="11">
    <w:nsid w:val="0000000C"/>
    <w:multiLevelType w:val="multilevel"/>
    <w:tmpl w:val="0000000C"/>
    <w:name w:val="WW8Num1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Wingdings" w:hAnsi="Wingdings"/>
      </w:rPr>
    </w:lvl>
    <w:lvl w:ilvl="4">
      <w:start w:val="1"/>
      <w:numFmt w:val="bullet"/>
      <w:lvlText w:val=""/>
      <w:lvlJc w:val="left"/>
      <w:pPr>
        <w:tabs>
          <w:tab w:val="num" w:pos="3240"/>
        </w:tabs>
        <w:ind w:left="3240" w:hanging="360"/>
      </w:pPr>
      <w:rPr>
        <w:rFonts w:ascii="Wingdings" w:hAnsi="Wingdings"/>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Wingdings" w:hAnsi="Wingdings"/>
      </w:rPr>
    </w:lvl>
    <w:lvl w:ilvl="7">
      <w:start w:val="1"/>
      <w:numFmt w:val="bullet"/>
      <w:lvlText w:val=""/>
      <w:lvlJc w:val="left"/>
      <w:pPr>
        <w:tabs>
          <w:tab w:val="num" w:pos="5400"/>
        </w:tabs>
        <w:ind w:left="5400" w:hanging="360"/>
      </w:pPr>
      <w:rPr>
        <w:rFonts w:ascii="Wingdings" w:hAnsi="Wingdings"/>
      </w:rPr>
    </w:lvl>
    <w:lvl w:ilvl="8">
      <w:start w:val="1"/>
      <w:numFmt w:val="bullet"/>
      <w:lvlText w:val=""/>
      <w:lvlJc w:val="left"/>
      <w:pPr>
        <w:tabs>
          <w:tab w:val="num" w:pos="6120"/>
        </w:tabs>
        <w:ind w:left="6120" w:hanging="360"/>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5"/>
    <w:lvl w:ilvl="0">
      <w:start w:val="1"/>
      <w:numFmt w:val="decimal"/>
      <w:lvlText w:val="%1."/>
      <w:lvlJc w:val="left"/>
      <w:pPr>
        <w:tabs>
          <w:tab w:val="num" w:pos="360"/>
        </w:tabs>
        <w:ind w:left="360" w:hanging="360"/>
      </w:pPr>
    </w:lvl>
  </w:abstractNum>
  <w:abstractNum w:abstractNumId="15">
    <w:nsid w:val="00000010"/>
    <w:multiLevelType w:val="multilevel"/>
    <w:tmpl w:val="00000010"/>
    <w:name w:val="WW8Num16"/>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16">
    <w:nsid w:val="00000011"/>
    <w:multiLevelType w:val="singleLevel"/>
    <w:tmpl w:val="00000011"/>
    <w:name w:val="WW8Num17"/>
    <w:lvl w:ilvl="0">
      <w:start w:val="1"/>
      <w:numFmt w:val="bullet"/>
      <w:lvlText w:val=""/>
      <w:lvlJc w:val="left"/>
      <w:pPr>
        <w:tabs>
          <w:tab w:val="num" w:pos="360"/>
        </w:tabs>
        <w:ind w:left="360" w:hanging="360"/>
      </w:pPr>
      <w:rPr>
        <w:rFonts w:ascii="Symbol" w:hAnsi="Symbol"/>
      </w:rPr>
    </w:lvl>
  </w:abstractNum>
  <w:abstractNum w:abstractNumId="17">
    <w:nsid w:val="00000012"/>
    <w:multiLevelType w:val="singleLevel"/>
    <w:tmpl w:val="00000012"/>
    <w:name w:val="WW8Num18"/>
    <w:lvl w:ilvl="0">
      <w:start w:val="1"/>
      <w:numFmt w:val="bullet"/>
      <w:lvlText w:val=""/>
      <w:lvlJc w:val="left"/>
      <w:pPr>
        <w:tabs>
          <w:tab w:val="num" w:pos="360"/>
        </w:tabs>
        <w:ind w:left="360" w:hanging="360"/>
      </w:pPr>
      <w:rPr>
        <w:rFonts w:ascii="Symbol" w:hAnsi="Symbol"/>
        <w:lang w:val="fr-BE"/>
      </w:rPr>
    </w:lvl>
  </w:abstractNum>
  <w:abstractNum w:abstractNumId="18">
    <w:nsid w:val="00000013"/>
    <w:multiLevelType w:val="singleLevel"/>
    <w:tmpl w:val="00000013"/>
    <w:name w:val="WW8Num19"/>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360"/>
        </w:tabs>
        <w:ind w:left="360" w:hanging="360"/>
      </w:pPr>
      <w:rPr>
        <w:rFonts w:ascii="Symbol" w:hAnsi="Symbol"/>
      </w:rPr>
    </w:lvl>
  </w:abstractNum>
  <w:abstractNum w:abstractNumId="20">
    <w:nsid w:val="00000015"/>
    <w:multiLevelType w:val="singleLevel"/>
    <w:tmpl w:val="00000015"/>
    <w:name w:val="WW8Num21"/>
    <w:lvl w:ilvl="0">
      <w:start w:val="1"/>
      <w:numFmt w:val="bullet"/>
      <w:lvlText w:val="o"/>
      <w:lvlJc w:val="left"/>
      <w:pPr>
        <w:tabs>
          <w:tab w:val="num" w:pos="720"/>
        </w:tabs>
        <w:ind w:left="720" w:hanging="360"/>
      </w:pPr>
      <w:rPr>
        <w:rFonts w:ascii="Courier New" w:hAnsi="Courier New"/>
      </w:rPr>
    </w:lvl>
  </w:abstractNum>
  <w:abstractNum w:abstractNumId="21">
    <w:nsid w:val="00000016"/>
    <w:multiLevelType w:val="singleLevel"/>
    <w:tmpl w:val="00000016"/>
    <w:name w:val="WW8Num22"/>
    <w:lvl w:ilvl="0">
      <w:start w:val="1"/>
      <w:numFmt w:val="bullet"/>
      <w:lvlText w:val=""/>
      <w:lvlJc w:val="left"/>
      <w:pPr>
        <w:tabs>
          <w:tab w:val="num" w:pos="720"/>
        </w:tabs>
        <w:ind w:left="720" w:hanging="360"/>
      </w:pPr>
      <w:rPr>
        <w:rFonts w:ascii="Symbol" w:hAnsi="Symbol" w:cs="Courier New"/>
      </w:rPr>
    </w:lvl>
  </w:abstractNum>
  <w:abstractNum w:abstractNumId="22">
    <w:nsid w:val="00000017"/>
    <w:multiLevelType w:val="singleLevel"/>
    <w:tmpl w:val="00000017"/>
    <w:name w:val="WW8Num23"/>
    <w:lvl w:ilvl="0">
      <w:start w:val="1"/>
      <w:numFmt w:val="decimal"/>
      <w:lvlText w:val="%1."/>
      <w:lvlJc w:val="left"/>
      <w:pPr>
        <w:tabs>
          <w:tab w:val="num" w:pos="360"/>
        </w:tabs>
        <w:ind w:left="360" w:hanging="360"/>
      </w:pPr>
    </w:lvl>
  </w:abstractNum>
  <w:abstractNum w:abstractNumId="23">
    <w:nsid w:val="00000018"/>
    <w:multiLevelType w:val="singleLevel"/>
    <w:tmpl w:val="00000018"/>
    <w:name w:val="WW8Num24"/>
    <w:lvl w:ilvl="0">
      <w:start w:val="1"/>
      <w:numFmt w:val="bullet"/>
      <w:lvlText w:val=""/>
      <w:lvlJc w:val="left"/>
      <w:pPr>
        <w:tabs>
          <w:tab w:val="num" w:pos="360"/>
        </w:tabs>
        <w:ind w:left="360" w:hanging="360"/>
      </w:pPr>
      <w:rPr>
        <w:rFonts w:ascii="Symbol" w:hAnsi="Symbol"/>
      </w:rPr>
    </w:lvl>
  </w:abstractNum>
  <w:abstractNum w:abstractNumId="24">
    <w:nsid w:val="00000019"/>
    <w:multiLevelType w:val="multilevel"/>
    <w:tmpl w:val="00000019"/>
    <w:name w:val="WW8Num2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5">
    <w:nsid w:val="0000001A"/>
    <w:multiLevelType w:val="singleLevel"/>
    <w:tmpl w:val="0000001A"/>
    <w:name w:val="WW8Num26"/>
    <w:lvl w:ilvl="0">
      <w:start w:val="1"/>
      <w:numFmt w:val="decimal"/>
      <w:lvlText w:val="%1."/>
      <w:lvlJc w:val="left"/>
      <w:pPr>
        <w:tabs>
          <w:tab w:val="num" w:pos="360"/>
        </w:tabs>
        <w:ind w:left="360" w:hanging="360"/>
      </w:pPr>
    </w:lvl>
  </w:abstractNum>
  <w:abstractNum w:abstractNumId="26">
    <w:nsid w:val="01973A2B"/>
    <w:multiLevelType w:val="hybridMultilevel"/>
    <w:tmpl w:val="83D87C40"/>
    <w:lvl w:ilvl="0" w:tplc="F2DA216A">
      <w:numFmt w:val="bullet"/>
      <w:lvlText w:val="-"/>
      <w:lvlJc w:val="left"/>
      <w:pPr>
        <w:tabs>
          <w:tab w:val="num" w:pos="1125"/>
        </w:tabs>
        <w:ind w:left="1125" w:hanging="360"/>
      </w:pPr>
      <w:rPr>
        <w:rFonts w:ascii="Trebuchet MS" w:eastAsia="Times New Roman" w:hAnsi="Trebuchet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03FE5E3D"/>
    <w:multiLevelType w:val="multilevel"/>
    <w:tmpl w:val="4C40BE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07284AAF"/>
    <w:multiLevelType w:val="hybridMultilevel"/>
    <w:tmpl w:val="AA6A146C"/>
    <w:lvl w:ilvl="0" w:tplc="F2DA216A">
      <w:numFmt w:val="bullet"/>
      <w:lvlText w:val="-"/>
      <w:lvlJc w:val="left"/>
      <w:pPr>
        <w:tabs>
          <w:tab w:val="num" w:pos="1125"/>
        </w:tabs>
        <w:ind w:left="1125" w:hanging="360"/>
      </w:pPr>
      <w:rPr>
        <w:rFonts w:ascii="Trebuchet MS" w:eastAsia="Times New Roman" w:hAnsi="Trebuchet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09F539FF"/>
    <w:multiLevelType w:val="hybridMultilevel"/>
    <w:tmpl w:val="C714D25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0">
    <w:nsid w:val="0C35048A"/>
    <w:multiLevelType w:val="hybridMultilevel"/>
    <w:tmpl w:val="A2D42196"/>
    <w:lvl w:ilvl="0" w:tplc="F2DA216A">
      <w:numFmt w:val="bullet"/>
      <w:lvlText w:val="-"/>
      <w:lvlJc w:val="left"/>
      <w:pPr>
        <w:tabs>
          <w:tab w:val="num" w:pos="1125"/>
        </w:tabs>
        <w:ind w:left="1125" w:hanging="360"/>
      </w:pPr>
      <w:rPr>
        <w:rFonts w:ascii="Trebuchet MS" w:eastAsia="Times New Roman" w:hAnsi="Trebuchet MS" w:cs="Times New Roman" w:hint="default"/>
      </w:rPr>
    </w:lvl>
    <w:lvl w:ilvl="1" w:tplc="040C0003" w:tentative="1">
      <w:start w:val="1"/>
      <w:numFmt w:val="bullet"/>
      <w:lvlText w:val="o"/>
      <w:lvlJc w:val="left"/>
      <w:pPr>
        <w:tabs>
          <w:tab w:val="num" w:pos="1845"/>
        </w:tabs>
        <w:ind w:left="1845" w:hanging="360"/>
      </w:pPr>
      <w:rPr>
        <w:rFonts w:ascii="Courier New" w:hAnsi="Courier New" w:cs="Courier New" w:hint="default"/>
      </w:rPr>
    </w:lvl>
    <w:lvl w:ilvl="2" w:tplc="040C0005" w:tentative="1">
      <w:start w:val="1"/>
      <w:numFmt w:val="bullet"/>
      <w:lvlText w:val=""/>
      <w:lvlJc w:val="left"/>
      <w:pPr>
        <w:tabs>
          <w:tab w:val="num" w:pos="2565"/>
        </w:tabs>
        <w:ind w:left="2565" w:hanging="360"/>
      </w:pPr>
      <w:rPr>
        <w:rFonts w:ascii="Wingdings" w:hAnsi="Wingdings" w:hint="default"/>
      </w:rPr>
    </w:lvl>
    <w:lvl w:ilvl="3" w:tplc="040C0001" w:tentative="1">
      <w:start w:val="1"/>
      <w:numFmt w:val="bullet"/>
      <w:lvlText w:val=""/>
      <w:lvlJc w:val="left"/>
      <w:pPr>
        <w:tabs>
          <w:tab w:val="num" w:pos="3285"/>
        </w:tabs>
        <w:ind w:left="3285" w:hanging="360"/>
      </w:pPr>
      <w:rPr>
        <w:rFonts w:ascii="Symbol" w:hAnsi="Symbol" w:hint="default"/>
      </w:rPr>
    </w:lvl>
    <w:lvl w:ilvl="4" w:tplc="040C0003" w:tentative="1">
      <w:start w:val="1"/>
      <w:numFmt w:val="bullet"/>
      <w:lvlText w:val="o"/>
      <w:lvlJc w:val="left"/>
      <w:pPr>
        <w:tabs>
          <w:tab w:val="num" w:pos="4005"/>
        </w:tabs>
        <w:ind w:left="4005" w:hanging="360"/>
      </w:pPr>
      <w:rPr>
        <w:rFonts w:ascii="Courier New" w:hAnsi="Courier New" w:cs="Courier New" w:hint="default"/>
      </w:rPr>
    </w:lvl>
    <w:lvl w:ilvl="5" w:tplc="040C0005" w:tentative="1">
      <w:start w:val="1"/>
      <w:numFmt w:val="bullet"/>
      <w:lvlText w:val=""/>
      <w:lvlJc w:val="left"/>
      <w:pPr>
        <w:tabs>
          <w:tab w:val="num" w:pos="4725"/>
        </w:tabs>
        <w:ind w:left="4725" w:hanging="360"/>
      </w:pPr>
      <w:rPr>
        <w:rFonts w:ascii="Wingdings" w:hAnsi="Wingdings" w:hint="default"/>
      </w:rPr>
    </w:lvl>
    <w:lvl w:ilvl="6" w:tplc="040C0001" w:tentative="1">
      <w:start w:val="1"/>
      <w:numFmt w:val="bullet"/>
      <w:lvlText w:val=""/>
      <w:lvlJc w:val="left"/>
      <w:pPr>
        <w:tabs>
          <w:tab w:val="num" w:pos="5445"/>
        </w:tabs>
        <w:ind w:left="5445" w:hanging="360"/>
      </w:pPr>
      <w:rPr>
        <w:rFonts w:ascii="Symbol" w:hAnsi="Symbol" w:hint="default"/>
      </w:rPr>
    </w:lvl>
    <w:lvl w:ilvl="7" w:tplc="040C0003" w:tentative="1">
      <w:start w:val="1"/>
      <w:numFmt w:val="bullet"/>
      <w:lvlText w:val="o"/>
      <w:lvlJc w:val="left"/>
      <w:pPr>
        <w:tabs>
          <w:tab w:val="num" w:pos="6165"/>
        </w:tabs>
        <w:ind w:left="6165" w:hanging="360"/>
      </w:pPr>
      <w:rPr>
        <w:rFonts w:ascii="Courier New" w:hAnsi="Courier New" w:cs="Courier New" w:hint="default"/>
      </w:rPr>
    </w:lvl>
    <w:lvl w:ilvl="8" w:tplc="040C0005" w:tentative="1">
      <w:start w:val="1"/>
      <w:numFmt w:val="bullet"/>
      <w:lvlText w:val=""/>
      <w:lvlJc w:val="left"/>
      <w:pPr>
        <w:tabs>
          <w:tab w:val="num" w:pos="6885"/>
        </w:tabs>
        <w:ind w:left="6885" w:hanging="360"/>
      </w:pPr>
      <w:rPr>
        <w:rFonts w:ascii="Wingdings" w:hAnsi="Wingdings" w:hint="default"/>
      </w:rPr>
    </w:lvl>
  </w:abstractNum>
  <w:abstractNum w:abstractNumId="31">
    <w:nsid w:val="0CFF382F"/>
    <w:multiLevelType w:val="hybridMultilevel"/>
    <w:tmpl w:val="3A540C0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2">
    <w:nsid w:val="0D1E7637"/>
    <w:multiLevelType w:val="hybridMultilevel"/>
    <w:tmpl w:val="48A09A04"/>
    <w:lvl w:ilvl="0" w:tplc="F2DA216A">
      <w:numFmt w:val="bullet"/>
      <w:lvlText w:val="-"/>
      <w:lvlJc w:val="left"/>
      <w:pPr>
        <w:tabs>
          <w:tab w:val="num" w:pos="1125"/>
        </w:tabs>
        <w:ind w:left="1125" w:hanging="360"/>
      </w:pPr>
      <w:rPr>
        <w:rFonts w:ascii="Trebuchet MS" w:eastAsia="Comic Sans MS" w:hAnsi="Trebuchet MS" w:cs="Comic Sans M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121A21AF"/>
    <w:multiLevelType w:val="multilevel"/>
    <w:tmpl w:val="ECDA1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7CA504A"/>
    <w:multiLevelType w:val="hybridMultilevel"/>
    <w:tmpl w:val="DF28821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5">
    <w:nsid w:val="19F17635"/>
    <w:multiLevelType w:val="multilevel"/>
    <w:tmpl w:val="208298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ADB7EB3"/>
    <w:multiLevelType w:val="multilevel"/>
    <w:tmpl w:val="D5D28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BF0757F"/>
    <w:multiLevelType w:val="hybridMultilevel"/>
    <w:tmpl w:val="B772118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8">
    <w:nsid w:val="1F7C0649"/>
    <w:multiLevelType w:val="hybridMultilevel"/>
    <w:tmpl w:val="9F420F6E"/>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
    <w:nsid w:val="21863F74"/>
    <w:multiLevelType w:val="hybridMultilevel"/>
    <w:tmpl w:val="ED50B81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0">
    <w:nsid w:val="23A93090"/>
    <w:multiLevelType w:val="hybridMultilevel"/>
    <w:tmpl w:val="77743E3E"/>
    <w:lvl w:ilvl="0" w:tplc="0A829B7C">
      <w:numFmt w:val="bullet"/>
      <w:lvlRestart w:val="0"/>
      <w:lvlText w:val="-"/>
      <w:lvlJc w:val="left"/>
      <w:pPr>
        <w:tabs>
          <w:tab w:val="num" w:pos="1123"/>
        </w:tabs>
        <w:ind w:left="1123" w:hanging="358"/>
      </w:pPr>
      <w:rPr>
        <w:rFonts w:ascii="Trebuchet MS" w:eastAsia="Comic Sans MS" w:hAnsi="Trebuchet MS" w:cs="Comic Sans M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24A74E9E"/>
    <w:multiLevelType w:val="hybridMultilevel"/>
    <w:tmpl w:val="5958E352"/>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2">
    <w:nsid w:val="28686227"/>
    <w:multiLevelType w:val="multilevel"/>
    <w:tmpl w:val="9F503CC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nsid w:val="2C3F203B"/>
    <w:multiLevelType w:val="hybridMultilevel"/>
    <w:tmpl w:val="59BC1DE2"/>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4">
    <w:nsid w:val="33B84B32"/>
    <w:multiLevelType w:val="hybridMultilevel"/>
    <w:tmpl w:val="A46AFB4C"/>
    <w:lvl w:ilvl="0" w:tplc="0A829B7C">
      <w:numFmt w:val="bullet"/>
      <w:lvlRestart w:val="0"/>
      <w:lvlText w:val="-"/>
      <w:lvlJc w:val="left"/>
      <w:pPr>
        <w:tabs>
          <w:tab w:val="num" w:pos="1123"/>
        </w:tabs>
        <w:ind w:left="1123" w:hanging="358"/>
      </w:pPr>
      <w:rPr>
        <w:rFonts w:ascii="Trebuchet MS" w:eastAsia="Comic Sans MS" w:hAnsi="Trebuchet MS" w:cs="Comic Sans M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3479372A"/>
    <w:multiLevelType w:val="hybridMultilevel"/>
    <w:tmpl w:val="779C18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35B1102A"/>
    <w:multiLevelType w:val="multilevel"/>
    <w:tmpl w:val="BEFEA0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nsid w:val="3800088C"/>
    <w:multiLevelType w:val="hybridMultilevel"/>
    <w:tmpl w:val="08809396"/>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8">
    <w:nsid w:val="383A442C"/>
    <w:multiLevelType w:val="hybridMultilevel"/>
    <w:tmpl w:val="20FE2FB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9">
    <w:nsid w:val="39A474EA"/>
    <w:multiLevelType w:val="hybridMultilevel"/>
    <w:tmpl w:val="F89656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nsid w:val="3DC028C5"/>
    <w:multiLevelType w:val="hybridMultilevel"/>
    <w:tmpl w:val="78EA07B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
    <w:nsid w:val="40F5420C"/>
    <w:multiLevelType w:val="hybridMultilevel"/>
    <w:tmpl w:val="17F8E114"/>
    <w:lvl w:ilvl="0" w:tplc="040C0001">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2">
    <w:nsid w:val="42C53407"/>
    <w:multiLevelType w:val="hybridMultilevel"/>
    <w:tmpl w:val="7EF633E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3">
    <w:nsid w:val="42D65665"/>
    <w:multiLevelType w:val="hybridMultilevel"/>
    <w:tmpl w:val="549A1DC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4">
    <w:nsid w:val="4658726A"/>
    <w:multiLevelType w:val="hybridMultilevel"/>
    <w:tmpl w:val="2C4829BE"/>
    <w:lvl w:ilvl="0" w:tplc="A002E3C2">
      <w:start w:val="1"/>
      <w:numFmt w:val="bullet"/>
      <w:lvlText w:val=""/>
      <w:lvlJc w:val="left"/>
      <w:pPr>
        <w:tabs>
          <w:tab w:val="num" w:pos="360"/>
        </w:tabs>
        <w:ind w:left="360" w:hanging="360"/>
      </w:pPr>
      <w:rPr>
        <w:rFonts w:ascii="Symbol" w:hAnsi="Symbol" w:hint="default"/>
      </w:rPr>
    </w:lvl>
    <w:lvl w:ilvl="1" w:tplc="0ACA2AD2" w:tentative="1">
      <w:start w:val="1"/>
      <w:numFmt w:val="bullet"/>
      <w:lvlText w:val="o"/>
      <w:lvlJc w:val="left"/>
      <w:pPr>
        <w:tabs>
          <w:tab w:val="num" w:pos="1080"/>
        </w:tabs>
        <w:ind w:left="1080" w:hanging="360"/>
      </w:pPr>
      <w:rPr>
        <w:rFonts w:ascii="Courier New" w:hAnsi="Courier New" w:cs="Courier New" w:hint="default"/>
      </w:rPr>
    </w:lvl>
    <w:lvl w:ilvl="2" w:tplc="2C5887AC" w:tentative="1">
      <w:start w:val="1"/>
      <w:numFmt w:val="bullet"/>
      <w:lvlText w:val=""/>
      <w:lvlJc w:val="left"/>
      <w:pPr>
        <w:tabs>
          <w:tab w:val="num" w:pos="1800"/>
        </w:tabs>
        <w:ind w:left="1800" w:hanging="360"/>
      </w:pPr>
      <w:rPr>
        <w:rFonts w:ascii="Wingdings" w:hAnsi="Wingdings" w:hint="default"/>
      </w:rPr>
    </w:lvl>
    <w:lvl w:ilvl="3" w:tplc="35EAB688" w:tentative="1">
      <w:start w:val="1"/>
      <w:numFmt w:val="bullet"/>
      <w:lvlText w:val=""/>
      <w:lvlJc w:val="left"/>
      <w:pPr>
        <w:tabs>
          <w:tab w:val="num" w:pos="2520"/>
        </w:tabs>
        <w:ind w:left="2520" w:hanging="360"/>
      </w:pPr>
      <w:rPr>
        <w:rFonts w:ascii="Symbol" w:hAnsi="Symbol" w:hint="default"/>
      </w:rPr>
    </w:lvl>
    <w:lvl w:ilvl="4" w:tplc="1892F70A" w:tentative="1">
      <w:start w:val="1"/>
      <w:numFmt w:val="bullet"/>
      <w:lvlText w:val="o"/>
      <w:lvlJc w:val="left"/>
      <w:pPr>
        <w:tabs>
          <w:tab w:val="num" w:pos="3240"/>
        </w:tabs>
        <w:ind w:left="3240" w:hanging="360"/>
      </w:pPr>
      <w:rPr>
        <w:rFonts w:ascii="Courier New" w:hAnsi="Courier New" w:cs="Courier New" w:hint="default"/>
      </w:rPr>
    </w:lvl>
    <w:lvl w:ilvl="5" w:tplc="F4A63FAE" w:tentative="1">
      <w:start w:val="1"/>
      <w:numFmt w:val="bullet"/>
      <w:lvlText w:val=""/>
      <w:lvlJc w:val="left"/>
      <w:pPr>
        <w:tabs>
          <w:tab w:val="num" w:pos="3960"/>
        </w:tabs>
        <w:ind w:left="3960" w:hanging="360"/>
      </w:pPr>
      <w:rPr>
        <w:rFonts w:ascii="Wingdings" w:hAnsi="Wingdings" w:hint="default"/>
      </w:rPr>
    </w:lvl>
    <w:lvl w:ilvl="6" w:tplc="573020CE" w:tentative="1">
      <w:start w:val="1"/>
      <w:numFmt w:val="bullet"/>
      <w:lvlText w:val=""/>
      <w:lvlJc w:val="left"/>
      <w:pPr>
        <w:tabs>
          <w:tab w:val="num" w:pos="4680"/>
        </w:tabs>
        <w:ind w:left="4680" w:hanging="360"/>
      </w:pPr>
      <w:rPr>
        <w:rFonts w:ascii="Symbol" w:hAnsi="Symbol" w:hint="default"/>
      </w:rPr>
    </w:lvl>
    <w:lvl w:ilvl="7" w:tplc="E84EA75E" w:tentative="1">
      <w:start w:val="1"/>
      <w:numFmt w:val="bullet"/>
      <w:lvlText w:val="o"/>
      <w:lvlJc w:val="left"/>
      <w:pPr>
        <w:tabs>
          <w:tab w:val="num" w:pos="5400"/>
        </w:tabs>
        <w:ind w:left="5400" w:hanging="360"/>
      </w:pPr>
      <w:rPr>
        <w:rFonts w:ascii="Courier New" w:hAnsi="Courier New" w:cs="Courier New" w:hint="default"/>
      </w:rPr>
    </w:lvl>
    <w:lvl w:ilvl="8" w:tplc="5516BECC" w:tentative="1">
      <w:start w:val="1"/>
      <w:numFmt w:val="bullet"/>
      <w:lvlText w:val=""/>
      <w:lvlJc w:val="left"/>
      <w:pPr>
        <w:tabs>
          <w:tab w:val="num" w:pos="6120"/>
        </w:tabs>
        <w:ind w:left="6120" w:hanging="360"/>
      </w:pPr>
      <w:rPr>
        <w:rFonts w:ascii="Wingdings" w:hAnsi="Wingdings" w:hint="default"/>
      </w:rPr>
    </w:lvl>
  </w:abstractNum>
  <w:abstractNum w:abstractNumId="55">
    <w:nsid w:val="48F4089B"/>
    <w:multiLevelType w:val="hybridMultilevel"/>
    <w:tmpl w:val="92369164"/>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
    <w:nsid w:val="4B47327C"/>
    <w:multiLevelType w:val="hybridMultilevel"/>
    <w:tmpl w:val="F1E8E45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7">
    <w:nsid w:val="4BE42AB5"/>
    <w:multiLevelType w:val="multilevel"/>
    <w:tmpl w:val="4DEEFA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C7D20E2"/>
    <w:multiLevelType w:val="hybridMultilevel"/>
    <w:tmpl w:val="76D68CD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9">
    <w:nsid w:val="54521DE2"/>
    <w:multiLevelType w:val="hybridMultilevel"/>
    <w:tmpl w:val="5EE6363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0">
    <w:nsid w:val="55864391"/>
    <w:multiLevelType w:val="multilevel"/>
    <w:tmpl w:val="DF3EEA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7534D61"/>
    <w:multiLevelType w:val="hybridMultilevel"/>
    <w:tmpl w:val="AB6E494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2">
    <w:nsid w:val="590677AA"/>
    <w:multiLevelType w:val="hybridMultilevel"/>
    <w:tmpl w:val="21F62E24"/>
    <w:lvl w:ilvl="0" w:tplc="F2DA216A">
      <w:numFmt w:val="bullet"/>
      <w:lvlText w:val="-"/>
      <w:lvlJc w:val="left"/>
      <w:pPr>
        <w:tabs>
          <w:tab w:val="num" w:pos="1125"/>
        </w:tabs>
        <w:ind w:left="1125" w:hanging="360"/>
      </w:pPr>
      <w:rPr>
        <w:rFonts w:ascii="Trebuchet MS" w:eastAsia="Times New Roman" w:hAnsi="Trebuchet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141AA240">
      <w:start w:val="1"/>
      <w:numFmt w:val="bullet"/>
      <w:lvlText w:val="-"/>
      <w:lvlJc w:val="left"/>
      <w:pPr>
        <w:tabs>
          <w:tab w:val="num" w:pos="2160"/>
        </w:tabs>
        <w:ind w:left="2160" w:hanging="360"/>
      </w:pPr>
      <w:rPr>
        <w:rFonts w:ascii="Arial" w:hAnsi="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nsid w:val="5A3F6138"/>
    <w:multiLevelType w:val="multilevel"/>
    <w:tmpl w:val="DFD8E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C0C70D2"/>
    <w:multiLevelType w:val="multilevel"/>
    <w:tmpl w:val="5990789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5">
    <w:nsid w:val="5EB0461A"/>
    <w:multiLevelType w:val="hybridMultilevel"/>
    <w:tmpl w:val="A82A078C"/>
    <w:lvl w:ilvl="0" w:tplc="F2DA216A">
      <w:numFmt w:val="bullet"/>
      <w:lvlText w:val="-"/>
      <w:lvlJc w:val="left"/>
      <w:pPr>
        <w:tabs>
          <w:tab w:val="num" w:pos="1125"/>
        </w:tabs>
        <w:ind w:left="1125" w:hanging="360"/>
      </w:pPr>
      <w:rPr>
        <w:rFonts w:ascii="Trebuchet MS" w:eastAsia="Comic Sans MS" w:hAnsi="Trebuchet MS" w:cs="Comic Sans M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61A00C37"/>
    <w:multiLevelType w:val="hybridMultilevel"/>
    <w:tmpl w:val="796E017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7">
    <w:nsid w:val="66B7376C"/>
    <w:multiLevelType w:val="hybridMultilevel"/>
    <w:tmpl w:val="C83424F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8">
    <w:nsid w:val="6A2D13B1"/>
    <w:multiLevelType w:val="hybridMultilevel"/>
    <w:tmpl w:val="5BC61F7C"/>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9">
    <w:nsid w:val="6BAC7FC8"/>
    <w:multiLevelType w:val="hybridMultilevel"/>
    <w:tmpl w:val="E8C46D0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0">
    <w:nsid w:val="6EC37B60"/>
    <w:multiLevelType w:val="multilevel"/>
    <w:tmpl w:val="A970D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0BE70AD"/>
    <w:multiLevelType w:val="multilevel"/>
    <w:tmpl w:val="F2705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2ED2CD3"/>
    <w:multiLevelType w:val="hybridMultilevel"/>
    <w:tmpl w:val="ADCCEC50"/>
    <w:lvl w:ilvl="0" w:tplc="F2DA216A">
      <w:numFmt w:val="bullet"/>
      <w:lvlText w:val="-"/>
      <w:lvlJc w:val="left"/>
      <w:pPr>
        <w:tabs>
          <w:tab w:val="num" w:pos="1125"/>
        </w:tabs>
        <w:ind w:left="1125" w:hanging="360"/>
      </w:pPr>
      <w:rPr>
        <w:rFonts w:ascii="Trebuchet MS" w:eastAsia="Times New Roman" w:hAnsi="Trebuchet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744C5F99"/>
    <w:multiLevelType w:val="hybridMultilevel"/>
    <w:tmpl w:val="517EE6C8"/>
    <w:lvl w:ilvl="0" w:tplc="0A829B7C">
      <w:numFmt w:val="bullet"/>
      <w:lvlRestart w:val="0"/>
      <w:lvlText w:val="-"/>
      <w:lvlJc w:val="left"/>
      <w:pPr>
        <w:tabs>
          <w:tab w:val="num" w:pos="1123"/>
        </w:tabs>
        <w:ind w:left="1123" w:hanging="358"/>
      </w:pPr>
      <w:rPr>
        <w:rFonts w:ascii="Trebuchet MS" w:eastAsia="Comic Sans MS" w:hAnsi="Trebuchet MS" w:cs="Comic Sans M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nsid w:val="750750ED"/>
    <w:multiLevelType w:val="hybridMultilevel"/>
    <w:tmpl w:val="05560128"/>
    <w:lvl w:ilvl="0" w:tplc="ACD0521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CE6662E"/>
    <w:multiLevelType w:val="hybridMultilevel"/>
    <w:tmpl w:val="07C43F10"/>
    <w:lvl w:ilvl="0" w:tplc="481E3AC4">
      <w:numFmt w:val="bullet"/>
      <w:lvlText w:val="-"/>
      <w:lvlJc w:val="left"/>
      <w:pPr>
        <w:tabs>
          <w:tab w:val="num" w:pos="1080"/>
        </w:tabs>
        <w:ind w:left="1080" w:hanging="360"/>
      </w:pPr>
      <w:rPr>
        <w:rFonts w:ascii="Trebuchet MS" w:eastAsia="Times New Roman" w:hAnsi="Trebuchet MS"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6"/>
  </w:num>
  <w:num w:numId="6">
    <w:abstractNumId w:val="8"/>
  </w:num>
  <w:num w:numId="7">
    <w:abstractNumId w:val="10"/>
  </w:num>
  <w:num w:numId="8">
    <w:abstractNumId w:val="11"/>
  </w:num>
  <w:num w:numId="9">
    <w:abstractNumId w:val="12"/>
  </w:num>
  <w:num w:numId="10">
    <w:abstractNumId w:val="14"/>
  </w:num>
  <w:num w:numId="11">
    <w:abstractNumId w:val="15"/>
  </w:num>
  <w:num w:numId="12">
    <w:abstractNumId w:val="16"/>
  </w:num>
  <w:num w:numId="13">
    <w:abstractNumId w:val="17"/>
  </w:num>
  <w:num w:numId="14">
    <w:abstractNumId w:val="18"/>
  </w:num>
  <w:num w:numId="15">
    <w:abstractNumId w:val="19"/>
  </w:num>
  <w:num w:numId="16">
    <w:abstractNumId w:val="21"/>
  </w:num>
  <w:num w:numId="17">
    <w:abstractNumId w:val="22"/>
  </w:num>
  <w:num w:numId="18">
    <w:abstractNumId w:val="25"/>
  </w:num>
  <w:num w:numId="19">
    <w:abstractNumId w:val="51"/>
  </w:num>
  <w:num w:numId="20">
    <w:abstractNumId w:val="47"/>
  </w:num>
  <w:num w:numId="21">
    <w:abstractNumId w:val="39"/>
  </w:num>
  <w:num w:numId="22">
    <w:abstractNumId w:val="31"/>
  </w:num>
  <w:num w:numId="23">
    <w:abstractNumId w:val="69"/>
  </w:num>
  <w:num w:numId="24">
    <w:abstractNumId w:val="67"/>
  </w:num>
  <w:num w:numId="25">
    <w:abstractNumId w:val="59"/>
  </w:num>
  <w:num w:numId="26">
    <w:abstractNumId w:val="53"/>
  </w:num>
  <w:num w:numId="27">
    <w:abstractNumId w:val="54"/>
  </w:num>
  <w:num w:numId="28">
    <w:abstractNumId w:val="61"/>
  </w:num>
  <w:num w:numId="29">
    <w:abstractNumId w:val="68"/>
  </w:num>
  <w:num w:numId="30">
    <w:abstractNumId w:val="56"/>
  </w:num>
  <w:num w:numId="31">
    <w:abstractNumId w:val="48"/>
  </w:num>
  <w:num w:numId="32">
    <w:abstractNumId w:val="52"/>
  </w:num>
  <w:num w:numId="33">
    <w:abstractNumId w:val="58"/>
  </w:num>
  <w:num w:numId="34">
    <w:abstractNumId w:val="34"/>
  </w:num>
  <w:num w:numId="35">
    <w:abstractNumId w:val="29"/>
  </w:num>
  <w:num w:numId="36">
    <w:abstractNumId w:val="75"/>
  </w:num>
  <w:num w:numId="37">
    <w:abstractNumId w:val="30"/>
  </w:num>
  <w:num w:numId="38">
    <w:abstractNumId w:val="72"/>
  </w:num>
  <w:num w:numId="39">
    <w:abstractNumId w:val="28"/>
  </w:num>
  <w:num w:numId="40">
    <w:abstractNumId w:val="26"/>
  </w:num>
  <w:num w:numId="41">
    <w:abstractNumId w:val="62"/>
  </w:num>
  <w:num w:numId="42">
    <w:abstractNumId w:val="65"/>
  </w:num>
  <w:num w:numId="43">
    <w:abstractNumId w:val="32"/>
  </w:num>
  <w:num w:numId="44">
    <w:abstractNumId w:val="44"/>
  </w:num>
  <w:num w:numId="45">
    <w:abstractNumId w:val="40"/>
  </w:num>
  <w:num w:numId="46">
    <w:abstractNumId w:val="73"/>
  </w:num>
  <w:num w:numId="47">
    <w:abstractNumId w:val="45"/>
  </w:num>
  <w:num w:numId="48">
    <w:abstractNumId w:val="37"/>
  </w:num>
  <w:num w:numId="49">
    <w:abstractNumId w:val="0"/>
    <w:lvlOverride w:ilvl="0">
      <w:lvl w:ilvl="0">
        <w:numFmt w:val="bullet"/>
        <w:lvlText w:val=""/>
        <w:legacy w:legacy="1" w:legacySpace="0" w:legacyIndent="360"/>
        <w:lvlJc w:val="left"/>
        <w:pPr>
          <w:ind w:left="720" w:hanging="360"/>
        </w:pPr>
        <w:rPr>
          <w:rFonts w:ascii="Symbol" w:hAnsi="Symbol" w:hint="default"/>
        </w:rPr>
      </w:lvl>
    </w:lvlOverride>
  </w:num>
  <w:num w:numId="50">
    <w:abstractNumId w:val="46"/>
  </w:num>
  <w:num w:numId="51">
    <w:abstractNumId w:val="27"/>
  </w:num>
  <w:num w:numId="52">
    <w:abstractNumId w:val="42"/>
  </w:num>
  <w:num w:numId="53">
    <w:abstractNumId w:val="60"/>
  </w:num>
  <w:num w:numId="54">
    <w:abstractNumId w:val="35"/>
  </w:num>
  <w:num w:numId="55">
    <w:abstractNumId w:val="57"/>
  </w:num>
  <w:num w:numId="56">
    <w:abstractNumId w:val="64"/>
  </w:num>
  <w:num w:numId="57">
    <w:abstractNumId w:val="41"/>
  </w:num>
  <w:num w:numId="58">
    <w:abstractNumId w:val="66"/>
  </w:num>
  <w:num w:numId="59">
    <w:abstractNumId w:val="49"/>
  </w:num>
  <w:num w:numId="60">
    <w:abstractNumId w:val="74"/>
  </w:num>
  <w:num w:numId="61">
    <w:abstractNumId w:val="43"/>
  </w:num>
  <w:num w:numId="62">
    <w:abstractNumId w:val="55"/>
  </w:num>
  <w:num w:numId="63">
    <w:abstractNumId w:val="38"/>
  </w:num>
  <w:num w:numId="64">
    <w:abstractNumId w:val="50"/>
  </w:num>
  <w:num w:numId="65">
    <w:abstractNumId w:val="63"/>
    <w:lvlOverride w:ilvl="0">
      <w:startOverride w:val="1"/>
    </w:lvlOverride>
  </w:num>
  <w:num w:numId="66">
    <w:abstractNumId w:val="63"/>
    <w:lvlOverride w:ilvl="0">
      <w:startOverride w:val="3"/>
    </w:lvlOverride>
  </w:num>
  <w:num w:numId="67">
    <w:abstractNumId w:val="63"/>
    <w:lvlOverride w:ilvl="0">
      <w:startOverride w:val="4"/>
    </w:lvlOverride>
  </w:num>
  <w:num w:numId="68">
    <w:abstractNumId w:val="71"/>
    <w:lvlOverride w:ilvl="0">
      <w:startOverride w:val="1"/>
    </w:lvlOverride>
  </w:num>
  <w:num w:numId="69">
    <w:abstractNumId w:val="36"/>
    <w:lvlOverride w:ilvl="0">
      <w:startOverride w:val="1"/>
    </w:lvlOverride>
  </w:num>
  <w:num w:numId="70">
    <w:abstractNumId w:val="33"/>
    <w:lvlOverride w:ilvl="0">
      <w:startOverride w:val="1"/>
    </w:lvlOverride>
  </w:num>
  <w:num w:numId="71">
    <w:abstractNumId w:val="70"/>
    <w:lvlOverride w:ilvl="0">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1132AA"/>
    <w:rsid w:val="000009BC"/>
    <w:rsid w:val="00006EA5"/>
    <w:rsid w:val="000123D2"/>
    <w:rsid w:val="00012505"/>
    <w:rsid w:val="00016F35"/>
    <w:rsid w:val="000221DD"/>
    <w:rsid w:val="00022CB8"/>
    <w:rsid w:val="000240AE"/>
    <w:rsid w:val="0003323F"/>
    <w:rsid w:val="000346D1"/>
    <w:rsid w:val="00034778"/>
    <w:rsid w:val="00040D32"/>
    <w:rsid w:val="000435F4"/>
    <w:rsid w:val="000467D7"/>
    <w:rsid w:val="00047706"/>
    <w:rsid w:val="000511D0"/>
    <w:rsid w:val="000727AC"/>
    <w:rsid w:val="00080C8C"/>
    <w:rsid w:val="00082A29"/>
    <w:rsid w:val="00084634"/>
    <w:rsid w:val="0009240B"/>
    <w:rsid w:val="000A01CC"/>
    <w:rsid w:val="000A0513"/>
    <w:rsid w:val="000A1396"/>
    <w:rsid w:val="000A2772"/>
    <w:rsid w:val="000A31F6"/>
    <w:rsid w:val="000A44F8"/>
    <w:rsid w:val="000A4E3A"/>
    <w:rsid w:val="000A5882"/>
    <w:rsid w:val="000A74BE"/>
    <w:rsid w:val="000A7B7A"/>
    <w:rsid w:val="000C1329"/>
    <w:rsid w:val="000C1A88"/>
    <w:rsid w:val="000C355D"/>
    <w:rsid w:val="000C4A2B"/>
    <w:rsid w:val="000C7576"/>
    <w:rsid w:val="000D7EFE"/>
    <w:rsid w:val="000E3697"/>
    <w:rsid w:val="000E53A7"/>
    <w:rsid w:val="000E5D24"/>
    <w:rsid w:val="000E7AAE"/>
    <w:rsid w:val="000F265B"/>
    <w:rsid w:val="001023F6"/>
    <w:rsid w:val="0010348E"/>
    <w:rsid w:val="00105FD2"/>
    <w:rsid w:val="00106D2D"/>
    <w:rsid w:val="00112E9D"/>
    <w:rsid w:val="001132AA"/>
    <w:rsid w:val="00113BDA"/>
    <w:rsid w:val="00116C1B"/>
    <w:rsid w:val="00120351"/>
    <w:rsid w:val="00122812"/>
    <w:rsid w:val="00122AE4"/>
    <w:rsid w:val="001301E0"/>
    <w:rsid w:val="00130230"/>
    <w:rsid w:val="00131757"/>
    <w:rsid w:val="00133A93"/>
    <w:rsid w:val="00136201"/>
    <w:rsid w:val="001402F9"/>
    <w:rsid w:val="001446D6"/>
    <w:rsid w:val="00153CDF"/>
    <w:rsid w:val="00154838"/>
    <w:rsid w:val="001612AD"/>
    <w:rsid w:val="00161A90"/>
    <w:rsid w:val="00162D85"/>
    <w:rsid w:val="00163DA7"/>
    <w:rsid w:val="0016572B"/>
    <w:rsid w:val="001660DA"/>
    <w:rsid w:val="0016684E"/>
    <w:rsid w:val="00172FAD"/>
    <w:rsid w:val="00195AB6"/>
    <w:rsid w:val="00196A3D"/>
    <w:rsid w:val="001A2CA5"/>
    <w:rsid w:val="001A6F71"/>
    <w:rsid w:val="001B05F3"/>
    <w:rsid w:val="001B06A1"/>
    <w:rsid w:val="001B12E0"/>
    <w:rsid w:val="001B319E"/>
    <w:rsid w:val="001B4B14"/>
    <w:rsid w:val="001B536E"/>
    <w:rsid w:val="001C2502"/>
    <w:rsid w:val="001C7434"/>
    <w:rsid w:val="001D0707"/>
    <w:rsid w:val="001D08A7"/>
    <w:rsid w:val="001D1789"/>
    <w:rsid w:val="001D6BF4"/>
    <w:rsid w:val="001E3714"/>
    <w:rsid w:val="001E535A"/>
    <w:rsid w:val="001E7A52"/>
    <w:rsid w:val="001F1BFF"/>
    <w:rsid w:val="001F69F9"/>
    <w:rsid w:val="00204859"/>
    <w:rsid w:val="00211FEF"/>
    <w:rsid w:val="00212683"/>
    <w:rsid w:val="00212DB0"/>
    <w:rsid w:val="00221732"/>
    <w:rsid w:val="0022236E"/>
    <w:rsid w:val="00225918"/>
    <w:rsid w:val="00227886"/>
    <w:rsid w:val="00256697"/>
    <w:rsid w:val="00257AAC"/>
    <w:rsid w:val="00266DA7"/>
    <w:rsid w:val="002707AC"/>
    <w:rsid w:val="00270FE5"/>
    <w:rsid w:val="00273CA9"/>
    <w:rsid w:val="00283164"/>
    <w:rsid w:val="00285140"/>
    <w:rsid w:val="0029079B"/>
    <w:rsid w:val="002924C7"/>
    <w:rsid w:val="0029741C"/>
    <w:rsid w:val="002A0A9A"/>
    <w:rsid w:val="002A140C"/>
    <w:rsid w:val="002B1FFB"/>
    <w:rsid w:val="002B27D5"/>
    <w:rsid w:val="002C6961"/>
    <w:rsid w:val="002D1A45"/>
    <w:rsid w:val="002D39D9"/>
    <w:rsid w:val="002E2389"/>
    <w:rsid w:val="002F131E"/>
    <w:rsid w:val="00302E77"/>
    <w:rsid w:val="00304E91"/>
    <w:rsid w:val="00311560"/>
    <w:rsid w:val="00311F79"/>
    <w:rsid w:val="0033004E"/>
    <w:rsid w:val="00333CD5"/>
    <w:rsid w:val="00333FDF"/>
    <w:rsid w:val="00334483"/>
    <w:rsid w:val="00336428"/>
    <w:rsid w:val="00337CF8"/>
    <w:rsid w:val="00337DC3"/>
    <w:rsid w:val="0034133D"/>
    <w:rsid w:val="00354BA8"/>
    <w:rsid w:val="00355379"/>
    <w:rsid w:val="00355667"/>
    <w:rsid w:val="00357161"/>
    <w:rsid w:val="00357D61"/>
    <w:rsid w:val="00361E97"/>
    <w:rsid w:val="0036475A"/>
    <w:rsid w:val="00371324"/>
    <w:rsid w:val="003761BF"/>
    <w:rsid w:val="00383AA7"/>
    <w:rsid w:val="00394D64"/>
    <w:rsid w:val="0039531D"/>
    <w:rsid w:val="00395D2B"/>
    <w:rsid w:val="003A2C4C"/>
    <w:rsid w:val="003A3FB4"/>
    <w:rsid w:val="003B0794"/>
    <w:rsid w:val="003B15B2"/>
    <w:rsid w:val="003B3A9B"/>
    <w:rsid w:val="003C01D6"/>
    <w:rsid w:val="003C026A"/>
    <w:rsid w:val="003C0483"/>
    <w:rsid w:val="003C1930"/>
    <w:rsid w:val="003C28F4"/>
    <w:rsid w:val="003C31C5"/>
    <w:rsid w:val="003C38EF"/>
    <w:rsid w:val="003C3BEB"/>
    <w:rsid w:val="003D1474"/>
    <w:rsid w:val="003D314B"/>
    <w:rsid w:val="003D5E23"/>
    <w:rsid w:val="003E2F21"/>
    <w:rsid w:val="003F2E16"/>
    <w:rsid w:val="003F50CD"/>
    <w:rsid w:val="003F6F56"/>
    <w:rsid w:val="00405F2C"/>
    <w:rsid w:val="004127AC"/>
    <w:rsid w:val="00412A06"/>
    <w:rsid w:val="004200B1"/>
    <w:rsid w:val="004214AB"/>
    <w:rsid w:val="00425A06"/>
    <w:rsid w:val="00427C96"/>
    <w:rsid w:val="00447259"/>
    <w:rsid w:val="004478D8"/>
    <w:rsid w:val="004513B3"/>
    <w:rsid w:val="0045184C"/>
    <w:rsid w:val="004716D5"/>
    <w:rsid w:val="00482683"/>
    <w:rsid w:val="00482CA8"/>
    <w:rsid w:val="004830C0"/>
    <w:rsid w:val="00492778"/>
    <w:rsid w:val="004972E8"/>
    <w:rsid w:val="004A1AD5"/>
    <w:rsid w:val="004A1D9C"/>
    <w:rsid w:val="004A3A81"/>
    <w:rsid w:val="004B4B8D"/>
    <w:rsid w:val="004B5104"/>
    <w:rsid w:val="004C7D0B"/>
    <w:rsid w:val="004D494C"/>
    <w:rsid w:val="004D6FC2"/>
    <w:rsid w:val="004E070E"/>
    <w:rsid w:val="004E0D15"/>
    <w:rsid w:val="004E1F6F"/>
    <w:rsid w:val="004F2295"/>
    <w:rsid w:val="005058ED"/>
    <w:rsid w:val="005116ED"/>
    <w:rsid w:val="0051526F"/>
    <w:rsid w:val="005169F3"/>
    <w:rsid w:val="00517016"/>
    <w:rsid w:val="005174DE"/>
    <w:rsid w:val="00533ED8"/>
    <w:rsid w:val="00534922"/>
    <w:rsid w:val="00547201"/>
    <w:rsid w:val="00550A08"/>
    <w:rsid w:val="00570AE4"/>
    <w:rsid w:val="00571174"/>
    <w:rsid w:val="00576DB7"/>
    <w:rsid w:val="005813E4"/>
    <w:rsid w:val="00594924"/>
    <w:rsid w:val="00597550"/>
    <w:rsid w:val="005A3288"/>
    <w:rsid w:val="005A6F3D"/>
    <w:rsid w:val="005A71D1"/>
    <w:rsid w:val="005B342C"/>
    <w:rsid w:val="005B3AEF"/>
    <w:rsid w:val="005C087D"/>
    <w:rsid w:val="005C3F52"/>
    <w:rsid w:val="005C4C85"/>
    <w:rsid w:val="005C6543"/>
    <w:rsid w:val="005D3724"/>
    <w:rsid w:val="005D3EBB"/>
    <w:rsid w:val="005D49DE"/>
    <w:rsid w:val="005E0C11"/>
    <w:rsid w:val="005E52EA"/>
    <w:rsid w:val="005E6642"/>
    <w:rsid w:val="005E6AE0"/>
    <w:rsid w:val="005F7A6A"/>
    <w:rsid w:val="00604533"/>
    <w:rsid w:val="00607BA0"/>
    <w:rsid w:val="00607F7A"/>
    <w:rsid w:val="00621D84"/>
    <w:rsid w:val="00633F82"/>
    <w:rsid w:val="00641807"/>
    <w:rsid w:val="00643CC9"/>
    <w:rsid w:val="00647EB3"/>
    <w:rsid w:val="0065026D"/>
    <w:rsid w:val="00654B39"/>
    <w:rsid w:val="00667E52"/>
    <w:rsid w:val="00672A17"/>
    <w:rsid w:val="0067361B"/>
    <w:rsid w:val="00673F4F"/>
    <w:rsid w:val="00681E65"/>
    <w:rsid w:val="006837CF"/>
    <w:rsid w:val="0068474B"/>
    <w:rsid w:val="00685B73"/>
    <w:rsid w:val="00686A7C"/>
    <w:rsid w:val="00687B6F"/>
    <w:rsid w:val="00692529"/>
    <w:rsid w:val="00692C61"/>
    <w:rsid w:val="006936AC"/>
    <w:rsid w:val="006A00EA"/>
    <w:rsid w:val="006A0AAB"/>
    <w:rsid w:val="006A1BF7"/>
    <w:rsid w:val="006A2892"/>
    <w:rsid w:val="006A468D"/>
    <w:rsid w:val="006A4811"/>
    <w:rsid w:val="006A5ABE"/>
    <w:rsid w:val="006A78B8"/>
    <w:rsid w:val="006B009F"/>
    <w:rsid w:val="006C0980"/>
    <w:rsid w:val="006C3654"/>
    <w:rsid w:val="006D5D01"/>
    <w:rsid w:val="006E0894"/>
    <w:rsid w:val="006E3CA1"/>
    <w:rsid w:val="006E7861"/>
    <w:rsid w:val="00702D95"/>
    <w:rsid w:val="00720571"/>
    <w:rsid w:val="00720783"/>
    <w:rsid w:val="0072362C"/>
    <w:rsid w:val="00735F65"/>
    <w:rsid w:val="007369FA"/>
    <w:rsid w:val="0074247F"/>
    <w:rsid w:val="00743068"/>
    <w:rsid w:val="0075224B"/>
    <w:rsid w:val="00756B62"/>
    <w:rsid w:val="00770EA5"/>
    <w:rsid w:val="007722FF"/>
    <w:rsid w:val="00776132"/>
    <w:rsid w:val="00776E37"/>
    <w:rsid w:val="007776CC"/>
    <w:rsid w:val="0078161B"/>
    <w:rsid w:val="007816EF"/>
    <w:rsid w:val="00781D52"/>
    <w:rsid w:val="007833AB"/>
    <w:rsid w:val="007900CB"/>
    <w:rsid w:val="00792254"/>
    <w:rsid w:val="007939B3"/>
    <w:rsid w:val="00794A0F"/>
    <w:rsid w:val="0079512C"/>
    <w:rsid w:val="007A2BF7"/>
    <w:rsid w:val="007A3321"/>
    <w:rsid w:val="007B2F51"/>
    <w:rsid w:val="007B6EDB"/>
    <w:rsid w:val="007C1F54"/>
    <w:rsid w:val="007C2FA5"/>
    <w:rsid w:val="007C690E"/>
    <w:rsid w:val="007C6B08"/>
    <w:rsid w:val="007C7FDF"/>
    <w:rsid w:val="007D718E"/>
    <w:rsid w:val="007E0968"/>
    <w:rsid w:val="007E0D43"/>
    <w:rsid w:val="007E181C"/>
    <w:rsid w:val="007E33CB"/>
    <w:rsid w:val="007E61DD"/>
    <w:rsid w:val="007E70C7"/>
    <w:rsid w:val="007E72D0"/>
    <w:rsid w:val="007E7B91"/>
    <w:rsid w:val="007F210A"/>
    <w:rsid w:val="007F32E3"/>
    <w:rsid w:val="007F3739"/>
    <w:rsid w:val="007F3953"/>
    <w:rsid w:val="00801E00"/>
    <w:rsid w:val="00804D26"/>
    <w:rsid w:val="00814F5F"/>
    <w:rsid w:val="008156B3"/>
    <w:rsid w:val="00824DFD"/>
    <w:rsid w:val="0082530C"/>
    <w:rsid w:val="00833306"/>
    <w:rsid w:val="00836045"/>
    <w:rsid w:val="008373E8"/>
    <w:rsid w:val="00841B42"/>
    <w:rsid w:val="00844C04"/>
    <w:rsid w:val="008500D1"/>
    <w:rsid w:val="008627B4"/>
    <w:rsid w:val="00866AD4"/>
    <w:rsid w:val="00866C1E"/>
    <w:rsid w:val="00870AF0"/>
    <w:rsid w:val="00870BC9"/>
    <w:rsid w:val="00870C35"/>
    <w:rsid w:val="008711FD"/>
    <w:rsid w:val="00881247"/>
    <w:rsid w:val="00882542"/>
    <w:rsid w:val="00884862"/>
    <w:rsid w:val="00886868"/>
    <w:rsid w:val="008958ED"/>
    <w:rsid w:val="008A3B79"/>
    <w:rsid w:val="008A3BA7"/>
    <w:rsid w:val="008A675B"/>
    <w:rsid w:val="008A6F47"/>
    <w:rsid w:val="008A7ECC"/>
    <w:rsid w:val="008B287A"/>
    <w:rsid w:val="008B5A08"/>
    <w:rsid w:val="008B6973"/>
    <w:rsid w:val="008D5BF5"/>
    <w:rsid w:val="008E1942"/>
    <w:rsid w:val="008E21E1"/>
    <w:rsid w:val="008E38F2"/>
    <w:rsid w:val="008E3BA4"/>
    <w:rsid w:val="00900570"/>
    <w:rsid w:val="009021CD"/>
    <w:rsid w:val="00903B39"/>
    <w:rsid w:val="00905615"/>
    <w:rsid w:val="00906940"/>
    <w:rsid w:val="00906DE8"/>
    <w:rsid w:val="00911E01"/>
    <w:rsid w:val="00917072"/>
    <w:rsid w:val="00923DA4"/>
    <w:rsid w:val="009244DD"/>
    <w:rsid w:val="00925384"/>
    <w:rsid w:val="00927CB8"/>
    <w:rsid w:val="00932BC9"/>
    <w:rsid w:val="00933C68"/>
    <w:rsid w:val="0094269E"/>
    <w:rsid w:val="009426AE"/>
    <w:rsid w:val="0094312B"/>
    <w:rsid w:val="009439C6"/>
    <w:rsid w:val="009472EC"/>
    <w:rsid w:val="00950D77"/>
    <w:rsid w:val="0095508B"/>
    <w:rsid w:val="009645F7"/>
    <w:rsid w:val="00965CEF"/>
    <w:rsid w:val="0098144F"/>
    <w:rsid w:val="00984739"/>
    <w:rsid w:val="00987009"/>
    <w:rsid w:val="00991BCD"/>
    <w:rsid w:val="009A1296"/>
    <w:rsid w:val="009A4348"/>
    <w:rsid w:val="009B1FAA"/>
    <w:rsid w:val="009B46C2"/>
    <w:rsid w:val="009B4E3B"/>
    <w:rsid w:val="009C5D55"/>
    <w:rsid w:val="009C755C"/>
    <w:rsid w:val="009D6C66"/>
    <w:rsid w:val="009E0156"/>
    <w:rsid w:val="009E5A9F"/>
    <w:rsid w:val="009F13DE"/>
    <w:rsid w:val="009F7AAD"/>
    <w:rsid w:val="00A25711"/>
    <w:rsid w:val="00A30AAC"/>
    <w:rsid w:val="00A32509"/>
    <w:rsid w:val="00A365A4"/>
    <w:rsid w:val="00A44492"/>
    <w:rsid w:val="00A54640"/>
    <w:rsid w:val="00A55CBD"/>
    <w:rsid w:val="00A55DCA"/>
    <w:rsid w:val="00A61B96"/>
    <w:rsid w:val="00A639C1"/>
    <w:rsid w:val="00A653C7"/>
    <w:rsid w:val="00A67AB8"/>
    <w:rsid w:val="00A7015B"/>
    <w:rsid w:val="00A77FA1"/>
    <w:rsid w:val="00A840B6"/>
    <w:rsid w:val="00A87EC8"/>
    <w:rsid w:val="00A93760"/>
    <w:rsid w:val="00AA4ABA"/>
    <w:rsid w:val="00AA5A0A"/>
    <w:rsid w:val="00AA5F1E"/>
    <w:rsid w:val="00AB0C5C"/>
    <w:rsid w:val="00AB2CC9"/>
    <w:rsid w:val="00AB323B"/>
    <w:rsid w:val="00AC34BA"/>
    <w:rsid w:val="00AC4031"/>
    <w:rsid w:val="00AC6F39"/>
    <w:rsid w:val="00AD1689"/>
    <w:rsid w:val="00AD2D91"/>
    <w:rsid w:val="00AD7E90"/>
    <w:rsid w:val="00AE235C"/>
    <w:rsid w:val="00AF1087"/>
    <w:rsid w:val="00AF2D37"/>
    <w:rsid w:val="00B02683"/>
    <w:rsid w:val="00B10132"/>
    <w:rsid w:val="00B10631"/>
    <w:rsid w:val="00B10924"/>
    <w:rsid w:val="00B14CEF"/>
    <w:rsid w:val="00B14E22"/>
    <w:rsid w:val="00B2135E"/>
    <w:rsid w:val="00B24E61"/>
    <w:rsid w:val="00B316C0"/>
    <w:rsid w:val="00B33658"/>
    <w:rsid w:val="00B346BD"/>
    <w:rsid w:val="00B34AC7"/>
    <w:rsid w:val="00B37BF8"/>
    <w:rsid w:val="00B41192"/>
    <w:rsid w:val="00B430BA"/>
    <w:rsid w:val="00B43941"/>
    <w:rsid w:val="00B56A3D"/>
    <w:rsid w:val="00B740C7"/>
    <w:rsid w:val="00B80423"/>
    <w:rsid w:val="00B83DD9"/>
    <w:rsid w:val="00B8640E"/>
    <w:rsid w:val="00B87F67"/>
    <w:rsid w:val="00B92C3D"/>
    <w:rsid w:val="00BA08A3"/>
    <w:rsid w:val="00BB35C1"/>
    <w:rsid w:val="00BB4378"/>
    <w:rsid w:val="00BB57B3"/>
    <w:rsid w:val="00BC0E2A"/>
    <w:rsid w:val="00BC262E"/>
    <w:rsid w:val="00BC2768"/>
    <w:rsid w:val="00BC6624"/>
    <w:rsid w:val="00BC74FC"/>
    <w:rsid w:val="00BD03E7"/>
    <w:rsid w:val="00BD6633"/>
    <w:rsid w:val="00BE0466"/>
    <w:rsid w:val="00BE3800"/>
    <w:rsid w:val="00BE40FE"/>
    <w:rsid w:val="00BE4E5F"/>
    <w:rsid w:val="00BE6E72"/>
    <w:rsid w:val="00BF3985"/>
    <w:rsid w:val="00BF3E99"/>
    <w:rsid w:val="00BF4AAD"/>
    <w:rsid w:val="00BF79E1"/>
    <w:rsid w:val="00C13598"/>
    <w:rsid w:val="00C17057"/>
    <w:rsid w:val="00C264E1"/>
    <w:rsid w:val="00C359D9"/>
    <w:rsid w:val="00C374F3"/>
    <w:rsid w:val="00C419F0"/>
    <w:rsid w:val="00C42135"/>
    <w:rsid w:val="00C47CA2"/>
    <w:rsid w:val="00C514A8"/>
    <w:rsid w:val="00C63E24"/>
    <w:rsid w:val="00C63F36"/>
    <w:rsid w:val="00C6435A"/>
    <w:rsid w:val="00C6624B"/>
    <w:rsid w:val="00C6648F"/>
    <w:rsid w:val="00C74711"/>
    <w:rsid w:val="00C829A3"/>
    <w:rsid w:val="00C87124"/>
    <w:rsid w:val="00C90413"/>
    <w:rsid w:val="00CA3853"/>
    <w:rsid w:val="00CA3BA2"/>
    <w:rsid w:val="00CA4892"/>
    <w:rsid w:val="00CA6827"/>
    <w:rsid w:val="00CA7E3F"/>
    <w:rsid w:val="00CC039B"/>
    <w:rsid w:val="00CC358C"/>
    <w:rsid w:val="00CC3DA1"/>
    <w:rsid w:val="00CD1A57"/>
    <w:rsid w:val="00CD3E84"/>
    <w:rsid w:val="00CD60AA"/>
    <w:rsid w:val="00CE0795"/>
    <w:rsid w:val="00CE4F77"/>
    <w:rsid w:val="00CE6ADD"/>
    <w:rsid w:val="00CF411F"/>
    <w:rsid w:val="00CF5178"/>
    <w:rsid w:val="00D0217C"/>
    <w:rsid w:val="00D02F0A"/>
    <w:rsid w:val="00D04D55"/>
    <w:rsid w:val="00D05917"/>
    <w:rsid w:val="00D06138"/>
    <w:rsid w:val="00D146A5"/>
    <w:rsid w:val="00D165D8"/>
    <w:rsid w:val="00D1673B"/>
    <w:rsid w:val="00D17AB1"/>
    <w:rsid w:val="00D30621"/>
    <w:rsid w:val="00D30FEB"/>
    <w:rsid w:val="00D355DB"/>
    <w:rsid w:val="00D375A7"/>
    <w:rsid w:val="00D417E9"/>
    <w:rsid w:val="00D44C8B"/>
    <w:rsid w:val="00D47750"/>
    <w:rsid w:val="00D503CC"/>
    <w:rsid w:val="00D51563"/>
    <w:rsid w:val="00D520E4"/>
    <w:rsid w:val="00D526A4"/>
    <w:rsid w:val="00D55062"/>
    <w:rsid w:val="00D562D8"/>
    <w:rsid w:val="00D60BA3"/>
    <w:rsid w:val="00D60C5F"/>
    <w:rsid w:val="00D62B7E"/>
    <w:rsid w:val="00D65330"/>
    <w:rsid w:val="00D67D5D"/>
    <w:rsid w:val="00D67F35"/>
    <w:rsid w:val="00D74874"/>
    <w:rsid w:val="00D76DE9"/>
    <w:rsid w:val="00D813BF"/>
    <w:rsid w:val="00D83D7A"/>
    <w:rsid w:val="00D86BB6"/>
    <w:rsid w:val="00D96EF5"/>
    <w:rsid w:val="00DA1BAE"/>
    <w:rsid w:val="00DA60B7"/>
    <w:rsid w:val="00DC0DEA"/>
    <w:rsid w:val="00DC1569"/>
    <w:rsid w:val="00DC4AC0"/>
    <w:rsid w:val="00DC4E9A"/>
    <w:rsid w:val="00DC7BCA"/>
    <w:rsid w:val="00DD16D6"/>
    <w:rsid w:val="00DD3C2B"/>
    <w:rsid w:val="00DD72E9"/>
    <w:rsid w:val="00DE0B5E"/>
    <w:rsid w:val="00DE32F8"/>
    <w:rsid w:val="00DE57D3"/>
    <w:rsid w:val="00DE6F0C"/>
    <w:rsid w:val="00DF3520"/>
    <w:rsid w:val="00E03D99"/>
    <w:rsid w:val="00E12789"/>
    <w:rsid w:val="00E143E2"/>
    <w:rsid w:val="00E1749E"/>
    <w:rsid w:val="00E22FDA"/>
    <w:rsid w:val="00E2385C"/>
    <w:rsid w:val="00E2481E"/>
    <w:rsid w:val="00E25B87"/>
    <w:rsid w:val="00E261BF"/>
    <w:rsid w:val="00E267C4"/>
    <w:rsid w:val="00E269BD"/>
    <w:rsid w:val="00E26AC8"/>
    <w:rsid w:val="00E324BD"/>
    <w:rsid w:val="00E37AD7"/>
    <w:rsid w:val="00E414B6"/>
    <w:rsid w:val="00E4355E"/>
    <w:rsid w:val="00E43A1E"/>
    <w:rsid w:val="00E45040"/>
    <w:rsid w:val="00E450B7"/>
    <w:rsid w:val="00E56233"/>
    <w:rsid w:val="00E57908"/>
    <w:rsid w:val="00E6294F"/>
    <w:rsid w:val="00E675DC"/>
    <w:rsid w:val="00E67FE6"/>
    <w:rsid w:val="00E70AC7"/>
    <w:rsid w:val="00E711EC"/>
    <w:rsid w:val="00E837A0"/>
    <w:rsid w:val="00E84AF6"/>
    <w:rsid w:val="00E92210"/>
    <w:rsid w:val="00E93CD2"/>
    <w:rsid w:val="00E9762B"/>
    <w:rsid w:val="00EA1340"/>
    <w:rsid w:val="00EB1E4B"/>
    <w:rsid w:val="00EB5203"/>
    <w:rsid w:val="00EB5BD2"/>
    <w:rsid w:val="00EC24A9"/>
    <w:rsid w:val="00EC2824"/>
    <w:rsid w:val="00EC4D70"/>
    <w:rsid w:val="00EC5D19"/>
    <w:rsid w:val="00ED2D23"/>
    <w:rsid w:val="00EE43A9"/>
    <w:rsid w:val="00EF1278"/>
    <w:rsid w:val="00EF40AF"/>
    <w:rsid w:val="00EF4C91"/>
    <w:rsid w:val="00EF56F1"/>
    <w:rsid w:val="00F12E88"/>
    <w:rsid w:val="00F16DE5"/>
    <w:rsid w:val="00F17D5F"/>
    <w:rsid w:val="00F24032"/>
    <w:rsid w:val="00F24D10"/>
    <w:rsid w:val="00F30369"/>
    <w:rsid w:val="00F353E5"/>
    <w:rsid w:val="00F45180"/>
    <w:rsid w:val="00F51A54"/>
    <w:rsid w:val="00F57B16"/>
    <w:rsid w:val="00F71BBB"/>
    <w:rsid w:val="00F72B07"/>
    <w:rsid w:val="00F81CD4"/>
    <w:rsid w:val="00F949C3"/>
    <w:rsid w:val="00FA54B8"/>
    <w:rsid w:val="00FB1115"/>
    <w:rsid w:val="00FC2B29"/>
    <w:rsid w:val="00FC44E4"/>
    <w:rsid w:val="00FC77ED"/>
    <w:rsid w:val="00FE1BDD"/>
    <w:rsid w:val="00FE554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84"/>
      </o:rules>
    </o:shapelayout>
  </w:shapeDefaults>
  <w:decimalSymbol w:val=","/>
  <w:listSeparator w:val=";"/>
  <w14:docId w14:val="7F1B0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642"/>
    <w:pPr>
      <w:suppressAutoHyphens/>
    </w:pPr>
    <w:rPr>
      <w:rFonts w:ascii="Trebuchet MS" w:hAnsi="Trebuchet MS"/>
      <w:szCs w:val="24"/>
      <w:lang w:val="fr-FR" w:eastAsia="ar-SA"/>
    </w:rPr>
  </w:style>
  <w:style w:type="paragraph" w:styleId="Titre1">
    <w:name w:val="heading 1"/>
    <w:basedOn w:val="Normal"/>
    <w:next w:val="Normal"/>
    <w:qFormat/>
    <w:rsid w:val="003C31C5"/>
    <w:pPr>
      <w:keepNext/>
      <w:pageBreakBefore/>
      <w:numPr>
        <w:numId w:val="56"/>
      </w:numPr>
      <w:pBdr>
        <w:top w:val="single" w:sz="24" w:space="24" w:color="F79646" w:themeColor="accent6"/>
        <w:left w:val="single" w:sz="24" w:space="24" w:color="F79646" w:themeColor="accent6"/>
        <w:bottom w:val="single" w:sz="24" w:space="24" w:color="F79646" w:themeColor="accent6"/>
        <w:right w:val="single" w:sz="24" w:space="24" w:color="F79646" w:themeColor="accent6"/>
      </w:pBdr>
      <w:tabs>
        <w:tab w:val="left" w:pos="1134"/>
      </w:tabs>
      <w:spacing w:before="4800"/>
      <w:ind w:left="1134" w:right="3119" w:hanging="1134"/>
      <w:outlineLvl w:val="0"/>
    </w:pPr>
    <w:rPr>
      <w:rFonts w:ascii="Arial" w:hAnsi="Arial"/>
      <w:b/>
      <w:color w:val="FF6600"/>
      <w:sz w:val="48"/>
      <w:szCs w:val="22"/>
      <w:lang w:val="fr-BE"/>
    </w:rPr>
  </w:style>
  <w:style w:type="paragraph" w:styleId="Titre2">
    <w:name w:val="heading 2"/>
    <w:basedOn w:val="Titre1"/>
    <w:next w:val="Normal"/>
    <w:autoRedefine/>
    <w:qFormat/>
    <w:rsid w:val="00EC5D19"/>
    <w:pPr>
      <w:numPr>
        <w:ilvl w:val="1"/>
      </w:numPr>
      <w:pBdr>
        <w:top w:val="none" w:sz="0" w:space="0" w:color="auto"/>
        <w:left w:val="none" w:sz="0" w:space="0" w:color="auto"/>
        <w:bottom w:val="none" w:sz="0" w:space="0" w:color="auto"/>
        <w:right w:val="none" w:sz="0" w:space="0" w:color="auto"/>
      </w:pBdr>
      <w:spacing w:before="0" w:after="480"/>
      <w:ind w:left="1134" w:right="142" w:hanging="1145"/>
      <w:outlineLvl w:val="1"/>
    </w:pPr>
    <w:rPr>
      <w:rFonts w:ascii="Trebuchet MS" w:hAnsi="Trebuchet MS"/>
      <w:color w:val="FF0000"/>
    </w:rPr>
  </w:style>
  <w:style w:type="paragraph" w:styleId="Titre3">
    <w:name w:val="heading 3"/>
    <w:basedOn w:val="Normal"/>
    <w:next w:val="Normal"/>
    <w:qFormat/>
    <w:rsid w:val="003C31C5"/>
    <w:pPr>
      <w:keepNext/>
      <w:numPr>
        <w:ilvl w:val="2"/>
        <w:numId w:val="56"/>
      </w:numPr>
      <w:tabs>
        <w:tab w:val="left" w:pos="1134"/>
      </w:tabs>
      <w:spacing w:before="720" w:after="320"/>
      <w:ind w:left="1134" w:hanging="1134"/>
      <w:outlineLvl w:val="2"/>
    </w:pPr>
    <w:rPr>
      <w:rFonts w:ascii="Arial" w:hAnsi="Arial" w:cs="Arial"/>
      <w:b/>
      <w:bCs/>
      <w:color w:val="0000FF"/>
      <w:sz w:val="32"/>
      <w:szCs w:val="26"/>
    </w:rPr>
  </w:style>
  <w:style w:type="paragraph" w:styleId="Titre4">
    <w:name w:val="heading 4"/>
    <w:basedOn w:val="Normal"/>
    <w:next w:val="Normal"/>
    <w:link w:val="Titre4Car"/>
    <w:qFormat/>
    <w:rsid w:val="003C31C5"/>
    <w:pPr>
      <w:keepNext/>
      <w:numPr>
        <w:ilvl w:val="3"/>
        <w:numId w:val="56"/>
      </w:numPr>
      <w:tabs>
        <w:tab w:val="left" w:pos="1134"/>
      </w:tabs>
      <w:spacing w:before="480" w:after="280"/>
      <w:ind w:left="1134" w:hanging="1134"/>
      <w:outlineLvl w:val="3"/>
    </w:pPr>
    <w:rPr>
      <w:rFonts w:ascii="Arial" w:hAnsi="Arial"/>
      <w:b/>
      <w:bCs/>
      <w:color w:val="008000"/>
      <w:sz w:val="28"/>
      <w:szCs w:val="28"/>
      <w:lang w:val="fr-BE"/>
    </w:rPr>
  </w:style>
  <w:style w:type="paragraph" w:styleId="Titre5">
    <w:name w:val="heading 5"/>
    <w:basedOn w:val="Normal"/>
    <w:next w:val="Normal"/>
    <w:qFormat/>
    <w:rsid w:val="00E84AF6"/>
    <w:pPr>
      <w:numPr>
        <w:ilvl w:val="4"/>
        <w:numId w:val="56"/>
      </w:numPr>
      <w:spacing w:before="240" w:after="60"/>
      <w:outlineLvl w:val="4"/>
    </w:pPr>
    <w:rPr>
      <w:b/>
      <w:bCs/>
      <w:i/>
      <w:iCs/>
      <w:sz w:val="26"/>
      <w:szCs w:val="26"/>
    </w:rPr>
  </w:style>
  <w:style w:type="paragraph" w:styleId="Titre6">
    <w:name w:val="heading 6"/>
    <w:basedOn w:val="Normal"/>
    <w:next w:val="Normal"/>
    <w:link w:val="Titre6Car"/>
    <w:semiHidden/>
    <w:unhideWhenUsed/>
    <w:qFormat/>
    <w:rsid w:val="00D146A5"/>
    <w:pPr>
      <w:keepNext/>
      <w:keepLines/>
      <w:numPr>
        <w:ilvl w:val="5"/>
        <w:numId w:val="5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rsid w:val="00D146A5"/>
    <w:pPr>
      <w:keepNext/>
      <w:keepLines/>
      <w:numPr>
        <w:ilvl w:val="6"/>
        <w:numId w:val="5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rsid w:val="00D146A5"/>
    <w:pPr>
      <w:keepNext/>
      <w:keepLines/>
      <w:numPr>
        <w:ilvl w:val="7"/>
        <w:numId w:val="56"/>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semiHidden/>
    <w:unhideWhenUsed/>
    <w:qFormat/>
    <w:rsid w:val="00D146A5"/>
    <w:pPr>
      <w:keepNext/>
      <w:keepLines/>
      <w:numPr>
        <w:ilvl w:val="8"/>
        <w:numId w:val="56"/>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E84AF6"/>
    <w:rPr>
      <w:rFonts w:ascii="Symbol" w:hAnsi="Symbol"/>
      <w:sz w:val="20"/>
    </w:rPr>
  </w:style>
  <w:style w:type="character" w:customStyle="1" w:styleId="WW8Num2z0">
    <w:name w:val="WW8Num2z0"/>
    <w:rsid w:val="00E84AF6"/>
    <w:rPr>
      <w:rFonts w:ascii="Symbol" w:hAnsi="Symbol"/>
    </w:rPr>
  </w:style>
  <w:style w:type="character" w:customStyle="1" w:styleId="WW8Num2z1">
    <w:name w:val="WW8Num2z1"/>
    <w:rsid w:val="00E84AF6"/>
    <w:rPr>
      <w:rFonts w:ascii="Courier New" w:hAnsi="Courier New" w:cs="Courier New"/>
    </w:rPr>
  </w:style>
  <w:style w:type="character" w:customStyle="1" w:styleId="WW8Num2z2">
    <w:name w:val="WW8Num2z2"/>
    <w:rsid w:val="00E84AF6"/>
    <w:rPr>
      <w:rFonts w:ascii="Wingdings" w:hAnsi="Wingdings"/>
    </w:rPr>
  </w:style>
  <w:style w:type="character" w:customStyle="1" w:styleId="WW8Num3z0">
    <w:name w:val="WW8Num3z0"/>
    <w:rsid w:val="00E84AF6"/>
    <w:rPr>
      <w:rFonts w:ascii="Symbol" w:hAnsi="Symbol"/>
    </w:rPr>
  </w:style>
  <w:style w:type="character" w:customStyle="1" w:styleId="WW8Num5z0">
    <w:name w:val="WW8Num5z0"/>
    <w:rsid w:val="00E84AF6"/>
    <w:rPr>
      <w:rFonts w:ascii="Symbol" w:hAnsi="Symbol"/>
    </w:rPr>
  </w:style>
  <w:style w:type="character" w:customStyle="1" w:styleId="WW8Num5z1">
    <w:name w:val="WW8Num5z1"/>
    <w:rsid w:val="00E84AF6"/>
    <w:rPr>
      <w:rFonts w:ascii="Courier New" w:hAnsi="Courier New" w:cs="Courier New"/>
    </w:rPr>
  </w:style>
  <w:style w:type="character" w:customStyle="1" w:styleId="WW8Num5z2">
    <w:name w:val="WW8Num5z2"/>
    <w:rsid w:val="00E84AF6"/>
    <w:rPr>
      <w:rFonts w:ascii="Wingdings" w:hAnsi="Wingdings"/>
    </w:rPr>
  </w:style>
  <w:style w:type="character" w:customStyle="1" w:styleId="WW8Num6z0">
    <w:name w:val="WW8Num6z0"/>
    <w:rsid w:val="00E84AF6"/>
    <w:rPr>
      <w:rFonts w:ascii="Symbol" w:hAnsi="Symbol"/>
    </w:rPr>
  </w:style>
  <w:style w:type="character" w:customStyle="1" w:styleId="WW8Num6z1">
    <w:name w:val="WW8Num6z1"/>
    <w:rsid w:val="00E84AF6"/>
    <w:rPr>
      <w:rFonts w:ascii="Courier New" w:hAnsi="Courier New" w:cs="Courier New"/>
    </w:rPr>
  </w:style>
  <w:style w:type="character" w:customStyle="1" w:styleId="WW8Num6z2">
    <w:name w:val="WW8Num6z2"/>
    <w:rsid w:val="00E84AF6"/>
    <w:rPr>
      <w:rFonts w:ascii="Wingdings" w:hAnsi="Wingdings"/>
    </w:rPr>
  </w:style>
  <w:style w:type="character" w:customStyle="1" w:styleId="WW8Num7z0">
    <w:name w:val="WW8Num7z0"/>
    <w:rsid w:val="00E84AF6"/>
    <w:rPr>
      <w:rFonts w:ascii="Symbol" w:hAnsi="Symbol"/>
      <w:color w:val="auto"/>
    </w:rPr>
  </w:style>
  <w:style w:type="character" w:customStyle="1" w:styleId="WW8Num7z1">
    <w:name w:val="WW8Num7z1"/>
    <w:rsid w:val="00E84AF6"/>
    <w:rPr>
      <w:rFonts w:ascii="Courier New" w:hAnsi="Courier New" w:cs="Courier New"/>
    </w:rPr>
  </w:style>
  <w:style w:type="character" w:customStyle="1" w:styleId="WW8Num7z5">
    <w:name w:val="WW8Num7z5"/>
    <w:rsid w:val="00E84AF6"/>
    <w:rPr>
      <w:rFonts w:ascii="Wingdings" w:hAnsi="Wingdings"/>
    </w:rPr>
  </w:style>
  <w:style w:type="character" w:customStyle="1" w:styleId="WW8Num8z0">
    <w:name w:val="WW8Num8z0"/>
    <w:rsid w:val="00E84AF6"/>
    <w:rPr>
      <w:rFonts w:ascii="Symbol" w:hAnsi="Symbol"/>
      <w:sz w:val="20"/>
    </w:rPr>
  </w:style>
  <w:style w:type="character" w:customStyle="1" w:styleId="WW8Num9z0">
    <w:name w:val="WW8Num9z0"/>
    <w:rsid w:val="00E84AF6"/>
    <w:rPr>
      <w:rFonts w:ascii="Wingdings" w:hAnsi="Wingdings"/>
    </w:rPr>
  </w:style>
  <w:style w:type="character" w:customStyle="1" w:styleId="WW8Num9z1">
    <w:name w:val="WW8Num9z1"/>
    <w:rsid w:val="00E84AF6"/>
    <w:rPr>
      <w:rFonts w:ascii="Courier New" w:hAnsi="Courier New"/>
      <w:sz w:val="20"/>
    </w:rPr>
  </w:style>
  <w:style w:type="character" w:customStyle="1" w:styleId="WW8Num9z2">
    <w:name w:val="WW8Num9z2"/>
    <w:rsid w:val="00E84AF6"/>
    <w:rPr>
      <w:rFonts w:ascii="Wingdings" w:hAnsi="Wingdings"/>
      <w:sz w:val="20"/>
    </w:rPr>
  </w:style>
  <w:style w:type="character" w:customStyle="1" w:styleId="WW8Num10z0">
    <w:name w:val="WW8Num10z0"/>
    <w:rsid w:val="00E84AF6"/>
    <w:rPr>
      <w:rFonts w:ascii="Symbol" w:hAnsi="Symbol"/>
    </w:rPr>
  </w:style>
  <w:style w:type="character" w:customStyle="1" w:styleId="WW8Num10z3">
    <w:name w:val="WW8Num10z3"/>
    <w:rsid w:val="00E84AF6"/>
    <w:rPr>
      <w:rFonts w:ascii="Symbol" w:hAnsi="Symbol"/>
    </w:rPr>
  </w:style>
  <w:style w:type="character" w:customStyle="1" w:styleId="WW8Num11z0">
    <w:name w:val="WW8Num11z0"/>
    <w:rsid w:val="00E84AF6"/>
    <w:rPr>
      <w:rFonts w:ascii="Symbol" w:hAnsi="Symbol"/>
      <w:sz w:val="20"/>
    </w:rPr>
  </w:style>
  <w:style w:type="character" w:customStyle="1" w:styleId="WW8Num12z0">
    <w:name w:val="WW8Num12z0"/>
    <w:rsid w:val="00E84AF6"/>
    <w:rPr>
      <w:rFonts w:ascii="Symbol" w:hAnsi="Symbol"/>
    </w:rPr>
  </w:style>
  <w:style w:type="character" w:customStyle="1" w:styleId="WW8Num12z1">
    <w:name w:val="WW8Num12z1"/>
    <w:rsid w:val="00E84AF6"/>
    <w:rPr>
      <w:rFonts w:ascii="Courier New" w:hAnsi="Courier New" w:cs="Courier New"/>
    </w:rPr>
  </w:style>
  <w:style w:type="character" w:customStyle="1" w:styleId="WW8Num12z2">
    <w:name w:val="WW8Num12z2"/>
    <w:rsid w:val="00E84AF6"/>
    <w:rPr>
      <w:rFonts w:ascii="Wingdings" w:hAnsi="Wingdings"/>
    </w:rPr>
  </w:style>
  <w:style w:type="character" w:customStyle="1" w:styleId="WW8Num13z0">
    <w:name w:val="WW8Num13z0"/>
    <w:rsid w:val="00E84AF6"/>
    <w:rPr>
      <w:rFonts w:ascii="Symbol" w:hAnsi="Symbol"/>
    </w:rPr>
  </w:style>
  <w:style w:type="character" w:customStyle="1" w:styleId="WW8Num14z0">
    <w:name w:val="WW8Num14z0"/>
    <w:rsid w:val="00E84AF6"/>
    <w:rPr>
      <w:rFonts w:ascii="Symbol" w:hAnsi="Symbol"/>
    </w:rPr>
  </w:style>
  <w:style w:type="character" w:customStyle="1" w:styleId="WW8Num16z0">
    <w:name w:val="WW8Num16z0"/>
    <w:rsid w:val="00E84AF6"/>
    <w:rPr>
      <w:rFonts w:ascii="Symbol" w:hAnsi="Symbol"/>
      <w:sz w:val="20"/>
    </w:rPr>
  </w:style>
  <w:style w:type="character" w:customStyle="1" w:styleId="WW8Num16z1">
    <w:name w:val="WW8Num16z1"/>
    <w:rsid w:val="00E84AF6"/>
    <w:rPr>
      <w:rFonts w:ascii="Courier New" w:hAnsi="Courier New"/>
      <w:sz w:val="20"/>
    </w:rPr>
  </w:style>
  <w:style w:type="character" w:customStyle="1" w:styleId="WW8Num16z2">
    <w:name w:val="WW8Num16z2"/>
    <w:rsid w:val="00E84AF6"/>
    <w:rPr>
      <w:rFonts w:ascii="Wingdings" w:hAnsi="Wingdings"/>
      <w:sz w:val="20"/>
    </w:rPr>
  </w:style>
  <w:style w:type="character" w:customStyle="1" w:styleId="WW8Num17z0">
    <w:name w:val="WW8Num17z0"/>
    <w:rsid w:val="00E84AF6"/>
    <w:rPr>
      <w:rFonts w:ascii="Symbol" w:hAnsi="Symbol"/>
    </w:rPr>
  </w:style>
  <w:style w:type="character" w:customStyle="1" w:styleId="WW8Num18z0">
    <w:name w:val="WW8Num18z0"/>
    <w:rsid w:val="00E84AF6"/>
    <w:rPr>
      <w:lang w:val="fr-BE"/>
    </w:rPr>
  </w:style>
  <w:style w:type="character" w:customStyle="1" w:styleId="WW8Num19z0">
    <w:name w:val="WW8Num19z0"/>
    <w:rsid w:val="00E84AF6"/>
    <w:rPr>
      <w:rFonts w:ascii="Symbol" w:hAnsi="Symbol"/>
    </w:rPr>
  </w:style>
  <w:style w:type="character" w:customStyle="1" w:styleId="WW8Num20z0">
    <w:name w:val="WW8Num20z0"/>
    <w:rsid w:val="00E84AF6"/>
    <w:rPr>
      <w:rFonts w:ascii="Symbol" w:hAnsi="Symbol"/>
    </w:rPr>
  </w:style>
  <w:style w:type="character" w:customStyle="1" w:styleId="WW8Num21z0">
    <w:name w:val="WW8Num21z0"/>
    <w:rsid w:val="00E84AF6"/>
    <w:rPr>
      <w:rFonts w:ascii="Symbol" w:hAnsi="Symbol"/>
    </w:rPr>
  </w:style>
  <w:style w:type="character" w:customStyle="1" w:styleId="WW8Num22z0">
    <w:name w:val="WW8Num22z0"/>
    <w:rsid w:val="00E84AF6"/>
    <w:rPr>
      <w:rFonts w:ascii="Courier New" w:hAnsi="Courier New" w:cs="Courier New"/>
    </w:rPr>
  </w:style>
  <w:style w:type="character" w:customStyle="1" w:styleId="WW8Num24z0">
    <w:name w:val="WW8Num24z0"/>
    <w:rsid w:val="00E84AF6"/>
    <w:rPr>
      <w:rFonts w:ascii="Symbol" w:hAnsi="Symbol"/>
    </w:rPr>
  </w:style>
  <w:style w:type="character" w:customStyle="1" w:styleId="WW8Num25z0">
    <w:name w:val="WW8Num25z0"/>
    <w:rsid w:val="00E84AF6"/>
    <w:rPr>
      <w:rFonts w:ascii="Symbol" w:hAnsi="Symbol"/>
    </w:rPr>
  </w:style>
  <w:style w:type="character" w:customStyle="1" w:styleId="WW8Num25z1">
    <w:name w:val="WW8Num25z1"/>
    <w:rsid w:val="00E84AF6"/>
    <w:rPr>
      <w:rFonts w:ascii="Courier New" w:hAnsi="Courier New" w:cs="Courier New"/>
    </w:rPr>
  </w:style>
  <w:style w:type="character" w:customStyle="1" w:styleId="WW8Num25z2">
    <w:name w:val="WW8Num25z2"/>
    <w:rsid w:val="00E84AF6"/>
    <w:rPr>
      <w:rFonts w:ascii="Wingdings" w:hAnsi="Wingdings"/>
    </w:rPr>
  </w:style>
  <w:style w:type="character" w:customStyle="1" w:styleId="Policepardfaut2">
    <w:name w:val="Police par défaut2"/>
    <w:rsid w:val="00E84AF6"/>
  </w:style>
  <w:style w:type="character" w:customStyle="1" w:styleId="WW8Num1z1">
    <w:name w:val="WW8Num1z1"/>
    <w:rsid w:val="00E84AF6"/>
    <w:rPr>
      <w:rFonts w:ascii="Courier New" w:hAnsi="Courier New"/>
      <w:sz w:val="20"/>
    </w:rPr>
  </w:style>
  <w:style w:type="character" w:customStyle="1" w:styleId="WW8Num1z2">
    <w:name w:val="WW8Num1z2"/>
    <w:rsid w:val="00E84AF6"/>
    <w:rPr>
      <w:rFonts w:ascii="Wingdings" w:hAnsi="Wingdings"/>
      <w:sz w:val="20"/>
    </w:rPr>
  </w:style>
  <w:style w:type="character" w:customStyle="1" w:styleId="WW8Num4z0">
    <w:name w:val="WW8Num4z0"/>
    <w:rsid w:val="00E84AF6"/>
    <w:rPr>
      <w:rFonts w:ascii="Symbol" w:hAnsi="Symbol"/>
      <w:sz w:val="20"/>
    </w:rPr>
  </w:style>
  <w:style w:type="character" w:customStyle="1" w:styleId="WW8Num4z1">
    <w:name w:val="WW8Num4z1"/>
    <w:rsid w:val="00E84AF6"/>
    <w:rPr>
      <w:rFonts w:ascii="Courier New" w:hAnsi="Courier New"/>
      <w:sz w:val="20"/>
    </w:rPr>
  </w:style>
  <w:style w:type="character" w:customStyle="1" w:styleId="WW8Num4z2">
    <w:name w:val="WW8Num4z2"/>
    <w:rsid w:val="00E84AF6"/>
    <w:rPr>
      <w:rFonts w:ascii="Wingdings" w:hAnsi="Wingdings"/>
      <w:sz w:val="20"/>
    </w:rPr>
  </w:style>
  <w:style w:type="character" w:customStyle="1" w:styleId="WW8Num6z5">
    <w:name w:val="WW8Num6z5"/>
    <w:rsid w:val="00E84AF6"/>
    <w:rPr>
      <w:rFonts w:ascii="Wingdings" w:hAnsi="Wingdings"/>
    </w:rPr>
  </w:style>
  <w:style w:type="character" w:customStyle="1" w:styleId="WW8Num7z2">
    <w:name w:val="WW8Num7z2"/>
    <w:rsid w:val="00E84AF6"/>
    <w:rPr>
      <w:rFonts w:ascii="Wingdings" w:hAnsi="Wingdings"/>
    </w:rPr>
  </w:style>
  <w:style w:type="character" w:customStyle="1" w:styleId="WW8Num7z3">
    <w:name w:val="WW8Num7z3"/>
    <w:rsid w:val="00E84AF6"/>
    <w:rPr>
      <w:rFonts w:ascii="Symbol" w:hAnsi="Symbol"/>
    </w:rPr>
  </w:style>
  <w:style w:type="character" w:customStyle="1" w:styleId="WW8Num8z1">
    <w:name w:val="WW8Num8z1"/>
    <w:rsid w:val="00E84AF6"/>
    <w:rPr>
      <w:rFonts w:ascii="Courier New" w:hAnsi="Courier New"/>
      <w:sz w:val="20"/>
    </w:rPr>
  </w:style>
  <w:style w:type="character" w:customStyle="1" w:styleId="WW8Num8z2">
    <w:name w:val="WW8Num8z2"/>
    <w:rsid w:val="00E84AF6"/>
    <w:rPr>
      <w:rFonts w:ascii="Wingdings" w:hAnsi="Wingdings"/>
      <w:sz w:val="20"/>
    </w:rPr>
  </w:style>
  <w:style w:type="character" w:customStyle="1" w:styleId="WW8Num9z3">
    <w:name w:val="WW8Num9z3"/>
    <w:rsid w:val="00E84AF6"/>
    <w:rPr>
      <w:rFonts w:ascii="Symbol" w:hAnsi="Symbol"/>
    </w:rPr>
  </w:style>
  <w:style w:type="character" w:customStyle="1" w:styleId="WW8Num10z1">
    <w:name w:val="WW8Num10z1"/>
    <w:rsid w:val="00E84AF6"/>
    <w:rPr>
      <w:rFonts w:ascii="Courier New" w:hAnsi="Courier New" w:cs="Courier New"/>
    </w:rPr>
  </w:style>
  <w:style w:type="character" w:customStyle="1" w:styleId="WW8Num10z2">
    <w:name w:val="WW8Num10z2"/>
    <w:rsid w:val="00E84AF6"/>
    <w:rPr>
      <w:rFonts w:ascii="Wingdings" w:hAnsi="Wingdings"/>
    </w:rPr>
  </w:style>
  <w:style w:type="character" w:customStyle="1" w:styleId="WW8Num11z1">
    <w:name w:val="WW8Num11z1"/>
    <w:rsid w:val="00E84AF6"/>
    <w:rPr>
      <w:rFonts w:ascii="Courier New" w:hAnsi="Courier New"/>
      <w:sz w:val="20"/>
    </w:rPr>
  </w:style>
  <w:style w:type="character" w:customStyle="1" w:styleId="WW8Num11z2">
    <w:name w:val="WW8Num11z2"/>
    <w:rsid w:val="00E84AF6"/>
    <w:rPr>
      <w:rFonts w:ascii="Wingdings" w:hAnsi="Wingdings"/>
      <w:sz w:val="20"/>
    </w:rPr>
  </w:style>
  <w:style w:type="character" w:customStyle="1" w:styleId="WW8Num13z1">
    <w:name w:val="WW8Num13z1"/>
    <w:rsid w:val="00E84AF6"/>
    <w:rPr>
      <w:rFonts w:ascii="Courier New" w:hAnsi="Courier New" w:cs="Courier New"/>
    </w:rPr>
  </w:style>
  <w:style w:type="character" w:customStyle="1" w:styleId="WW8Num13z2">
    <w:name w:val="WW8Num13z2"/>
    <w:rsid w:val="00E84AF6"/>
    <w:rPr>
      <w:rFonts w:ascii="Wingdings" w:hAnsi="Wingdings"/>
    </w:rPr>
  </w:style>
  <w:style w:type="character" w:customStyle="1" w:styleId="WW8Num15z0">
    <w:name w:val="WW8Num15z0"/>
    <w:rsid w:val="00E84AF6"/>
    <w:rPr>
      <w:rFonts w:ascii="Symbol" w:hAnsi="Symbol"/>
      <w:sz w:val="20"/>
    </w:rPr>
  </w:style>
  <w:style w:type="character" w:customStyle="1" w:styleId="WW8Num15z1">
    <w:name w:val="WW8Num15z1"/>
    <w:rsid w:val="00E84AF6"/>
    <w:rPr>
      <w:rFonts w:ascii="Courier New" w:hAnsi="Courier New"/>
      <w:sz w:val="20"/>
    </w:rPr>
  </w:style>
  <w:style w:type="character" w:customStyle="1" w:styleId="WW8Num15z2">
    <w:name w:val="WW8Num15z2"/>
    <w:rsid w:val="00E84AF6"/>
    <w:rPr>
      <w:rFonts w:ascii="Wingdings" w:hAnsi="Wingdings"/>
      <w:sz w:val="20"/>
    </w:rPr>
  </w:style>
  <w:style w:type="character" w:customStyle="1" w:styleId="WW8Num17z1">
    <w:name w:val="WW8Num17z1"/>
    <w:rsid w:val="00E84AF6"/>
    <w:rPr>
      <w:rFonts w:ascii="Courier New" w:hAnsi="Courier New" w:cs="Courier New"/>
    </w:rPr>
  </w:style>
  <w:style w:type="character" w:customStyle="1" w:styleId="WW8Num17z2">
    <w:name w:val="WW8Num17z2"/>
    <w:rsid w:val="00E84AF6"/>
    <w:rPr>
      <w:rFonts w:ascii="Wingdings" w:hAnsi="Wingdings"/>
    </w:rPr>
  </w:style>
  <w:style w:type="character" w:customStyle="1" w:styleId="WW8Num19z1">
    <w:name w:val="WW8Num19z1"/>
    <w:rsid w:val="00E84AF6"/>
    <w:rPr>
      <w:rFonts w:ascii="Courier New" w:hAnsi="Courier New" w:cs="Courier New"/>
    </w:rPr>
  </w:style>
  <w:style w:type="character" w:customStyle="1" w:styleId="WW8Num19z2">
    <w:name w:val="WW8Num19z2"/>
    <w:rsid w:val="00E84AF6"/>
    <w:rPr>
      <w:rFonts w:ascii="Wingdings" w:hAnsi="Wingdings"/>
    </w:rPr>
  </w:style>
  <w:style w:type="character" w:customStyle="1" w:styleId="WW8Num20z1">
    <w:name w:val="WW8Num20z1"/>
    <w:rsid w:val="00E84AF6"/>
    <w:rPr>
      <w:rFonts w:ascii="Courier New" w:hAnsi="Courier New" w:cs="Courier New"/>
    </w:rPr>
  </w:style>
  <w:style w:type="character" w:customStyle="1" w:styleId="WW8Num20z2">
    <w:name w:val="WW8Num20z2"/>
    <w:rsid w:val="00E84AF6"/>
    <w:rPr>
      <w:rFonts w:ascii="Wingdings" w:hAnsi="Wingdings"/>
    </w:rPr>
  </w:style>
  <w:style w:type="character" w:customStyle="1" w:styleId="WW8Num21z1">
    <w:name w:val="WW8Num21z1"/>
    <w:rsid w:val="00E84AF6"/>
    <w:rPr>
      <w:rFonts w:ascii="Courier New" w:hAnsi="Courier New" w:cs="Courier New"/>
    </w:rPr>
  </w:style>
  <w:style w:type="character" w:customStyle="1" w:styleId="WW8Num21z2">
    <w:name w:val="WW8Num21z2"/>
    <w:rsid w:val="00E84AF6"/>
    <w:rPr>
      <w:rFonts w:ascii="Wingdings" w:hAnsi="Wingdings"/>
    </w:rPr>
  </w:style>
  <w:style w:type="character" w:customStyle="1" w:styleId="WW8Num22z2">
    <w:name w:val="WW8Num22z2"/>
    <w:rsid w:val="00E84AF6"/>
    <w:rPr>
      <w:rFonts w:ascii="Wingdings" w:hAnsi="Wingdings"/>
    </w:rPr>
  </w:style>
  <w:style w:type="character" w:customStyle="1" w:styleId="WW8Num22z3">
    <w:name w:val="WW8Num22z3"/>
    <w:rsid w:val="00E84AF6"/>
    <w:rPr>
      <w:rFonts w:ascii="Symbol" w:hAnsi="Symbol"/>
    </w:rPr>
  </w:style>
  <w:style w:type="character" w:customStyle="1" w:styleId="WW8Num23z0">
    <w:name w:val="WW8Num23z0"/>
    <w:rsid w:val="00E84AF6"/>
    <w:rPr>
      <w:rFonts w:ascii="Symbol" w:hAnsi="Symbol"/>
    </w:rPr>
  </w:style>
  <w:style w:type="character" w:customStyle="1" w:styleId="WW8Num23z1">
    <w:name w:val="WW8Num23z1"/>
    <w:rsid w:val="00E84AF6"/>
    <w:rPr>
      <w:rFonts w:ascii="Courier New" w:hAnsi="Courier New" w:cs="Courier New"/>
    </w:rPr>
  </w:style>
  <w:style w:type="character" w:customStyle="1" w:styleId="WW8Num23z2">
    <w:name w:val="WW8Num23z2"/>
    <w:rsid w:val="00E84AF6"/>
    <w:rPr>
      <w:rFonts w:ascii="Wingdings" w:hAnsi="Wingdings"/>
    </w:rPr>
  </w:style>
  <w:style w:type="character" w:customStyle="1" w:styleId="WW8Num26z0">
    <w:name w:val="WW8Num26z0"/>
    <w:rsid w:val="00E84AF6"/>
    <w:rPr>
      <w:rFonts w:ascii="Symbol" w:hAnsi="Symbol"/>
    </w:rPr>
  </w:style>
  <w:style w:type="character" w:customStyle="1" w:styleId="WW8Num26z1">
    <w:name w:val="WW8Num26z1"/>
    <w:rsid w:val="00E84AF6"/>
    <w:rPr>
      <w:rFonts w:ascii="Courier New" w:hAnsi="Courier New" w:cs="Courier New"/>
    </w:rPr>
  </w:style>
  <w:style w:type="character" w:customStyle="1" w:styleId="WW8Num26z2">
    <w:name w:val="WW8Num26z2"/>
    <w:rsid w:val="00E84AF6"/>
    <w:rPr>
      <w:rFonts w:ascii="Wingdings" w:hAnsi="Wingdings"/>
    </w:rPr>
  </w:style>
  <w:style w:type="character" w:customStyle="1" w:styleId="Policepardfaut1">
    <w:name w:val="Police par défaut1"/>
    <w:rsid w:val="00E84AF6"/>
  </w:style>
  <w:style w:type="character" w:customStyle="1" w:styleId="Titre1CarCar">
    <w:name w:val="Titre 1 Car Car"/>
    <w:basedOn w:val="Policepardfaut1"/>
    <w:rsid w:val="00E84AF6"/>
    <w:rPr>
      <w:rFonts w:ascii="Arial" w:hAnsi="Arial"/>
      <w:b/>
      <w:color w:val="FF6600"/>
      <w:sz w:val="48"/>
      <w:szCs w:val="24"/>
      <w:lang w:val="fr-FR" w:eastAsia="ar-SA" w:bidi="ar-SA"/>
    </w:rPr>
  </w:style>
  <w:style w:type="character" w:customStyle="1" w:styleId="Titre2CarCar">
    <w:name w:val="Titre 2 Car Car"/>
    <w:basedOn w:val="Policepardfaut1"/>
    <w:rsid w:val="00E84AF6"/>
    <w:rPr>
      <w:rFonts w:ascii="Arial" w:hAnsi="Arial" w:cs="Arial"/>
      <w:b/>
      <w:bCs/>
      <w:iCs/>
      <w:color w:val="FF0000"/>
      <w:sz w:val="36"/>
      <w:szCs w:val="28"/>
      <w:lang w:val="fr-FR" w:eastAsia="ar-SA" w:bidi="ar-SA"/>
    </w:rPr>
  </w:style>
  <w:style w:type="character" w:styleId="Numrodepage">
    <w:name w:val="page number"/>
    <w:basedOn w:val="Policepardfaut1"/>
    <w:rsid w:val="00E84AF6"/>
  </w:style>
  <w:style w:type="character" w:customStyle="1" w:styleId="Caractredenotedebasdepage">
    <w:name w:val="Caractère de note de bas de page"/>
    <w:basedOn w:val="Policepardfaut1"/>
    <w:rsid w:val="00E84AF6"/>
    <w:rPr>
      <w:vertAlign w:val="superscript"/>
    </w:rPr>
  </w:style>
  <w:style w:type="character" w:styleId="Lienhypertexte">
    <w:name w:val="Hyperlink"/>
    <w:basedOn w:val="Policepardfaut1"/>
    <w:uiPriority w:val="99"/>
    <w:rsid w:val="00E84AF6"/>
    <w:rPr>
      <w:color w:val="0000FF"/>
      <w:u w:val="single"/>
    </w:rPr>
  </w:style>
  <w:style w:type="character" w:customStyle="1" w:styleId="Appelnotedebasdep1">
    <w:name w:val="Appel note de bas de p.1"/>
    <w:rsid w:val="00E84AF6"/>
    <w:rPr>
      <w:vertAlign w:val="superscript"/>
    </w:rPr>
  </w:style>
  <w:style w:type="character" w:customStyle="1" w:styleId="Caractredenotedefin">
    <w:name w:val="Caractère de note de fin"/>
    <w:rsid w:val="00E84AF6"/>
    <w:rPr>
      <w:vertAlign w:val="superscript"/>
    </w:rPr>
  </w:style>
  <w:style w:type="character" w:customStyle="1" w:styleId="WW-Caractredenotedefin">
    <w:name w:val="WW-Caractère de note de fin"/>
    <w:rsid w:val="00E84AF6"/>
  </w:style>
  <w:style w:type="character" w:styleId="Appelnotedebasdep">
    <w:name w:val="footnote reference"/>
    <w:semiHidden/>
    <w:rsid w:val="00E84AF6"/>
    <w:rPr>
      <w:vertAlign w:val="superscript"/>
    </w:rPr>
  </w:style>
  <w:style w:type="character" w:styleId="Lienhypertextesuivivisit">
    <w:name w:val="FollowedHyperlink"/>
    <w:rsid w:val="00E84AF6"/>
    <w:rPr>
      <w:color w:val="800000"/>
      <w:u w:val="single"/>
    </w:rPr>
  </w:style>
  <w:style w:type="character" w:styleId="Appeldenotedefin">
    <w:name w:val="endnote reference"/>
    <w:semiHidden/>
    <w:rsid w:val="00E84AF6"/>
    <w:rPr>
      <w:vertAlign w:val="superscript"/>
    </w:rPr>
  </w:style>
  <w:style w:type="paragraph" w:customStyle="1" w:styleId="Titre20">
    <w:name w:val="Titre2"/>
    <w:basedOn w:val="Normal"/>
    <w:next w:val="Corpsdetexte"/>
    <w:rsid w:val="00E84AF6"/>
    <w:pPr>
      <w:keepNext/>
      <w:spacing w:before="240" w:after="120"/>
    </w:pPr>
    <w:rPr>
      <w:rFonts w:ascii="Arial" w:eastAsia="Lucida Sans Unicode" w:hAnsi="Arial" w:cs="Tahoma"/>
      <w:sz w:val="28"/>
      <w:szCs w:val="28"/>
    </w:rPr>
  </w:style>
  <w:style w:type="paragraph" w:styleId="Corpsdetexte">
    <w:name w:val="Body Text"/>
    <w:basedOn w:val="Normal"/>
    <w:link w:val="CorpsdetexteCar"/>
    <w:rsid w:val="00E84AF6"/>
    <w:pPr>
      <w:spacing w:after="120"/>
    </w:pPr>
  </w:style>
  <w:style w:type="paragraph" w:styleId="Liste">
    <w:name w:val="List"/>
    <w:basedOn w:val="Corpsdetexte"/>
    <w:rsid w:val="00E84AF6"/>
    <w:rPr>
      <w:rFonts w:cs="Tahoma"/>
    </w:rPr>
  </w:style>
  <w:style w:type="paragraph" w:customStyle="1" w:styleId="Lgende2">
    <w:name w:val="Légende2"/>
    <w:basedOn w:val="Normal"/>
    <w:rsid w:val="00E84AF6"/>
    <w:pPr>
      <w:suppressLineNumbers/>
      <w:spacing w:before="120" w:after="120"/>
    </w:pPr>
    <w:rPr>
      <w:rFonts w:cs="Tahoma"/>
      <w:i/>
      <w:iCs/>
      <w:sz w:val="24"/>
    </w:rPr>
  </w:style>
  <w:style w:type="paragraph" w:customStyle="1" w:styleId="Rpertoire">
    <w:name w:val="Répertoire"/>
    <w:basedOn w:val="Normal"/>
    <w:rsid w:val="00E84AF6"/>
    <w:pPr>
      <w:suppressLineNumbers/>
    </w:pPr>
    <w:rPr>
      <w:rFonts w:cs="Tahoma"/>
    </w:rPr>
  </w:style>
  <w:style w:type="paragraph" w:customStyle="1" w:styleId="Titre10">
    <w:name w:val="Titre1"/>
    <w:basedOn w:val="Normal"/>
    <w:next w:val="Corpsdetexte"/>
    <w:rsid w:val="00E84AF6"/>
    <w:pPr>
      <w:keepNext/>
      <w:spacing w:before="240" w:after="120"/>
    </w:pPr>
    <w:rPr>
      <w:rFonts w:ascii="Arial" w:eastAsia="Lucida Sans Unicode" w:hAnsi="Arial" w:cs="Tahoma"/>
      <w:sz w:val="28"/>
      <w:szCs w:val="28"/>
    </w:rPr>
  </w:style>
  <w:style w:type="paragraph" w:customStyle="1" w:styleId="Lgende1">
    <w:name w:val="Légende1"/>
    <w:basedOn w:val="Normal"/>
    <w:rsid w:val="00E84AF6"/>
    <w:pPr>
      <w:suppressLineNumbers/>
      <w:spacing w:before="120" w:after="120"/>
    </w:pPr>
    <w:rPr>
      <w:rFonts w:cs="Tahoma"/>
      <w:i/>
      <w:iCs/>
      <w:sz w:val="24"/>
    </w:rPr>
  </w:style>
  <w:style w:type="paragraph" w:styleId="En-tte">
    <w:name w:val="header"/>
    <w:basedOn w:val="Normal"/>
    <w:rsid w:val="00E84AF6"/>
    <w:pPr>
      <w:tabs>
        <w:tab w:val="center" w:pos="4536"/>
        <w:tab w:val="right" w:pos="9072"/>
      </w:tabs>
    </w:pPr>
  </w:style>
  <w:style w:type="paragraph" w:styleId="Pieddepage">
    <w:name w:val="footer"/>
    <w:basedOn w:val="Normal"/>
    <w:link w:val="PieddepageCar"/>
    <w:uiPriority w:val="99"/>
    <w:rsid w:val="00E84AF6"/>
    <w:pPr>
      <w:tabs>
        <w:tab w:val="center" w:pos="4536"/>
        <w:tab w:val="right" w:pos="9072"/>
      </w:tabs>
    </w:pPr>
  </w:style>
  <w:style w:type="paragraph" w:customStyle="1" w:styleId="titre">
    <w:name w:val="titre"/>
    <w:basedOn w:val="Titre1"/>
    <w:rsid w:val="00E84AF6"/>
    <w:pPr>
      <w:numPr>
        <w:numId w:val="0"/>
      </w:numPr>
      <w:ind w:right="0"/>
    </w:pPr>
  </w:style>
  <w:style w:type="paragraph" w:customStyle="1" w:styleId="Texte">
    <w:name w:val="Texte"/>
    <w:basedOn w:val="Normal"/>
    <w:rsid w:val="00E84AF6"/>
    <w:pPr>
      <w:widowControl w:val="0"/>
    </w:pPr>
    <w:rPr>
      <w:szCs w:val="20"/>
      <w:lang w:val="fr-BE"/>
    </w:rPr>
  </w:style>
  <w:style w:type="paragraph" w:customStyle="1" w:styleId="StyleTitre1Avant78pt">
    <w:name w:val="Style Titre 1 + Avant : 78 pt"/>
    <w:basedOn w:val="Titre1"/>
    <w:rsid w:val="00E84AF6"/>
    <w:pPr>
      <w:numPr>
        <w:numId w:val="0"/>
      </w:numPr>
      <w:spacing w:before="6000"/>
      <w:ind w:right="0"/>
    </w:pPr>
    <w:rPr>
      <w:bCs/>
      <w:szCs w:val="20"/>
    </w:rPr>
  </w:style>
  <w:style w:type="paragraph" w:styleId="Notedebasdepage">
    <w:name w:val="footnote text"/>
    <w:basedOn w:val="Normal"/>
    <w:link w:val="NotedebasdepageCar"/>
    <w:semiHidden/>
    <w:rsid w:val="00E84AF6"/>
    <w:rPr>
      <w:szCs w:val="20"/>
    </w:rPr>
  </w:style>
  <w:style w:type="paragraph" w:styleId="TM1">
    <w:name w:val="toc 1"/>
    <w:basedOn w:val="Normal"/>
    <w:next w:val="Normal"/>
    <w:uiPriority w:val="39"/>
    <w:rsid w:val="00E84AF6"/>
    <w:pPr>
      <w:spacing w:before="120" w:after="120"/>
    </w:pPr>
    <w:rPr>
      <w:rFonts w:ascii="Times New Roman" w:hAnsi="Times New Roman"/>
      <w:b/>
      <w:bCs/>
      <w:caps/>
      <w:szCs w:val="20"/>
    </w:rPr>
  </w:style>
  <w:style w:type="paragraph" w:styleId="TM2">
    <w:name w:val="toc 2"/>
    <w:basedOn w:val="Normal"/>
    <w:next w:val="Normal"/>
    <w:uiPriority w:val="39"/>
    <w:rsid w:val="00E84AF6"/>
    <w:pPr>
      <w:ind w:left="200"/>
    </w:pPr>
    <w:rPr>
      <w:rFonts w:ascii="Times New Roman" w:hAnsi="Times New Roman"/>
      <w:smallCaps/>
      <w:szCs w:val="20"/>
    </w:rPr>
  </w:style>
  <w:style w:type="paragraph" w:styleId="TM3">
    <w:name w:val="toc 3"/>
    <w:basedOn w:val="Normal"/>
    <w:next w:val="Normal"/>
    <w:uiPriority w:val="39"/>
    <w:rsid w:val="00E84AF6"/>
    <w:pPr>
      <w:ind w:left="400"/>
    </w:pPr>
    <w:rPr>
      <w:rFonts w:ascii="Times New Roman" w:hAnsi="Times New Roman"/>
      <w:i/>
      <w:iCs/>
      <w:szCs w:val="20"/>
    </w:rPr>
  </w:style>
  <w:style w:type="paragraph" w:styleId="TM4">
    <w:name w:val="toc 4"/>
    <w:basedOn w:val="Normal"/>
    <w:next w:val="Normal"/>
    <w:uiPriority w:val="39"/>
    <w:rsid w:val="00E84AF6"/>
    <w:pPr>
      <w:ind w:left="600"/>
    </w:pPr>
    <w:rPr>
      <w:rFonts w:ascii="Times New Roman" w:hAnsi="Times New Roman"/>
      <w:sz w:val="18"/>
      <w:szCs w:val="18"/>
    </w:rPr>
  </w:style>
  <w:style w:type="paragraph" w:styleId="TM5">
    <w:name w:val="toc 5"/>
    <w:basedOn w:val="Normal"/>
    <w:next w:val="Normal"/>
    <w:uiPriority w:val="39"/>
    <w:rsid w:val="00E84AF6"/>
    <w:pPr>
      <w:ind w:left="800"/>
    </w:pPr>
    <w:rPr>
      <w:rFonts w:ascii="Times New Roman" w:hAnsi="Times New Roman"/>
      <w:sz w:val="18"/>
      <w:szCs w:val="18"/>
    </w:rPr>
  </w:style>
  <w:style w:type="paragraph" w:styleId="TM6">
    <w:name w:val="toc 6"/>
    <w:basedOn w:val="Normal"/>
    <w:next w:val="Normal"/>
    <w:uiPriority w:val="39"/>
    <w:rsid w:val="00E84AF6"/>
    <w:pPr>
      <w:ind w:left="1000"/>
    </w:pPr>
    <w:rPr>
      <w:rFonts w:ascii="Times New Roman" w:hAnsi="Times New Roman"/>
      <w:sz w:val="18"/>
      <w:szCs w:val="18"/>
    </w:rPr>
  </w:style>
  <w:style w:type="paragraph" w:styleId="TM7">
    <w:name w:val="toc 7"/>
    <w:basedOn w:val="Normal"/>
    <w:next w:val="Normal"/>
    <w:uiPriority w:val="39"/>
    <w:rsid w:val="00E84AF6"/>
    <w:pPr>
      <w:ind w:left="1200"/>
    </w:pPr>
    <w:rPr>
      <w:rFonts w:ascii="Times New Roman" w:hAnsi="Times New Roman"/>
      <w:sz w:val="18"/>
      <w:szCs w:val="18"/>
    </w:rPr>
  </w:style>
  <w:style w:type="paragraph" w:styleId="TM8">
    <w:name w:val="toc 8"/>
    <w:basedOn w:val="Normal"/>
    <w:next w:val="Normal"/>
    <w:uiPriority w:val="39"/>
    <w:rsid w:val="00E84AF6"/>
    <w:pPr>
      <w:ind w:left="1400"/>
    </w:pPr>
    <w:rPr>
      <w:rFonts w:ascii="Times New Roman" w:hAnsi="Times New Roman"/>
      <w:sz w:val="18"/>
      <w:szCs w:val="18"/>
    </w:rPr>
  </w:style>
  <w:style w:type="paragraph" w:styleId="TM9">
    <w:name w:val="toc 9"/>
    <w:basedOn w:val="Normal"/>
    <w:next w:val="Normal"/>
    <w:uiPriority w:val="39"/>
    <w:rsid w:val="00E84AF6"/>
    <w:pPr>
      <w:ind w:left="1600"/>
    </w:pPr>
    <w:rPr>
      <w:rFonts w:ascii="Times New Roman" w:hAnsi="Times New Roman"/>
      <w:sz w:val="18"/>
      <w:szCs w:val="18"/>
    </w:rPr>
  </w:style>
  <w:style w:type="paragraph" w:styleId="NormalWeb">
    <w:name w:val="Normal (Web)"/>
    <w:basedOn w:val="Normal"/>
    <w:uiPriority w:val="99"/>
    <w:rsid w:val="00E84AF6"/>
    <w:pPr>
      <w:spacing w:before="100" w:after="100"/>
    </w:pPr>
    <w:rPr>
      <w:rFonts w:ascii="Times New Roman" w:hAnsi="Times New Roman"/>
      <w:sz w:val="24"/>
    </w:rPr>
  </w:style>
  <w:style w:type="paragraph" w:customStyle="1" w:styleId="Tabledesmatiresniveau10">
    <w:name w:val="Table des matières niveau 10"/>
    <w:basedOn w:val="Rpertoire"/>
    <w:rsid w:val="00E84AF6"/>
    <w:pPr>
      <w:tabs>
        <w:tab w:val="right" w:leader="dot" w:pos="9637"/>
      </w:tabs>
      <w:ind w:left="2547"/>
    </w:pPr>
  </w:style>
  <w:style w:type="paragraph" w:customStyle="1" w:styleId="Contenudetableau">
    <w:name w:val="Contenu de tableau"/>
    <w:basedOn w:val="Normal"/>
    <w:rsid w:val="00E84AF6"/>
    <w:pPr>
      <w:suppressLineNumbers/>
    </w:pPr>
  </w:style>
  <w:style w:type="paragraph" w:customStyle="1" w:styleId="Titredetableau">
    <w:name w:val="Titre de tableau"/>
    <w:basedOn w:val="Contenudetableau"/>
    <w:rsid w:val="00E84AF6"/>
    <w:pPr>
      <w:jc w:val="center"/>
    </w:pPr>
    <w:rPr>
      <w:b/>
      <w:bCs/>
    </w:rPr>
  </w:style>
  <w:style w:type="paragraph" w:styleId="Explorateurdedocuments">
    <w:name w:val="Document Map"/>
    <w:basedOn w:val="Normal"/>
    <w:semiHidden/>
    <w:rsid w:val="001D1789"/>
    <w:pPr>
      <w:shd w:val="clear" w:color="auto" w:fill="000080"/>
    </w:pPr>
    <w:rPr>
      <w:rFonts w:ascii="Tahoma" w:hAnsi="Tahoma" w:cs="Tahoma"/>
      <w:szCs w:val="20"/>
    </w:rPr>
  </w:style>
  <w:style w:type="paragraph" w:customStyle="1" w:styleId="H1">
    <w:name w:val="H1"/>
    <w:basedOn w:val="Normal"/>
    <w:next w:val="Normal"/>
    <w:rsid w:val="00162D85"/>
    <w:pPr>
      <w:keepNext/>
      <w:suppressAutoHyphens w:val="0"/>
      <w:autoSpaceDE w:val="0"/>
      <w:autoSpaceDN w:val="0"/>
      <w:adjustRightInd w:val="0"/>
      <w:spacing w:before="100" w:after="100"/>
      <w:outlineLvl w:val="1"/>
    </w:pPr>
    <w:rPr>
      <w:rFonts w:ascii="Times New Roman" w:hAnsi="Times New Roman"/>
      <w:b/>
      <w:bCs/>
      <w:kern w:val="36"/>
      <w:sz w:val="48"/>
      <w:szCs w:val="48"/>
      <w:lang w:val="fr-BE" w:eastAsia="fr-FR"/>
    </w:rPr>
  </w:style>
  <w:style w:type="paragraph" w:customStyle="1" w:styleId="H2">
    <w:name w:val="H2"/>
    <w:basedOn w:val="Normal"/>
    <w:next w:val="Normal"/>
    <w:rsid w:val="00162D85"/>
    <w:pPr>
      <w:keepNext/>
      <w:suppressAutoHyphens w:val="0"/>
      <w:autoSpaceDE w:val="0"/>
      <w:autoSpaceDN w:val="0"/>
      <w:adjustRightInd w:val="0"/>
      <w:spacing w:before="100" w:after="100"/>
      <w:outlineLvl w:val="2"/>
    </w:pPr>
    <w:rPr>
      <w:rFonts w:ascii="Times New Roman" w:hAnsi="Times New Roman"/>
      <w:b/>
      <w:bCs/>
      <w:sz w:val="36"/>
      <w:szCs w:val="36"/>
      <w:lang w:val="fr-BE" w:eastAsia="fr-FR"/>
    </w:rPr>
  </w:style>
  <w:style w:type="paragraph" w:customStyle="1" w:styleId="H3">
    <w:name w:val="H3"/>
    <w:basedOn w:val="Normal"/>
    <w:next w:val="Normal"/>
    <w:rsid w:val="00172FAD"/>
    <w:pPr>
      <w:keepNext/>
      <w:suppressAutoHyphens w:val="0"/>
      <w:autoSpaceDE w:val="0"/>
      <w:autoSpaceDN w:val="0"/>
      <w:adjustRightInd w:val="0"/>
      <w:spacing w:before="100" w:after="100"/>
      <w:outlineLvl w:val="3"/>
    </w:pPr>
    <w:rPr>
      <w:rFonts w:ascii="Times New Roman" w:hAnsi="Times New Roman"/>
      <w:b/>
      <w:bCs/>
      <w:sz w:val="28"/>
      <w:szCs w:val="28"/>
      <w:lang w:val="fr-BE" w:eastAsia="fr-FR"/>
    </w:rPr>
  </w:style>
  <w:style w:type="character" w:styleId="lev">
    <w:name w:val="Strong"/>
    <w:basedOn w:val="Policepardfaut"/>
    <w:uiPriority w:val="22"/>
    <w:qFormat/>
    <w:rsid w:val="00172FAD"/>
    <w:rPr>
      <w:b/>
      <w:bCs/>
    </w:rPr>
  </w:style>
  <w:style w:type="paragraph" w:customStyle="1" w:styleId="DefinitionList">
    <w:name w:val="Definition List"/>
    <w:basedOn w:val="Normal"/>
    <w:next w:val="Normal"/>
    <w:rsid w:val="001A6F71"/>
    <w:pPr>
      <w:suppressAutoHyphens w:val="0"/>
      <w:autoSpaceDE w:val="0"/>
      <w:autoSpaceDN w:val="0"/>
      <w:adjustRightInd w:val="0"/>
      <w:ind w:left="360"/>
    </w:pPr>
    <w:rPr>
      <w:rFonts w:ascii="Times New Roman" w:hAnsi="Times New Roman"/>
      <w:sz w:val="24"/>
      <w:lang w:val="fr-BE" w:eastAsia="fr-FR"/>
    </w:rPr>
  </w:style>
  <w:style w:type="paragraph" w:styleId="Textedebulles">
    <w:name w:val="Balloon Text"/>
    <w:basedOn w:val="Normal"/>
    <w:link w:val="TextedebullesCar"/>
    <w:rsid w:val="00E4355E"/>
    <w:rPr>
      <w:rFonts w:ascii="Tahoma" w:hAnsi="Tahoma" w:cs="Tahoma"/>
      <w:sz w:val="16"/>
      <w:szCs w:val="16"/>
    </w:rPr>
  </w:style>
  <w:style w:type="character" w:customStyle="1" w:styleId="TextedebullesCar">
    <w:name w:val="Texte de bulles Car"/>
    <w:basedOn w:val="Policepardfaut"/>
    <w:link w:val="Textedebulles"/>
    <w:rsid w:val="00E4355E"/>
    <w:rPr>
      <w:rFonts w:ascii="Tahoma" w:hAnsi="Tahoma" w:cs="Tahoma"/>
      <w:sz w:val="16"/>
      <w:szCs w:val="16"/>
      <w:lang w:val="fr-FR" w:eastAsia="ar-SA"/>
    </w:rPr>
  </w:style>
  <w:style w:type="character" w:customStyle="1" w:styleId="NotedebasdepageCar">
    <w:name w:val="Note de bas de page Car"/>
    <w:basedOn w:val="Policepardfaut"/>
    <w:link w:val="Notedebasdepage"/>
    <w:semiHidden/>
    <w:rsid w:val="00C359D9"/>
    <w:rPr>
      <w:rFonts w:ascii="Trebuchet MS" w:hAnsi="Trebuchet MS"/>
      <w:lang w:val="fr-FR" w:eastAsia="ar-SA"/>
    </w:rPr>
  </w:style>
  <w:style w:type="character" w:customStyle="1" w:styleId="mw-headline">
    <w:name w:val="mw-headline"/>
    <w:basedOn w:val="Policepardfaut"/>
    <w:rsid w:val="005A6F3D"/>
  </w:style>
  <w:style w:type="character" w:customStyle="1" w:styleId="resource">
    <w:name w:val="resource"/>
    <w:basedOn w:val="Policepardfaut"/>
    <w:rsid w:val="00BE0466"/>
  </w:style>
  <w:style w:type="character" w:customStyle="1" w:styleId="apple-converted-space">
    <w:name w:val="apple-converted-space"/>
    <w:basedOn w:val="Policepardfaut"/>
    <w:rsid w:val="00B41192"/>
  </w:style>
  <w:style w:type="character" w:customStyle="1" w:styleId="citation">
    <w:name w:val="citation"/>
    <w:basedOn w:val="Policepardfaut"/>
    <w:rsid w:val="00B41192"/>
  </w:style>
  <w:style w:type="character" w:customStyle="1" w:styleId="editsection">
    <w:name w:val="editsection"/>
    <w:basedOn w:val="Policepardfaut"/>
    <w:rsid w:val="000A44F8"/>
  </w:style>
  <w:style w:type="character" w:customStyle="1" w:styleId="Titre6Car">
    <w:name w:val="Titre 6 Car"/>
    <w:basedOn w:val="Policepardfaut"/>
    <w:link w:val="Titre6"/>
    <w:semiHidden/>
    <w:rsid w:val="00D146A5"/>
    <w:rPr>
      <w:rFonts w:asciiTheme="majorHAnsi" w:eastAsiaTheme="majorEastAsia" w:hAnsiTheme="majorHAnsi" w:cstheme="majorBidi"/>
      <w:i/>
      <w:iCs/>
      <w:color w:val="243F60" w:themeColor="accent1" w:themeShade="7F"/>
      <w:szCs w:val="24"/>
      <w:lang w:val="fr-FR" w:eastAsia="ar-SA"/>
    </w:rPr>
  </w:style>
  <w:style w:type="character" w:customStyle="1" w:styleId="Titre7Car">
    <w:name w:val="Titre 7 Car"/>
    <w:basedOn w:val="Policepardfaut"/>
    <w:link w:val="Titre7"/>
    <w:semiHidden/>
    <w:rsid w:val="00D146A5"/>
    <w:rPr>
      <w:rFonts w:asciiTheme="majorHAnsi" w:eastAsiaTheme="majorEastAsia" w:hAnsiTheme="majorHAnsi" w:cstheme="majorBidi"/>
      <w:i/>
      <w:iCs/>
      <w:color w:val="404040" w:themeColor="text1" w:themeTint="BF"/>
      <w:szCs w:val="24"/>
      <w:lang w:val="fr-FR" w:eastAsia="ar-SA"/>
    </w:rPr>
  </w:style>
  <w:style w:type="character" w:customStyle="1" w:styleId="Titre8Car">
    <w:name w:val="Titre 8 Car"/>
    <w:basedOn w:val="Policepardfaut"/>
    <w:link w:val="Titre8"/>
    <w:semiHidden/>
    <w:rsid w:val="00D146A5"/>
    <w:rPr>
      <w:rFonts w:asciiTheme="majorHAnsi" w:eastAsiaTheme="majorEastAsia" w:hAnsiTheme="majorHAnsi" w:cstheme="majorBidi"/>
      <w:color w:val="404040" w:themeColor="text1" w:themeTint="BF"/>
      <w:lang w:val="fr-FR" w:eastAsia="ar-SA"/>
    </w:rPr>
  </w:style>
  <w:style w:type="character" w:customStyle="1" w:styleId="Titre9Car">
    <w:name w:val="Titre 9 Car"/>
    <w:basedOn w:val="Policepardfaut"/>
    <w:link w:val="Titre9"/>
    <w:semiHidden/>
    <w:rsid w:val="00D146A5"/>
    <w:rPr>
      <w:rFonts w:asciiTheme="majorHAnsi" w:eastAsiaTheme="majorEastAsia" w:hAnsiTheme="majorHAnsi" w:cstheme="majorBidi"/>
      <w:i/>
      <w:iCs/>
      <w:color w:val="404040" w:themeColor="text1" w:themeTint="BF"/>
      <w:lang w:val="fr-FR" w:eastAsia="ar-SA"/>
    </w:rPr>
  </w:style>
  <w:style w:type="character" w:customStyle="1" w:styleId="PieddepageCar">
    <w:name w:val="Pied de page Car"/>
    <w:basedOn w:val="Policepardfaut"/>
    <w:link w:val="Pieddepage"/>
    <w:uiPriority w:val="99"/>
    <w:rsid w:val="00082A29"/>
    <w:rPr>
      <w:rFonts w:ascii="Trebuchet MS" w:hAnsi="Trebuchet MS"/>
      <w:szCs w:val="24"/>
      <w:lang w:val="fr-FR" w:eastAsia="ar-SA"/>
    </w:rPr>
  </w:style>
  <w:style w:type="paragraph" w:styleId="Paragraphedeliste">
    <w:name w:val="List Paragraph"/>
    <w:basedOn w:val="Normal"/>
    <w:uiPriority w:val="34"/>
    <w:qFormat/>
    <w:rsid w:val="00D06138"/>
    <w:pPr>
      <w:ind w:left="720"/>
      <w:contextualSpacing/>
    </w:pPr>
  </w:style>
  <w:style w:type="character" w:customStyle="1" w:styleId="Titre4Car">
    <w:name w:val="Titre 4 Car"/>
    <w:basedOn w:val="Policepardfaut"/>
    <w:link w:val="Titre4"/>
    <w:rsid w:val="009F13DE"/>
    <w:rPr>
      <w:rFonts w:ascii="Arial" w:hAnsi="Arial"/>
      <w:b/>
      <w:bCs/>
      <w:color w:val="008000"/>
      <w:sz w:val="28"/>
      <w:szCs w:val="28"/>
      <w:lang w:eastAsia="ar-SA"/>
    </w:rPr>
  </w:style>
  <w:style w:type="character" w:customStyle="1" w:styleId="CorpsdetexteCar">
    <w:name w:val="Corps de texte Car"/>
    <w:basedOn w:val="Policepardfaut"/>
    <w:link w:val="Corpsdetexte"/>
    <w:rsid w:val="00C6624B"/>
    <w:rPr>
      <w:rFonts w:ascii="Trebuchet MS" w:hAnsi="Trebuchet MS"/>
      <w:szCs w:val="24"/>
      <w:lang w:val="fr-F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48538">
      <w:bodyDiv w:val="1"/>
      <w:marLeft w:val="0"/>
      <w:marRight w:val="0"/>
      <w:marTop w:val="0"/>
      <w:marBottom w:val="0"/>
      <w:divBdr>
        <w:top w:val="none" w:sz="0" w:space="0" w:color="auto"/>
        <w:left w:val="none" w:sz="0" w:space="0" w:color="auto"/>
        <w:bottom w:val="none" w:sz="0" w:space="0" w:color="auto"/>
        <w:right w:val="none" w:sz="0" w:space="0" w:color="auto"/>
      </w:divBdr>
    </w:div>
    <w:div w:id="156772681">
      <w:bodyDiv w:val="1"/>
      <w:marLeft w:val="0"/>
      <w:marRight w:val="0"/>
      <w:marTop w:val="0"/>
      <w:marBottom w:val="0"/>
      <w:divBdr>
        <w:top w:val="none" w:sz="0" w:space="0" w:color="auto"/>
        <w:left w:val="none" w:sz="0" w:space="0" w:color="auto"/>
        <w:bottom w:val="none" w:sz="0" w:space="0" w:color="auto"/>
        <w:right w:val="none" w:sz="0" w:space="0" w:color="auto"/>
      </w:divBdr>
    </w:div>
    <w:div w:id="436095523">
      <w:bodyDiv w:val="1"/>
      <w:marLeft w:val="0"/>
      <w:marRight w:val="0"/>
      <w:marTop w:val="0"/>
      <w:marBottom w:val="0"/>
      <w:divBdr>
        <w:top w:val="none" w:sz="0" w:space="0" w:color="auto"/>
        <w:left w:val="none" w:sz="0" w:space="0" w:color="auto"/>
        <w:bottom w:val="none" w:sz="0" w:space="0" w:color="auto"/>
        <w:right w:val="none" w:sz="0" w:space="0" w:color="auto"/>
      </w:divBdr>
      <w:divsChild>
        <w:div w:id="29843096">
          <w:marLeft w:val="0"/>
          <w:marRight w:val="0"/>
          <w:marTop w:val="0"/>
          <w:marBottom w:val="0"/>
          <w:divBdr>
            <w:top w:val="none" w:sz="0" w:space="0" w:color="auto"/>
            <w:left w:val="none" w:sz="0" w:space="0" w:color="auto"/>
            <w:bottom w:val="none" w:sz="0" w:space="0" w:color="auto"/>
            <w:right w:val="none" w:sz="0" w:space="0" w:color="auto"/>
          </w:divBdr>
          <w:divsChild>
            <w:div w:id="905185737">
              <w:marLeft w:val="0"/>
              <w:marRight w:val="0"/>
              <w:marTop w:val="0"/>
              <w:marBottom w:val="0"/>
              <w:divBdr>
                <w:top w:val="none" w:sz="0" w:space="0" w:color="auto"/>
                <w:left w:val="none" w:sz="0" w:space="0" w:color="auto"/>
                <w:bottom w:val="none" w:sz="0" w:space="0" w:color="auto"/>
                <w:right w:val="none" w:sz="0" w:space="0" w:color="auto"/>
              </w:divBdr>
              <w:divsChild>
                <w:div w:id="138806267">
                  <w:marLeft w:val="0"/>
                  <w:marRight w:val="0"/>
                  <w:marTop w:val="0"/>
                  <w:marBottom w:val="0"/>
                  <w:divBdr>
                    <w:top w:val="none" w:sz="0" w:space="0" w:color="auto"/>
                    <w:left w:val="none" w:sz="0" w:space="0" w:color="auto"/>
                    <w:bottom w:val="none" w:sz="0" w:space="0" w:color="auto"/>
                    <w:right w:val="none" w:sz="0" w:space="0" w:color="auto"/>
                  </w:divBdr>
                  <w:divsChild>
                    <w:div w:id="1633906549">
                      <w:marLeft w:val="0"/>
                      <w:marRight w:val="0"/>
                      <w:marTop w:val="0"/>
                      <w:marBottom w:val="0"/>
                      <w:divBdr>
                        <w:top w:val="none" w:sz="0" w:space="0" w:color="auto"/>
                        <w:left w:val="none" w:sz="0" w:space="0" w:color="auto"/>
                        <w:bottom w:val="none" w:sz="0" w:space="0" w:color="auto"/>
                        <w:right w:val="none" w:sz="0" w:space="0" w:color="auto"/>
                      </w:divBdr>
                      <w:divsChild>
                        <w:div w:id="1938369254">
                          <w:marLeft w:val="0"/>
                          <w:marRight w:val="0"/>
                          <w:marTop w:val="0"/>
                          <w:marBottom w:val="0"/>
                          <w:divBdr>
                            <w:top w:val="none" w:sz="0" w:space="0" w:color="auto"/>
                            <w:left w:val="none" w:sz="0" w:space="0" w:color="auto"/>
                            <w:bottom w:val="none" w:sz="0" w:space="0" w:color="auto"/>
                            <w:right w:val="none" w:sz="0" w:space="0" w:color="auto"/>
                          </w:divBdr>
                          <w:divsChild>
                            <w:div w:id="8811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635024">
      <w:bodyDiv w:val="1"/>
      <w:marLeft w:val="0"/>
      <w:marRight w:val="0"/>
      <w:marTop w:val="0"/>
      <w:marBottom w:val="0"/>
      <w:divBdr>
        <w:top w:val="none" w:sz="0" w:space="0" w:color="auto"/>
        <w:left w:val="none" w:sz="0" w:space="0" w:color="auto"/>
        <w:bottom w:val="none" w:sz="0" w:space="0" w:color="auto"/>
        <w:right w:val="none" w:sz="0" w:space="0" w:color="auto"/>
      </w:divBdr>
    </w:div>
    <w:div w:id="496457970">
      <w:bodyDiv w:val="1"/>
      <w:marLeft w:val="0"/>
      <w:marRight w:val="0"/>
      <w:marTop w:val="0"/>
      <w:marBottom w:val="0"/>
      <w:divBdr>
        <w:top w:val="none" w:sz="0" w:space="0" w:color="auto"/>
        <w:left w:val="none" w:sz="0" w:space="0" w:color="auto"/>
        <w:bottom w:val="none" w:sz="0" w:space="0" w:color="auto"/>
        <w:right w:val="none" w:sz="0" w:space="0" w:color="auto"/>
      </w:divBdr>
    </w:div>
    <w:div w:id="735200373">
      <w:bodyDiv w:val="1"/>
      <w:marLeft w:val="0"/>
      <w:marRight w:val="0"/>
      <w:marTop w:val="0"/>
      <w:marBottom w:val="0"/>
      <w:divBdr>
        <w:top w:val="none" w:sz="0" w:space="0" w:color="auto"/>
        <w:left w:val="none" w:sz="0" w:space="0" w:color="auto"/>
        <w:bottom w:val="none" w:sz="0" w:space="0" w:color="auto"/>
        <w:right w:val="none" w:sz="0" w:space="0" w:color="auto"/>
      </w:divBdr>
      <w:divsChild>
        <w:div w:id="520582827">
          <w:marLeft w:val="0"/>
          <w:marRight w:val="0"/>
          <w:marTop w:val="0"/>
          <w:marBottom w:val="0"/>
          <w:divBdr>
            <w:top w:val="none" w:sz="0" w:space="0" w:color="auto"/>
            <w:left w:val="none" w:sz="0" w:space="0" w:color="auto"/>
            <w:bottom w:val="none" w:sz="0" w:space="0" w:color="auto"/>
            <w:right w:val="none" w:sz="0" w:space="0" w:color="auto"/>
          </w:divBdr>
          <w:divsChild>
            <w:div w:id="828638643">
              <w:marLeft w:val="0"/>
              <w:marRight w:val="0"/>
              <w:marTop w:val="0"/>
              <w:marBottom w:val="0"/>
              <w:divBdr>
                <w:top w:val="none" w:sz="0" w:space="0" w:color="auto"/>
                <w:left w:val="none" w:sz="0" w:space="0" w:color="auto"/>
                <w:bottom w:val="none" w:sz="0" w:space="0" w:color="auto"/>
                <w:right w:val="none" w:sz="0" w:space="0" w:color="auto"/>
              </w:divBdr>
              <w:divsChild>
                <w:div w:id="788861718">
                  <w:marLeft w:val="0"/>
                  <w:marRight w:val="0"/>
                  <w:marTop w:val="0"/>
                  <w:marBottom w:val="0"/>
                  <w:divBdr>
                    <w:top w:val="none" w:sz="0" w:space="0" w:color="auto"/>
                    <w:left w:val="none" w:sz="0" w:space="0" w:color="auto"/>
                    <w:bottom w:val="none" w:sz="0" w:space="0" w:color="auto"/>
                    <w:right w:val="none" w:sz="0" w:space="0" w:color="auto"/>
                  </w:divBdr>
                  <w:divsChild>
                    <w:div w:id="5182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4065">
      <w:bodyDiv w:val="1"/>
      <w:marLeft w:val="0"/>
      <w:marRight w:val="0"/>
      <w:marTop w:val="0"/>
      <w:marBottom w:val="0"/>
      <w:divBdr>
        <w:top w:val="none" w:sz="0" w:space="0" w:color="auto"/>
        <w:left w:val="none" w:sz="0" w:space="0" w:color="auto"/>
        <w:bottom w:val="none" w:sz="0" w:space="0" w:color="auto"/>
        <w:right w:val="none" w:sz="0" w:space="0" w:color="auto"/>
      </w:divBdr>
      <w:divsChild>
        <w:div w:id="59181058">
          <w:marLeft w:val="0"/>
          <w:marRight w:val="0"/>
          <w:marTop w:val="0"/>
          <w:marBottom w:val="0"/>
          <w:divBdr>
            <w:top w:val="none" w:sz="0" w:space="0" w:color="auto"/>
            <w:left w:val="none" w:sz="0" w:space="0" w:color="auto"/>
            <w:bottom w:val="none" w:sz="0" w:space="0" w:color="auto"/>
            <w:right w:val="none" w:sz="0" w:space="0" w:color="auto"/>
          </w:divBdr>
          <w:divsChild>
            <w:div w:id="81337609">
              <w:marLeft w:val="-2255"/>
              <w:marRight w:val="0"/>
              <w:marTop w:val="0"/>
              <w:marBottom w:val="0"/>
              <w:divBdr>
                <w:top w:val="none" w:sz="0" w:space="0" w:color="auto"/>
                <w:left w:val="none" w:sz="0" w:space="0" w:color="auto"/>
                <w:bottom w:val="none" w:sz="0" w:space="0" w:color="auto"/>
                <w:right w:val="none" w:sz="0" w:space="0" w:color="auto"/>
              </w:divBdr>
              <w:divsChild>
                <w:div w:id="626935746">
                  <w:marLeft w:val="2255"/>
                  <w:marRight w:val="0"/>
                  <w:marTop w:val="0"/>
                  <w:marBottom w:val="0"/>
                  <w:divBdr>
                    <w:top w:val="none" w:sz="0" w:space="0" w:color="auto"/>
                    <w:left w:val="none" w:sz="0" w:space="0" w:color="auto"/>
                    <w:bottom w:val="none" w:sz="0" w:space="0" w:color="auto"/>
                    <w:right w:val="none" w:sz="0" w:space="0" w:color="auto"/>
                  </w:divBdr>
                  <w:divsChild>
                    <w:div w:id="1701315859">
                      <w:marLeft w:val="0"/>
                      <w:marRight w:val="0"/>
                      <w:marTop w:val="0"/>
                      <w:marBottom w:val="0"/>
                      <w:divBdr>
                        <w:top w:val="none" w:sz="0" w:space="0" w:color="auto"/>
                        <w:left w:val="none" w:sz="0" w:space="0" w:color="auto"/>
                        <w:bottom w:val="none" w:sz="0" w:space="0" w:color="auto"/>
                        <w:right w:val="none" w:sz="0" w:space="0" w:color="auto"/>
                      </w:divBdr>
                      <w:divsChild>
                        <w:div w:id="388042238">
                          <w:marLeft w:val="0"/>
                          <w:marRight w:val="0"/>
                          <w:marTop w:val="0"/>
                          <w:marBottom w:val="0"/>
                          <w:divBdr>
                            <w:top w:val="none" w:sz="0" w:space="0" w:color="auto"/>
                            <w:left w:val="none" w:sz="0" w:space="0" w:color="auto"/>
                            <w:bottom w:val="none" w:sz="0" w:space="0" w:color="auto"/>
                            <w:right w:val="none" w:sz="0" w:space="0" w:color="auto"/>
                          </w:divBdr>
                          <w:divsChild>
                            <w:div w:id="1939214991">
                              <w:marLeft w:val="0"/>
                              <w:marRight w:val="0"/>
                              <w:marTop w:val="0"/>
                              <w:marBottom w:val="0"/>
                              <w:divBdr>
                                <w:top w:val="none" w:sz="0" w:space="0" w:color="auto"/>
                                <w:left w:val="none" w:sz="0" w:space="0" w:color="auto"/>
                                <w:bottom w:val="none" w:sz="0" w:space="0" w:color="auto"/>
                                <w:right w:val="none" w:sz="0" w:space="0" w:color="auto"/>
                              </w:divBdr>
                              <w:divsChild>
                                <w:div w:id="582763671">
                                  <w:marLeft w:val="0"/>
                                  <w:marRight w:val="0"/>
                                  <w:marTop w:val="0"/>
                                  <w:marBottom w:val="0"/>
                                  <w:divBdr>
                                    <w:top w:val="none" w:sz="0" w:space="0" w:color="auto"/>
                                    <w:left w:val="none" w:sz="0" w:space="0" w:color="auto"/>
                                    <w:bottom w:val="none" w:sz="0" w:space="0" w:color="auto"/>
                                    <w:right w:val="none" w:sz="0" w:space="0" w:color="auto"/>
                                  </w:divBdr>
                                  <w:divsChild>
                                    <w:div w:id="321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3342">
                          <w:marLeft w:val="0"/>
                          <w:marRight w:val="0"/>
                          <w:marTop w:val="0"/>
                          <w:marBottom w:val="0"/>
                          <w:divBdr>
                            <w:top w:val="none" w:sz="0" w:space="0" w:color="auto"/>
                            <w:left w:val="none" w:sz="0" w:space="0" w:color="auto"/>
                            <w:bottom w:val="none" w:sz="0" w:space="0" w:color="auto"/>
                            <w:right w:val="none" w:sz="0" w:space="0" w:color="auto"/>
                          </w:divBdr>
                          <w:divsChild>
                            <w:div w:id="1392922847">
                              <w:marLeft w:val="0"/>
                              <w:marRight w:val="0"/>
                              <w:marTop w:val="0"/>
                              <w:marBottom w:val="0"/>
                              <w:divBdr>
                                <w:top w:val="none" w:sz="0" w:space="0" w:color="auto"/>
                                <w:left w:val="none" w:sz="0" w:space="0" w:color="auto"/>
                                <w:bottom w:val="none" w:sz="0" w:space="0" w:color="auto"/>
                                <w:right w:val="none" w:sz="0" w:space="0" w:color="auto"/>
                              </w:divBdr>
                              <w:divsChild>
                                <w:div w:id="1589927448">
                                  <w:marLeft w:val="0"/>
                                  <w:marRight w:val="0"/>
                                  <w:marTop w:val="0"/>
                                  <w:marBottom w:val="0"/>
                                  <w:divBdr>
                                    <w:top w:val="none" w:sz="0" w:space="0" w:color="auto"/>
                                    <w:left w:val="none" w:sz="0" w:space="0" w:color="auto"/>
                                    <w:bottom w:val="none" w:sz="0" w:space="0" w:color="auto"/>
                                    <w:right w:val="none" w:sz="0" w:space="0" w:color="auto"/>
                                  </w:divBdr>
                                  <w:divsChild>
                                    <w:div w:id="70301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53148">
                          <w:marLeft w:val="0"/>
                          <w:marRight w:val="0"/>
                          <w:marTop w:val="0"/>
                          <w:marBottom w:val="0"/>
                          <w:divBdr>
                            <w:top w:val="none" w:sz="0" w:space="0" w:color="auto"/>
                            <w:left w:val="none" w:sz="0" w:space="0" w:color="auto"/>
                            <w:bottom w:val="none" w:sz="0" w:space="0" w:color="auto"/>
                            <w:right w:val="none" w:sz="0" w:space="0" w:color="auto"/>
                          </w:divBdr>
                          <w:divsChild>
                            <w:div w:id="1380476642">
                              <w:marLeft w:val="0"/>
                              <w:marRight w:val="0"/>
                              <w:marTop w:val="0"/>
                              <w:marBottom w:val="0"/>
                              <w:divBdr>
                                <w:top w:val="none" w:sz="0" w:space="0" w:color="auto"/>
                                <w:left w:val="none" w:sz="0" w:space="0" w:color="auto"/>
                                <w:bottom w:val="none" w:sz="0" w:space="0" w:color="auto"/>
                                <w:right w:val="none" w:sz="0" w:space="0" w:color="auto"/>
                              </w:divBdr>
                              <w:divsChild>
                                <w:div w:id="1902136020">
                                  <w:marLeft w:val="0"/>
                                  <w:marRight w:val="0"/>
                                  <w:marTop w:val="0"/>
                                  <w:marBottom w:val="0"/>
                                  <w:divBdr>
                                    <w:top w:val="none" w:sz="0" w:space="0" w:color="auto"/>
                                    <w:left w:val="none" w:sz="0" w:space="0" w:color="auto"/>
                                    <w:bottom w:val="none" w:sz="0" w:space="0" w:color="auto"/>
                                    <w:right w:val="none" w:sz="0" w:space="0" w:color="auto"/>
                                  </w:divBdr>
                                  <w:divsChild>
                                    <w:div w:id="21263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47323">
                          <w:marLeft w:val="0"/>
                          <w:marRight w:val="0"/>
                          <w:marTop w:val="0"/>
                          <w:marBottom w:val="0"/>
                          <w:divBdr>
                            <w:top w:val="none" w:sz="0" w:space="0" w:color="auto"/>
                            <w:left w:val="none" w:sz="0" w:space="0" w:color="auto"/>
                            <w:bottom w:val="none" w:sz="0" w:space="0" w:color="auto"/>
                            <w:right w:val="none" w:sz="0" w:space="0" w:color="auto"/>
                          </w:divBdr>
                          <w:divsChild>
                            <w:div w:id="1192182609">
                              <w:marLeft w:val="0"/>
                              <w:marRight w:val="0"/>
                              <w:marTop w:val="0"/>
                              <w:marBottom w:val="0"/>
                              <w:divBdr>
                                <w:top w:val="none" w:sz="0" w:space="0" w:color="auto"/>
                                <w:left w:val="none" w:sz="0" w:space="0" w:color="auto"/>
                                <w:bottom w:val="none" w:sz="0" w:space="0" w:color="auto"/>
                                <w:right w:val="none" w:sz="0" w:space="0" w:color="auto"/>
                              </w:divBdr>
                              <w:divsChild>
                                <w:div w:id="1373117971">
                                  <w:marLeft w:val="0"/>
                                  <w:marRight w:val="0"/>
                                  <w:marTop w:val="0"/>
                                  <w:marBottom w:val="0"/>
                                  <w:divBdr>
                                    <w:top w:val="none" w:sz="0" w:space="0" w:color="auto"/>
                                    <w:left w:val="none" w:sz="0" w:space="0" w:color="auto"/>
                                    <w:bottom w:val="none" w:sz="0" w:space="0" w:color="auto"/>
                                    <w:right w:val="none" w:sz="0" w:space="0" w:color="auto"/>
                                  </w:divBdr>
                                  <w:divsChild>
                                    <w:div w:id="17211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4691">
                          <w:marLeft w:val="0"/>
                          <w:marRight w:val="0"/>
                          <w:marTop w:val="0"/>
                          <w:marBottom w:val="0"/>
                          <w:divBdr>
                            <w:top w:val="none" w:sz="0" w:space="0" w:color="auto"/>
                            <w:left w:val="none" w:sz="0" w:space="0" w:color="auto"/>
                            <w:bottom w:val="none" w:sz="0" w:space="0" w:color="auto"/>
                            <w:right w:val="none" w:sz="0" w:space="0" w:color="auto"/>
                          </w:divBdr>
                          <w:divsChild>
                            <w:div w:id="935089659">
                              <w:marLeft w:val="0"/>
                              <w:marRight w:val="0"/>
                              <w:marTop w:val="0"/>
                              <w:marBottom w:val="0"/>
                              <w:divBdr>
                                <w:top w:val="none" w:sz="0" w:space="0" w:color="auto"/>
                                <w:left w:val="none" w:sz="0" w:space="0" w:color="auto"/>
                                <w:bottom w:val="none" w:sz="0" w:space="0" w:color="auto"/>
                                <w:right w:val="none" w:sz="0" w:space="0" w:color="auto"/>
                              </w:divBdr>
                              <w:divsChild>
                                <w:div w:id="341467614">
                                  <w:marLeft w:val="0"/>
                                  <w:marRight w:val="0"/>
                                  <w:marTop w:val="0"/>
                                  <w:marBottom w:val="0"/>
                                  <w:divBdr>
                                    <w:top w:val="none" w:sz="0" w:space="0" w:color="auto"/>
                                    <w:left w:val="none" w:sz="0" w:space="0" w:color="auto"/>
                                    <w:bottom w:val="none" w:sz="0" w:space="0" w:color="auto"/>
                                    <w:right w:val="none" w:sz="0" w:space="0" w:color="auto"/>
                                  </w:divBdr>
                                  <w:divsChild>
                                    <w:div w:id="172749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499">
                          <w:marLeft w:val="0"/>
                          <w:marRight w:val="0"/>
                          <w:marTop w:val="0"/>
                          <w:marBottom w:val="0"/>
                          <w:divBdr>
                            <w:top w:val="none" w:sz="0" w:space="0" w:color="auto"/>
                            <w:left w:val="none" w:sz="0" w:space="0" w:color="auto"/>
                            <w:bottom w:val="none" w:sz="0" w:space="0" w:color="auto"/>
                            <w:right w:val="none" w:sz="0" w:space="0" w:color="auto"/>
                          </w:divBdr>
                          <w:divsChild>
                            <w:div w:id="2113670306">
                              <w:marLeft w:val="0"/>
                              <w:marRight w:val="0"/>
                              <w:marTop w:val="0"/>
                              <w:marBottom w:val="0"/>
                              <w:divBdr>
                                <w:top w:val="none" w:sz="0" w:space="0" w:color="auto"/>
                                <w:left w:val="none" w:sz="0" w:space="0" w:color="auto"/>
                                <w:bottom w:val="none" w:sz="0" w:space="0" w:color="auto"/>
                                <w:right w:val="none" w:sz="0" w:space="0" w:color="auto"/>
                              </w:divBdr>
                              <w:divsChild>
                                <w:div w:id="178472918">
                                  <w:marLeft w:val="0"/>
                                  <w:marRight w:val="0"/>
                                  <w:marTop w:val="0"/>
                                  <w:marBottom w:val="0"/>
                                  <w:divBdr>
                                    <w:top w:val="none" w:sz="0" w:space="0" w:color="auto"/>
                                    <w:left w:val="none" w:sz="0" w:space="0" w:color="auto"/>
                                    <w:bottom w:val="none" w:sz="0" w:space="0" w:color="auto"/>
                                    <w:right w:val="none" w:sz="0" w:space="0" w:color="auto"/>
                                  </w:divBdr>
                                  <w:divsChild>
                                    <w:div w:id="1628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198641">
                          <w:marLeft w:val="0"/>
                          <w:marRight w:val="0"/>
                          <w:marTop w:val="0"/>
                          <w:marBottom w:val="0"/>
                          <w:divBdr>
                            <w:top w:val="none" w:sz="0" w:space="0" w:color="auto"/>
                            <w:left w:val="none" w:sz="0" w:space="0" w:color="auto"/>
                            <w:bottom w:val="none" w:sz="0" w:space="0" w:color="auto"/>
                            <w:right w:val="none" w:sz="0" w:space="0" w:color="auto"/>
                          </w:divBdr>
                          <w:divsChild>
                            <w:div w:id="13044946">
                              <w:marLeft w:val="0"/>
                              <w:marRight w:val="0"/>
                              <w:marTop w:val="0"/>
                              <w:marBottom w:val="0"/>
                              <w:divBdr>
                                <w:top w:val="none" w:sz="0" w:space="0" w:color="auto"/>
                                <w:left w:val="none" w:sz="0" w:space="0" w:color="auto"/>
                                <w:bottom w:val="none" w:sz="0" w:space="0" w:color="auto"/>
                                <w:right w:val="none" w:sz="0" w:space="0" w:color="auto"/>
                              </w:divBdr>
                              <w:divsChild>
                                <w:div w:id="1668747138">
                                  <w:marLeft w:val="0"/>
                                  <w:marRight w:val="0"/>
                                  <w:marTop w:val="0"/>
                                  <w:marBottom w:val="0"/>
                                  <w:divBdr>
                                    <w:top w:val="none" w:sz="0" w:space="0" w:color="auto"/>
                                    <w:left w:val="none" w:sz="0" w:space="0" w:color="auto"/>
                                    <w:bottom w:val="none" w:sz="0" w:space="0" w:color="auto"/>
                                    <w:right w:val="none" w:sz="0" w:space="0" w:color="auto"/>
                                  </w:divBdr>
                                  <w:divsChild>
                                    <w:div w:id="20636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20272">
                          <w:marLeft w:val="0"/>
                          <w:marRight w:val="0"/>
                          <w:marTop w:val="0"/>
                          <w:marBottom w:val="0"/>
                          <w:divBdr>
                            <w:top w:val="none" w:sz="0" w:space="0" w:color="auto"/>
                            <w:left w:val="none" w:sz="0" w:space="0" w:color="auto"/>
                            <w:bottom w:val="none" w:sz="0" w:space="0" w:color="auto"/>
                            <w:right w:val="none" w:sz="0" w:space="0" w:color="auto"/>
                          </w:divBdr>
                          <w:divsChild>
                            <w:div w:id="1244534468">
                              <w:marLeft w:val="0"/>
                              <w:marRight w:val="0"/>
                              <w:marTop w:val="0"/>
                              <w:marBottom w:val="0"/>
                              <w:divBdr>
                                <w:top w:val="none" w:sz="0" w:space="0" w:color="auto"/>
                                <w:left w:val="none" w:sz="0" w:space="0" w:color="auto"/>
                                <w:bottom w:val="none" w:sz="0" w:space="0" w:color="auto"/>
                                <w:right w:val="none" w:sz="0" w:space="0" w:color="auto"/>
                              </w:divBdr>
                              <w:divsChild>
                                <w:div w:id="1977106228">
                                  <w:marLeft w:val="0"/>
                                  <w:marRight w:val="0"/>
                                  <w:marTop w:val="0"/>
                                  <w:marBottom w:val="0"/>
                                  <w:divBdr>
                                    <w:top w:val="none" w:sz="0" w:space="0" w:color="auto"/>
                                    <w:left w:val="none" w:sz="0" w:space="0" w:color="auto"/>
                                    <w:bottom w:val="none" w:sz="0" w:space="0" w:color="auto"/>
                                    <w:right w:val="none" w:sz="0" w:space="0" w:color="auto"/>
                                  </w:divBdr>
                                  <w:divsChild>
                                    <w:div w:id="10263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919981">
      <w:bodyDiv w:val="1"/>
      <w:marLeft w:val="0"/>
      <w:marRight w:val="0"/>
      <w:marTop w:val="0"/>
      <w:marBottom w:val="0"/>
      <w:divBdr>
        <w:top w:val="none" w:sz="0" w:space="0" w:color="auto"/>
        <w:left w:val="none" w:sz="0" w:space="0" w:color="auto"/>
        <w:bottom w:val="none" w:sz="0" w:space="0" w:color="auto"/>
        <w:right w:val="none" w:sz="0" w:space="0" w:color="auto"/>
      </w:divBdr>
      <w:divsChild>
        <w:div w:id="829908407">
          <w:marLeft w:val="0"/>
          <w:marRight w:val="0"/>
          <w:marTop w:val="0"/>
          <w:marBottom w:val="0"/>
          <w:divBdr>
            <w:top w:val="none" w:sz="0" w:space="0" w:color="auto"/>
            <w:left w:val="none" w:sz="0" w:space="0" w:color="auto"/>
            <w:bottom w:val="none" w:sz="0" w:space="0" w:color="auto"/>
            <w:right w:val="none" w:sz="0" w:space="0" w:color="auto"/>
          </w:divBdr>
          <w:divsChild>
            <w:div w:id="484783906">
              <w:marLeft w:val="0"/>
              <w:marRight w:val="0"/>
              <w:marTop w:val="0"/>
              <w:marBottom w:val="0"/>
              <w:divBdr>
                <w:top w:val="none" w:sz="0" w:space="0" w:color="auto"/>
                <w:left w:val="none" w:sz="0" w:space="0" w:color="auto"/>
                <w:bottom w:val="none" w:sz="0" w:space="0" w:color="auto"/>
                <w:right w:val="none" w:sz="0" w:space="0" w:color="auto"/>
              </w:divBdr>
              <w:divsChild>
                <w:div w:id="774595605">
                  <w:marLeft w:val="0"/>
                  <w:marRight w:val="0"/>
                  <w:marTop w:val="0"/>
                  <w:marBottom w:val="0"/>
                  <w:divBdr>
                    <w:top w:val="none" w:sz="0" w:space="0" w:color="auto"/>
                    <w:left w:val="none" w:sz="0" w:space="0" w:color="auto"/>
                    <w:bottom w:val="none" w:sz="0" w:space="0" w:color="auto"/>
                    <w:right w:val="none" w:sz="0" w:space="0" w:color="auto"/>
                  </w:divBdr>
                  <w:divsChild>
                    <w:div w:id="7776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7298">
      <w:bodyDiv w:val="1"/>
      <w:marLeft w:val="0"/>
      <w:marRight w:val="0"/>
      <w:marTop w:val="0"/>
      <w:marBottom w:val="0"/>
      <w:divBdr>
        <w:top w:val="none" w:sz="0" w:space="0" w:color="auto"/>
        <w:left w:val="none" w:sz="0" w:space="0" w:color="auto"/>
        <w:bottom w:val="none" w:sz="0" w:space="0" w:color="auto"/>
        <w:right w:val="none" w:sz="0" w:space="0" w:color="auto"/>
      </w:divBdr>
    </w:div>
    <w:div w:id="1006904139">
      <w:bodyDiv w:val="1"/>
      <w:marLeft w:val="0"/>
      <w:marRight w:val="0"/>
      <w:marTop w:val="0"/>
      <w:marBottom w:val="0"/>
      <w:divBdr>
        <w:top w:val="none" w:sz="0" w:space="0" w:color="auto"/>
        <w:left w:val="none" w:sz="0" w:space="0" w:color="auto"/>
        <w:bottom w:val="none" w:sz="0" w:space="0" w:color="auto"/>
        <w:right w:val="none" w:sz="0" w:space="0" w:color="auto"/>
      </w:divBdr>
    </w:div>
    <w:div w:id="1093280879">
      <w:bodyDiv w:val="1"/>
      <w:marLeft w:val="0"/>
      <w:marRight w:val="0"/>
      <w:marTop w:val="0"/>
      <w:marBottom w:val="0"/>
      <w:divBdr>
        <w:top w:val="none" w:sz="0" w:space="0" w:color="auto"/>
        <w:left w:val="none" w:sz="0" w:space="0" w:color="auto"/>
        <w:bottom w:val="none" w:sz="0" w:space="0" w:color="auto"/>
        <w:right w:val="none" w:sz="0" w:space="0" w:color="auto"/>
      </w:divBdr>
    </w:div>
    <w:div w:id="1167213924">
      <w:bodyDiv w:val="1"/>
      <w:marLeft w:val="0"/>
      <w:marRight w:val="0"/>
      <w:marTop w:val="0"/>
      <w:marBottom w:val="0"/>
      <w:divBdr>
        <w:top w:val="none" w:sz="0" w:space="0" w:color="auto"/>
        <w:left w:val="none" w:sz="0" w:space="0" w:color="auto"/>
        <w:bottom w:val="none" w:sz="0" w:space="0" w:color="auto"/>
        <w:right w:val="none" w:sz="0" w:space="0" w:color="auto"/>
      </w:divBdr>
    </w:div>
    <w:div w:id="1255816986">
      <w:bodyDiv w:val="1"/>
      <w:marLeft w:val="0"/>
      <w:marRight w:val="0"/>
      <w:marTop w:val="0"/>
      <w:marBottom w:val="0"/>
      <w:divBdr>
        <w:top w:val="none" w:sz="0" w:space="0" w:color="auto"/>
        <w:left w:val="none" w:sz="0" w:space="0" w:color="auto"/>
        <w:bottom w:val="none" w:sz="0" w:space="0" w:color="auto"/>
        <w:right w:val="none" w:sz="0" w:space="0" w:color="auto"/>
      </w:divBdr>
    </w:div>
    <w:div w:id="1450394338">
      <w:bodyDiv w:val="1"/>
      <w:marLeft w:val="0"/>
      <w:marRight w:val="0"/>
      <w:marTop w:val="0"/>
      <w:marBottom w:val="0"/>
      <w:divBdr>
        <w:top w:val="none" w:sz="0" w:space="0" w:color="auto"/>
        <w:left w:val="none" w:sz="0" w:space="0" w:color="auto"/>
        <w:bottom w:val="none" w:sz="0" w:space="0" w:color="auto"/>
        <w:right w:val="none" w:sz="0" w:space="0" w:color="auto"/>
      </w:divBdr>
      <w:divsChild>
        <w:div w:id="611909687">
          <w:marLeft w:val="0"/>
          <w:marRight w:val="0"/>
          <w:marTop w:val="0"/>
          <w:marBottom w:val="0"/>
          <w:divBdr>
            <w:top w:val="none" w:sz="0" w:space="0" w:color="auto"/>
            <w:left w:val="none" w:sz="0" w:space="0" w:color="auto"/>
            <w:bottom w:val="none" w:sz="0" w:space="0" w:color="auto"/>
            <w:right w:val="none" w:sz="0" w:space="0" w:color="auto"/>
          </w:divBdr>
          <w:divsChild>
            <w:div w:id="1102535510">
              <w:marLeft w:val="0"/>
              <w:marRight w:val="0"/>
              <w:marTop w:val="0"/>
              <w:marBottom w:val="0"/>
              <w:divBdr>
                <w:top w:val="none" w:sz="0" w:space="0" w:color="auto"/>
                <w:left w:val="none" w:sz="0" w:space="0" w:color="auto"/>
                <w:bottom w:val="none" w:sz="0" w:space="0" w:color="auto"/>
                <w:right w:val="none" w:sz="0" w:space="0" w:color="auto"/>
              </w:divBdr>
              <w:divsChild>
                <w:div w:id="296565335">
                  <w:marLeft w:val="0"/>
                  <w:marRight w:val="0"/>
                  <w:marTop w:val="0"/>
                  <w:marBottom w:val="0"/>
                  <w:divBdr>
                    <w:top w:val="none" w:sz="0" w:space="0" w:color="auto"/>
                    <w:left w:val="none" w:sz="0" w:space="0" w:color="auto"/>
                    <w:bottom w:val="none" w:sz="0" w:space="0" w:color="auto"/>
                    <w:right w:val="none" w:sz="0" w:space="0" w:color="auto"/>
                  </w:divBdr>
                  <w:divsChild>
                    <w:div w:id="15994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65043">
      <w:bodyDiv w:val="1"/>
      <w:marLeft w:val="0"/>
      <w:marRight w:val="0"/>
      <w:marTop w:val="0"/>
      <w:marBottom w:val="0"/>
      <w:divBdr>
        <w:top w:val="none" w:sz="0" w:space="0" w:color="auto"/>
        <w:left w:val="none" w:sz="0" w:space="0" w:color="auto"/>
        <w:bottom w:val="none" w:sz="0" w:space="0" w:color="auto"/>
        <w:right w:val="none" w:sz="0" w:space="0" w:color="auto"/>
      </w:divBdr>
    </w:div>
    <w:div w:id="1766463830">
      <w:bodyDiv w:val="1"/>
      <w:marLeft w:val="0"/>
      <w:marRight w:val="0"/>
      <w:marTop w:val="0"/>
      <w:marBottom w:val="0"/>
      <w:divBdr>
        <w:top w:val="none" w:sz="0" w:space="0" w:color="auto"/>
        <w:left w:val="none" w:sz="0" w:space="0" w:color="auto"/>
        <w:bottom w:val="none" w:sz="0" w:space="0" w:color="auto"/>
        <w:right w:val="none" w:sz="0" w:space="0" w:color="auto"/>
      </w:divBdr>
      <w:divsChild>
        <w:div w:id="468867241">
          <w:marLeft w:val="0"/>
          <w:marRight w:val="0"/>
          <w:marTop w:val="0"/>
          <w:marBottom w:val="0"/>
          <w:divBdr>
            <w:top w:val="none" w:sz="0" w:space="0" w:color="auto"/>
            <w:left w:val="none" w:sz="0" w:space="0" w:color="auto"/>
            <w:bottom w:val="none" w:sz="0" w:space="0" w:color="auto"/>
            <w:right w:val="none" w:sz="0" w:space="0" w:color="auto"/>
          </w:divBdr>
          <w:divsChild>
            <w:div w:id="2105882745">
              <w:marLeft w:val="0"/>
              <w:marRight w:val="0"/>
              <w:marTop w:val="0"/>
              <w:marBottom w:val="0"/>
              <w:divBdr>
                <w:top w:val="none" w:sz="0" w:space="0" w:color="auto"/>
                <w:left w:val="none" w:sz="0" w:space="0" w:color="auto"/>
                <w:bottom w:val="none" w:sz="0" w:space="0" w:color="auto"/>
                <w:right w:val="none" w:sz="0" w:space="0" w:color="auto"/>
              </w:divBdr>
              <w:divsChild>
                <w:div w:id="768308641">
                  <w:marLeft w:val="0"/>
                  <w:marRight w:val="0"/>
                  <w:marTop w:val="0"/>
                  <w:marBottom w:val="0"/>
                  <w:divBdr>
                    <w:top w:val="none" w:sz="0" w:space="0" w:color="auto"/>
                    <w:left w:val="none" w:sz="0" w:space="0" w:color="auto"/>
                    <w:bottom w:val="none" w:sz="0" w:space="0" w:color="auto"/>
                    <w:right w:val="none" w:sz="0" w:space="0" w:color="auto"/>
                  </w:divBdr>
                </w:div>
                <w:div w:id="1683509937">
                  <w:marLeft w:val="0"/>
                  <w:marRight w:val="0"/>
                  <w:marTop w:val="0"/>
                  <w:marBottom w:val="0"/>
                  <w:divBdr>
                    <w:top w:val="none" w:sz="0" w:space="0" w:color="auto"/>
                    <w:left w:val="none" w:sz="0" w:space="0" w:color="auto"/>
                    <w:bottom w:val="none" w:sz="0" w:space="0" w:color="auto"/>
                    <w:right w:val="none" w:sz="0" w:space="0" w:color="auto"/>
                  </w:divBdr>
                </w:div>
                <w:div w:id="18641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1563">
      <w:bodyDiv w:val="1"/>
      <w:marLeft w:val="0"/>
      <w:marRight w:val="0"/>
      <w:marTop w:val="0"/>
      <w:marBottom w:val="0"/>
      <w:divBdr>
        <w:top w:val="none" w:sz="0" w:space="0" w:color="auto"/>
        <w:left w:val="none" w:sz="0" w:space="0" w:color="auto"/>
        <w:bottom w:val="none" w:sz="0" w:space="0" w:color="auto"/>
        <w:right w:val="none" w:sz="0" w:space="0" w:color="auto"/>
      </w:divBdr>
    </w:div>
    <w:div w:id="19720562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96">
          <w:marLeft w:val="0"/>
          <w:marRight w:val="0"/>
          <w:marTop w:val="0"/>
          <w:marBottom w:val="0"/>
          <w:divBdr>
            <w:top w:val="none" w:sz="0" w:space="0" w:color="auto"/>
            <w:left w:val="none" w:sz="0" w:space="0" w:color="auto"/>
            <w:bottom w:val="none" w:sz="0" w:space="0" w:color="auto"/>
            <w:right w:val="none" w:sz="0" w:space="0" w:color="auto"/>
          </w:divBdr>
          <w:divsChild>
            <w:div w:id="1691878764">
              <w:marLeft w:val="0"/>
              <w:marRight w:val="0"/>
              <w:marTop w:val="0"/>
              <w:marBottom w:val="0"/>
              <w:divBdr>
                <w:top w:val="none" w:sz="0" w:space="0" w:color="auto"/>
                <w:left w:val="none" w:sz="0" w:space="0" w:color="auto"/>
                <w:bottom w:val="none" w:sz="0" w:space="0" w:color="auto"/>
                <w:right w:val="none" w:sz="0" w:space="0" w:color="auto"/>
              </w:divBdr>
              <w:divsChild>
                <w:div w:id="607393301">
                  <w:marLeft w:val="0"/>
                  <w:marRight w:val="0"/>
                  <w:marTop w:val="0"/>
                  <w:marBottom w:val="0"/>
                  <w:divBdr>
                    <w:top w:val="none" w:sz="0" w:space="0" w:color="auto"/>
                    <w:left w:val="none" w:sz="0" w:space="0" w:color="auto"/>
                    <w:bottom w:val="none" w:sz="0" w:space="0" w:color="auto"/>
                    <w:right w:val="none" w:sz="0" w:space="0" w:color="auto"/>
                  </w:divBdr>
                </w:div>
                <w:div w:id="1685551574">
                  <w:marLeft w:val="0"/>
                  <w:marRight w:val="0"/>
                  <w:marTop w:val="0"/>
                  <w:marBottom w:val="120"/>
                  <w:divBdr>
                    <w:top w:val="none" w:sz="0" w:space="0" w:color="auto"/>
                    <w:left w:val="none" w:sz="0" w:space="0" w:color="auto"/>
                    <w:bottom w:val="single" w:sz="4" w:space="6" w:color="AAAAAA"/>
                    <w:right w:val="none" w:sz="0" w:space="0" w:color="auto"/>
                  </w:divBdr>
                </w:div>
                <w:div w:id="19259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wiki\Fichier_(informatique)" TargetMode="External"/><Relationship Id="rId299" Type="http://schemas.openxmlformats.org/officeDocument/2006/relationships/image" Target="media/image37.png"/><Relationship Id="rId303" Type="http://schemas.openxmlformats.org/officeDocument/2006/relationships/hyperlink" Target="http://fr.wikipedia.org/wiki/Distribution_%28management%29" TargetMode="External"/><Relationship Id="rId21" Type="http://schemas.openxmlformats.org/officeDocument/2006/relationships/hyperlink" Target="file:///C:\wiki\Guerre_de_Cor%25C3%25A9e" TargetMode="External"/><Relationship Id="rId42" Type="http://schemas.openxmlformats.org/officeDocument/2006/relationships/hyperlink" Target="file:///C:\wiki\Math%25C3%25A9matiques" TargetMode="External"/><Relationship Id="rId63" Type="http://schemas.openxmlformats.org/officeDocument/2006/relationships/hyperlink" Target="file:///C:\wiki\Proc%25C3%25A9d%25C3%25A9" TargetMode="External"/><Relationship Id="rId84" Type="http://schemas.openxmlformats.org/officeDocument/2006/relationships/hyperlink" Target="file:///C:\wiki\Arborescence" TargetMode="External"/><Relationship Id="rId138" Type="http://schemas.openxmlformats.org/officeDocument/2006/relationships/hyperlink" Target="http://www.becompta.be/modules/dictionnaire/885-comptable-seuil-de-rentabilite.html" TargetMode="External"/><Relationship Id="rId159" Type="http://schemas.openxmlformats.org/officeDocument/2006/relationships/hyperlink" Target="http://www.youtube.com/watch?v=O5em4LV2M-Y&amp;feature=youtube_gdata_player" TargetMode="External"/><Relationship Id="rId324" Type="http://schemas.openxmlformats.org/officeDocument/2006/relationships/image" Target="media/image45.PNG"/><Relationship Id="rId170" Type="http://schemas.openxmlformats.org/officeDocument/2006/relationships/image" Target="media/image13.jpeg"/><Relationship Id="rId191" Type="http://schemas.openxmlformats.org/officeDocument/2006/relationships/hyperlink" Target="file:///C:\wiki\Secteur_public" TargetMode="External"/><Relationship Id="rId205" Type="http://schemas.openxmlformats.org/officeDocument/2006/relationships/hyperlink" Target="file:///C:\wiki\Biens_et_services_marchands" TargetMode="External"/><Relationship Id="rId226" Type="http://schemas.openxmlformats.org/officeDocument/2006/relationships/hyperlink" Target="http://fr.wikipedia.org/wiki/Marketing" TargetMode="External"/><Relationship Id="rId247" Type="http://schemas.openxmlformats.org/officeDocument/2006/relationships/hyperlink" Target="http://fr.wikipedia.org/wiki/Image_de_marque" TargetMode="External"/><Relationship Id="rId107" Type="http://schemas.openxmlformats.org/officeDocument/2006/relationships/hyperlink" Target="file:///C:\wiki\Expos%25C3%25A9" TargetMode="External"/><Relationship Id="rId268" Type="http://schemas.openxmlformats.org/officeDocument/2006/relationships/hyperlink" Target="http://www.netpme.fr/marketing/517-comment-estimer-elasticite-prix-produit.html" TargetMode="External"/><Relationship Id="rId289" Type="http://schemas.openxmlformats.org/officeDocument/2006/relationships/hyperlink" Target="http://en.wikipedia.org/wiki/Sales_promotion" TargetMode="External"/><Relationship Id="rId11" Type="http://schemas.openxmlformats.org/officeDocument/2006/relationships/footer" Target="footer1.xml"/><Relationship Id="rId32" Type="http://schemas.openxmlformats.org/officeDocument/2006/relationships/hyperlink" Target="file:///C:\wiki\Ideal" TargetMode="External"/><Relationship Id="rId53" Type="http://schemas.openxmlformats.org/officeDocument/2006/relationships/hyperlink" Target="file:///C:\wiki\Qualiticien" TargetMode="External"/><Relationship Id="rId74" Type="http://schemas.openxmlformats.org/officeDocument/2006/relationships/hyperlink" Target="file:///C:\wiki\S%25C3%25A9curit%25C3%25A9" TargetMode="External"/><Relationship Id="rId128" Type="http://schemas.openxmlformats.org/officeDocument/2006/relationships/hyperlink" Target="http://www.becompta.be/modules/dictionnaire/1557-comptable-cout.html" TargetMode="External"/><Relationship Id="rId149" Type="http://schemas.openxmlformats.org/officeDocument/2006/relationships/hyperlink" Target="http://www.becompta.be/modules/dictionnaire/38-comptable-profit.html" TargetMode="External"/><Relationship Id="rId314" Type="http://schemas.openxmlformats.org/officeDocument/2006/relationships/image" Target="media/image38.emf"/><Relationship Id="rId335" Type="http://schemas.openxmlformats.org/officeDocument/2006/relationships/hyperlink" Target="https://goo.gl/gKXdvF" TargetMode="External"/><Relationship Id="rId5" Type="http://schemas.openxmlformats.org/officeDocument/2006/relationships/settings" Target="settings.xml"/><Relationship Id="rId95" Type="http://schemas.openxmlformats.org/officeDocument/2006/relationships/hyperlink" Target="file:///C:\wiki\Langage" TargetMode="External"/><Relationship Id="rId160" Type="http://schemas.openxmlformats.org/officeDocument/2006/relationships/image" Target="media/image9.png"/><Relationship Id="rId181" Type="http://schemas.openxmlformats.org/officeDocument/2006/relationships/hyperlink" Target="http://www.informationtamers.com/WikIT/index.php?title=File:Xebece.jpg" TargetMode="External"/><Relationship Id="rId216" Type="http://schemas.openxmlformats.org/officeDocument/2006/relationships/hyperlink" Target="file:///C:\wiki\Marketing" TargetMode="External"/><Relationship Id="rId237" Type="http://schemas.openxmlformats.org/officeDocument/2006/relationships/hyperlink" Target="http://fr.wikipedia.org/wiki/Image_de_marque" TargetMode="External"/><Relationship Id="rId258" Type="http://schemas.openxmlformats.org/officeDocument/2006/relationships/image" Target="media/image23.jpeg"/><Relationship Id="rId279" Type="http://schemas.openxmlformats.org/officeDocument/2006/relationships/hyperlink" Target="http://en.wikipedia.org/wiki/Brand" TargetMode="External"/><Relationship Id="rId22" Type="http://schemas.openxmlformats.org/officeDocument/2006/relationships/hyperlink" Target="file:///C:\wiki\Toyota_(entreprise)" TargetMode="External"/><Relationship Id="rId43" Type="http://schemas.openxmlformats.org/officeDocument/2006/relationships/hyperlink" Target="file:///C:\wiki\Distribution_de_Pareto" TargetMode="External"/><Relationship Id="rId64" Type="http://schemas.openxmlformats.org/officeDocument/2006/relationships/hyperlink" Target="file:///C:\wiki\Processus_(gestion_de_la_qualit%25C3%25A9)" TargetMode="External"/><Relationship Id="rId118" Type="http://schemas.openxmlformats.org/officeDocument/2006/relationships/hyperlink" Target="file:///C:\wiki\Management" TargetMode="External"/><Relationship Id="rId139" Type="http://schemas.openxmlformats.org/officeDocument/2006/relationships/image" Target="media/image6.png"/><Relationship Id="rId290" Type="http://schemas.openxmlformats.org/officeDocument/2006/relationships/hyperlink" Target="http://en.wikipedia.org/wiki/Online_marketing" TargetMode="External"/><Relationship Id="rId304" Type="http://schemas.openxmlformats.org/officeDocument/2006/relationships/hyperlink" Target="http://fr.wikipedia.org/wiki/Juste-%C3%A0-temps_%28gestion%29" TargetMode="External"/><Relationship Id="rId325" Type="http://schemas.openxmlformats.org/officeDocument/2006/relationships/image" Target="media/image46.emf"/><Relationship Id="rId85" Type="http://schemas.openxmlformats.org/officeDocument/2006/relationships/hyperlink" Target="file:///C:\wiki\Donn%25C3%25A9e" TargetMode="External"/><Relationship Id="rId150" Type="http://schemas.openxmlformats.org/officeDocument/2006/relationships/hyperlink" Target="http://www.becompta.be/modules/dictionnaire/2752-comptable-montant.html" TargetMode="External"/><Relationship Id="rId171" Type="http://schemas.openxmlformats.org/officeDocument/2006/relationships/hyperlink" Target="http://www.jsviz.org/" TargetMode="External"/><Relationship Id="rId192" Type="http://schemas.openxmlformats.org/officeDocument/2006/relationships/hyperlink" Target="file:///C:\wiki\Soldes_interm%25C3%25A9diaires_de_gestion" TargetMode="External"/><Relationship Id="rId206" Type="http://schemas.openxmlformats.org/officeDocument/2006/relationships/hyperlink" Target="file:///C:\wiki\Services_non_marchands" TargetMode="External"/><Relationship Id="rId227" Type="http://schemas.openxmlformats.org/officeDocument/2006/relationships/hyperlink" Target="http://fr.wikipedia.org/wiki/Marketing_mix" TargetMode="External"/><Relationship Id="rId248" Type="http://schemas.openxmlformats.org/officeDocument/2006/relationships/hyperlink" Target="http://fr.wikipedia.org/wiki/Gamme_de_produits" TargetMode="External"/><Relationship Id="rId269" Type="http://schemas.openxmlformats.org/officeDocument/2006/relationships/hyperlink" Target="http://www.businesspme.com/articles/marketing/156/politiques-d-ecremage-et-de-penetration.html" TargetMode="External"/><Relationship Id="rId12" Type="http://schemas.openxmlformats.org/officeDocument/2006/relationships/image" Target="media/image2.png"/><Relationship Id="rId33" Type="http://schemas.openxmlformats.org/officeDocument/2006/relationships/hyperlink" Target="file:///C:\wiki\Corporation" TargetMode="External"/><Relationship Id="rId108" Type="http://schemas.openxmlformats.org/officeDocument/2006/relationships/hyperlink" Target="file:///C:\wiki\Discours" TargetMode="External"/><Relationship Id="rId129" Type="http://schemas.openxmlformats.org/officeDocument/2006/relationships/hyperlink" Target="http://www.becompta.be/modules/dictionnaire/101-comptable-argent.html" TargetMode="External"/><Relationship Id="rId280" Type="http://schemas.openxmlformats.org/officeDocument/2006/relationships/hyperlink" Target="http://en.wikipedia.org/wiki/Brand_language" TargetMode="External"/><Relationship Id="rId315" Type="http://schemas.openxmlformats.org/officeDocument/2006/relationships/package" Target="embeddings/Microsoft_PowerPoint_Slide1.sldx"/><Relationship Id="rId336" Type="http://schemas.openxmlformats.org/officeDocument/2006/relationships/hyperlink" Target="http://bestofcompta.free.fr/o_g_e.htm" TargetMode="External"/><Relationship Id="rId54" Type="http://schemas.openxmlformats.org/officeDocument/2006/relationships/hyperlink" Target="file:///C:\wiki\Joseph_Juran" TargetMode="External"/><Relationship Id="rId75" Type="http://schemas.openxmlformats.org/officeDocument/2006/relationships/hyperlink" Target="file:///C:\wiki\Heuristique" TargetMode="External"/><Relationship Id="rId96" Type="http://schemas.openxmlformats.org/officeDocument/2006/relationships/hyperlink" Target="file:///C:\wiki\H%25C3%25A9misph%25C3%25A8re_c%25C3%25A9r%25C3%25A9bral" TargetMode="External"/><Relationship Id="rId140" Type="http://schemas.openxmlformats.org/officeDocument/2006/relationships/hyperlink" Target="http://www.becompta.be/modules/dictionnaire/3062-comptable-perte.html" TargetMode="External"/><Relationship Id="rId161" Type="http://schemas.openxmlformats.org/officeDocument/2006/relationships/hyperlink" Target="http://www.topicscape.com/student-edition.php" TargetMode="External"/><Relationship Id="rId182" Type="http://schemas.openxmlformats.org/officeDocument/2006/relationships/image" Target="media/image17.jpeg"/><Relationship Id="rId217" Type="http://schemas.openxmlformats.org/officeDocument/2006/relationships/hyperlink" Target="file:///C:\wiki\Ciblage" TargetMode="External"/><Relationship Id="rId6" Type="http://schemas.openxmlformats.org/officeDocument/2006/relationships/webSettings" Target="webSettings.xml"/><Relationship Id="rId238" Type="http://schemas.openxmlformats.org/officeDocument/2006/relationships/hyperlink" Target="http://www.businesspme.com/articles/marketing/156/politiques-d-ecremage-et-de-penetration.html" TargetMode="External"/><Relationship Id="rId259" Type="http://schemas.openxmlformats.org/officeDocument/2006/relationships/image" Target="media/image24.jpeg"/><Relationship Id="rId23" Type="http://schemas.openxmlformats.org/officeDocument/2006/relationships/hyperlink" Target="file:///C:\wiki\Taiichi_%25C5%258Cno" TargetMode="External"/><Relationship Id="rId119" Type="http://schemas.openxmlformats.org/officeDocument/2006/relationships/hyperlink" Target="file:///C:\wiki\Hi%25C3%25A9rarchie" TargetMode="External"/><Relationship Id="rId270" Type="http://schemas.openxmlformats.org/officeDocument/2006/relationships/hyperlink" Target="http://www.businesspme.com/articles/marketing/156/politiques-d-ecremage-et-de-penetration.html" TargetMode="External"/><Relationship Id="rId291" Type="http://schemas.openxmlformats.org/officeDocument/2006/relationships/image" Target="media/image30.jpeg"/><Relationship Id="rId305" Type="http://schemas.openxmlformats.org/officeDocument/2006/relationships/hyperlink" Target="http://www.erickirsch.be/manastrat/communication.doc" TargetMode="External"/><Relationship Id="rId326" Type="http://schemas.openxmlformats.org/officeDocument/2006/relationships/hyperlink" Target="http://fr.wikipedia.org/wiki/Pyramide_des_besoins_de_Maslow" TargetMode="External"/><Relationship Id="rId44" Type="http://schemas.openxmlformats.org/officeDocument/2006/relationships/hyperlink" Target="file:///C:\wiki\XIXe_si%25C3%25A8cle" TargetMode="External"/><Relationship Id="rId65" Type="http://schemas.openxmlformats.org/officeDocument/2006/relationships/hyperlink" Target="file:///C:\wiki\Indice_de_Theil" TargetMode="External"/><Relationship Id="rId86" Type="http://schemas.openxmlformats.org/officeDocument/2006/relationships/hyperlink" Target="file:///C:\wiki\Aristote" TargetMode="External"/><Relationship Id="rId130" Type="http://schemas.openxmlformats.org/officeDocument/2006/relationships/hyperlink" Target="http://www.becompta.be/modules/dictionnaire/4150-comptable-bien.html" TargetMode="External"/><Relationship Id="rId151" Type="http://schemas.openxmlformats.org/officeDocument/2006/relationships/hyperlink" Target="http://www.becompta.be/modules/dictionnaire/1262-comptable-couts-variables.html" TargetMode="External"/><Relationship Id="rId172" Type="http://schemas.openxmlformats.org/officeDocument/2006/relationships/hyperlink" Target="http://www.informationtamers.com/WikIT/index.php?title=File:JSViz.jpg" TargetMode="External"/><Relationship Id="rId193" Type="http://schemas.openxmlformats.org/officeDocument/2006/relationships/hyperlink" Target="file:///C:\wiki\Chiffre_d'affaires" TargetMode="External"/><Relationship Id="rId207" Type="http://schemas.openxmlformats.org/officeDocument/2006/relationships/hyperlink" Target="file:///C:\wiki\Administrations_publiques" TargetMode="External"/><Relationship Id="rId228" Type="http://schemas.openxmlformats.org/officeDocument/2006/relationships/hyperlink" Target="http://fr.wikipedia.org/wiki/Matrice_BCG" TargetMode="External"/><Relationship Id="rId249" Type="http://schemas.openxmlformats.org/officeDocument/2006/relationships/hyperlink" Target="http://fr.wikipedia.org/wiki/Marketing_mix" TargetMode="External"/><Relationship Id="rId13" Type="http://schemas.openxmlformats.org/officeDocument/2006/relationships/hyperlink" Target="http://fr.wikipedia.org/wiki/Qualit&#233;_totale" TargetMode="External"/><Relationship Id="rId109" Type="http://schemas.openxmlformats.org/officeDocument/2006/relationships/hyperlink" Target="file:///C:\wiki\Brainstorming" TargetMode="External"/><Relationship Id="rId260" Type="http://schemas.openxmlformats.org/officeDocument/2006/relationships/image" Target="media/image25.jpeg"/><Relationship Id="rId281" Type="http://schemas.openxmlformats.org/officeDocument/2006/relationships/hyperlink" Target="http://en.wikipedia.org/wiki/Direct_marketing" TargetMode="External"/><Relationship Id="rId316" Type="http://schemas.openxmlformats.org/officeDocument/2006/relationships/image" Target="media/image39.emf"/><Relationship Id="rId337" Type="http://schemas.openxmlformats.org/officeDocument/2006/relationships/hyperlink" Target="http://goo.gl/YQ4Is" TargetMode="External"/><Relationship Id="rId34" Type="http://schemas.openxmlformats.org/officeDocument/2006/relationships/hyperlink" Target="file:///C:\wiki\Conglomerate_(company)" TargetMode="External"/><Relationship Id="rId55" Type="http://schemas.openxmlformats.org/officeDocument/2006/relationships/hyperlink" Target="file:///C:\wiki\Joseph_Juran" TargetMode="External"/><Relationship Id="rId76" Type="http://schemas.openxmlformats.org/officeDocument/2006/relationships/hyperlink" Target="file:///C:\wiki\Grec_ancien" TargetMode="External"/><Relationship Id="rId97" Type="http://schemas.openxmlformats.org/officeDocument/2006/relationships/hyperlink" Target="file:///C:\wiki\Cr%25C3%25A9ativit%25C3%25A9" TargetMode="External"/><Relationship Id="rId120" Type="http://schemas.openxmlformats.org/officeDocument/2006/relationships/hyperlink" Target="file:///C:\wiki\Mod%25C3%25A8le_relationnel" TargetMode="External"/><Relationship Id="rId141" Type="http://schemas.openxmlformats.org/officeDocument/2006/relationships/hyperlink" Target="http://www.becompta.be/modules/dictionnaire/885-comptable-seuil-de-rentabilite.html" TargetMode="External"/><Relationship Id="rId7" Type="http://schemas.openxmlformats.org/officeDocument/2006/relationships/footnotes" Target="footnotes.xml"/><Relationship Id="rId162" Type="http://schemas.openxmlformats.org/officeDocument/2006/relationships/hyperlink" Target="http://www.informationtamers.com/WikIT/index.php?title=File:Topicscape_SE2.0.jpg" TargetMode="External"/><Relationship Id="rId183" Type="http://schemas.openxmlformats.org/officeDocument/2006/relationships/hyperlink" Target="http://www.visuwords.com/" TargetMode="External"/><Relationship Id="rId218" Type="http://schemas.openxmlformats.org/officeDocument/2006/relationships/hyperlink" Target="file:///C:\wiki\Positionnement" TargetMode="External"/><Relationship Id="rId239" Type="http://schemas.openxmlformats.org/officeDocument/2006/relationships/hyperlink" Target="http://www.businesspme.com/articles/marketing/156/politiques-d-ecremage-et-de-penetration.html" TargetMode="External"/><Relationship Id="rId250" Type="http://schemas.openxmlformats.org/officeDocument/2006/relationships/hyperlink" Target="http://erwan.neau.free.fr/Toolbox/4P_du_marketing_mix.htm" TargetMode="External"/><Relationship Id="rId271" Type="http://schemas.openxmlformats.org/officeDocument/2006/relationships/hyperlink" Target="http://fr.wikipedia.org/wiki/Promotion_commerciale" TargetMode="External"/><Relationship Id="rId292" Type="http://schemas.openxmlformats.org/officeDocument/2006/relationships/image" Target="media/image31.jpeg"/><Relationship Id="rId306" Type="http://schemas.openxmlformats.org/officeDocument/2006/relationships/hyperlink" Target="http://fr.wikipedia.org/wiki/Lobby" TargetMode="External"/><Relationship Id="rId24" Type="http://schemas.openxmlformats.org/officeDocument/2006/relationships/hyperlink" Target="file:///C:\wiki\Fordisme" TargetMode="External"/><Relationship Id="rId45" Type="http://schemas.openxmlformats.org/officeDocument/2006/relationships/hyperlink" Target="file:///C:\wiki\Vilfredo_Pareto" TargetMode="External"/><Relationship Id="rId66" Type="http://schemas.openxmlformats.org/officeDocument/2006/relationships/hyperlink" Target="file:///C:\wiki\In%25C3%25A9galit%25C3%25A9s_de_revenu" TargetMode="External"/><Relationship Id="rId87" Type="http://schemas.openxmlformats.org/officeDocument/2006/relationships/hyperlink" Target="file:///C:\wiki\Psychologue" TargetMode="External"/><Relationship Id="rId110" Type="http://schemas.openxmlformats.org/officeDocument/2006/relationships/hyperlink" Target="file:///C:\wiki\R%25C3%25A9sum%25C3%25A9" TargetMode="External"/><Relationship Id="rId131" Type="http://schemas.openxmlformats.org/officeDocument/2006/relationships/hyperlink" Target="http://www.becompta.be/modules/dictionnaire/36-comptable-rentabilite.html" TargetMode="External"/><Relationship Id="rId327" Type="http://schemas.openxmlformats.org/officeDocument/2006/relationships/hyperlink" Target="http://www.psychomedia.qc.ca/fonctionnement-psychologique/2010-08-23/besoins-et-motivations-la-celebre-pyramide-de-maslow-revisee" TargetMode="External"/><Relationship Id="rId152" Type="http://schemas.openxmlformats.org/officeDocument/2006/relationships/image" Target="media/image7.png"/><Relationship Id="rId173" Type="http://schemas.openxmlformats.org/officeDocument/2006/relationships/image" Target="media/image14.jpeg"/><Relationship Id="rId194" Type="http://schemas.openxmlformats.org/officeDocument/2006/relationships/hyperlink" Target="file:///C:\wiki\Consommations_interm%25C3%25A9diaires" TargetMode="External"/><Relationship Id="rId208" Type="http://schemas.openxmlformats.org/officeDocument/2006/relationships/hyperlink" Target="file:///C:\wiki\Chiffre_d'affaires" TargetMode="External"/><Relationship Id="rId229" Type="http://schemas.openxmlformats.org/officeDocument/2006/relationships/hyperlink" Target="http://www.marketing-strategique.com/Modele-ADL-Arthur-Doo-Little.htm" TargetMode="External"/><Relationship Id="rId240" Type="http://schemas.openxmlformats.org/officeDocument/2006/relationships/hyperlink" Target="http://fr.wikipedia.org/wiki/Cible_(marketing)" TargetMode="External"/><Relationship Id="rId261" Type="http://schemas.openxmlformats.org/officeDocument/2006/relationships/image" Target="media/image26.jpeg"/><Relationship Id="rId14" Type="http://schemas.openxmlformats.org/officeDocument/2006/relationships/hyperlink" Target="http://fr.wikipedia.org/wiki/Normes_ISO" TargetMode="External"/><Relationship Id="rId35" Type="http://schemas.openxmlformats.org/officeDocument/2006/relationships/hyperlink" Target="file:///C:\wiki\Corporation" TargetMode="External"/><Relationship Id="rId56" Type="http://schemas.openxmlformats.org/officeDocument/2006/relationships/hyperlink" Target="file:///C:\wiki\Manager" TargetMode="External"/><Relationship Id="rId77" Type="http://schemas.openxmlformats.org/officeDocument/2006/relationships/hyperlink" Target="http://en.wikipedia.org/wiki/Mind_mapping" TargetMode="External"/><Relationship Id="rId100" Type="http://schemas.openxmlformats.org/officeDocument/2006/relationships/hyperlink" Target="file:///C:\wiki\Aires_c%25C3%25A9r%25C3%25A9brales" TargetMode="External"/><Relationship Id="rId282" Type="http://schemas.openxmlformats.org/officeDocument/2006/relationships/hyperlink" Target="http://en.wikipedia.org/wiki/Graphic_design" TargetMode="External"/><Relationship Id="rId317" Type="http://schemas.openxmlformats.org/officeDocument/2006/relationships/package" Target="embeddings/Microsoft_PowerPoint_Slide2.sldx"/><Relationship Id="rId338" Type="http://schemas.openxmlformats.org/officeDocument/2006/relationships/hyperlink" Target="http://goo.gl/75ow6" TargetMode="External"/><Relationship Id="rId8" Type="http://schemas.openxmlformats.org/officeDocument/2006/relationships/endnotes" Target="endnotes.xml"/><Relationship Id="rId98" Type="http://schemas.openxmlformats.org/officeDocument/2006/relationships/hyperlink" Target="file:///C:\wiki\Holistique" TargetMode="External"/><Relationship Id="rId121" Type="http://schemas.openxmlformats.org/officeDocument/2006/relationships/hyperlink" Target="file:///C:\wiki\Sch%25C3%25A9ma_conceptuel" TargetMode="External"/><Relationship Id="rId142" Type="http://schemas.openxmlformats.org/officeDocument/2006/relationships/hyperlink" Target="http://www.becompta.be/modules/dictionnaire/2752-comptable-montant.html" TargetMode="External"/><Relationship Id="rId163" Type="http://schemas.openxmlformats.org/officeDocument/2006/relationships/image" Target="media/image10.jpeg"/><Relationship Id="rId184" Type="http://schemas.openxmlformats.org/officeDocument/2006/relationships/hyperlink" Target="http://www.informationtamers.com/WikIT/index.php?title=File:Visuwords.jpg" TargetMode="External"/><Relationship Id="rId219" Type="http://schemas.openxmlformats.org/officeDocument/2006/relationships/hyperlink" Target="file:///C:\wiki\Cha%25C3%25AEne_de_valeur" TargetMode="External"/><Relationship Id="rId230" Type="http://schemas.openxmlformats.org/officeDocument/2006/relationships/hyperlink" Target="http://www.tutor2u.net/business/strategy/ge_matrix.htm" TargetMode="External"/><Relationship Id="rId251" Type="http://schemas.openxmlformats.org/officeDocument/2006/relationships/image" Target="media/image22.jpeg"/><Relationship Id="rId25" Type="http://schemas.openxmlformats.org/officeDocument/2006/relationships/hyperlink" Target="file:///C:\wiki\Toyotisme" TargetMode="External"/><Relationship Id="rId46" Type="http://schemas.openxmlformats.org/officeDocument/2006/relationships/hyperlink" Target="file:///C:\wiki\Angleterre" TargetMode="External"/><Relationship Id="rId67" Type="http://schemas.openxmlformats.org/officeDocument/2006/relationships/hyperlink" Target="file:///C:\wiki\Entropie_de_Shannon" TargetMode="External"/><Relationship Id="rId116" Type="http://schemas.openxmlformats.org/officeDocument/2006/relationships/hyperlink" Target="file:///C:\wiki\URL" TargetMode="External"/><Relationship Id="rId137" Type="http://schemas.openxmlformats.org/officeDocument/2006/relationships/hyperlink" Target="http://www.becompta.be/modules/dictionnaire/6015-comptable-annee.html" TargetMode="External"/><Relationship Id="rId158" Type="http://schemas.openxmlformats.org/officeDocument/2006/relationships/hyperlink" Target="http://www.erickirsch.be/manastrat/knowledge_management.PDF" TargetMode="External"/><Relationship Id="rId272" Type="http://schemas.openxmlformats.org/officeDocument/2006/relationships/hyperlink" Target="http://fr.wikipedia.org/wiki/Seuil_de_rentabilit%C3%A9" TargetMode="External"/><Relationship Id="rId293" Type="http://schemas.openxmlformats.org/officeDocument/2006/relationships/image" Target="media/image32.jpeg"/><Relationship Id="rId302" Type="http://schemas.openxmlformats.org/officeDocument/2006/relationships/hyperlink" Target="http://fr.wikipedia.org/wiki/Seuil_de_rentabilit%C3%A9" TargetMode="External"/><Relationship Id="rId307" Type="http://schemas.openxmlformats.org/officeDocument/2006/relationships/hyperlink" Target="http://bestofcompta.free.fr" TargetMode="External"/><Relationship Id="rId323" Type="http://schemas.openxmlformats.org/officeDocument/2006/relationships/image" Target="media/image44.jpeg"/><Relationship Id="rId328" Type="http://schemas.openxmlformats.org/officeDocument/2006/relationships/hyperlink" Target="http://www.psychomedia.qc.ca/fonctionnement-psychologique/2010-08-23/besoins-et-motivations-la-celebre-pyramide-de-maslow-revisee" TargetMode="External"/><Relationship Id="rId344" Type="http://schemas.openxmlformats.org/officeDocument/2006/relationships/theme" Target="theme/theme1.xml"/><Relationship Id="rId20" Type="http://schemas.openxmlformats.org/officeDocument/2006/relationships/hyperlink" Target="file:///C:\wiki\Seconde_Guerre_mondiale" TargetMode="External"/><Relationship Id="rId41" Type="http://schemas.openxmlformats.org/officeDocument/2006/relationships/hyperlink" Target="file:///C:\wiki\Vilfredo_Pareto" TargetMode="External"/><Relationship Id="rId62" Type="http://schemas.openxmlformats.org/officeDocument/2006/relationships/hyperlink" Target="file:///C:\wiki\Gestion_de_production" TargetMode="External"/><Relationship Id="rId83" Type="http://schemas.openxmlformats.org/officeDocument/2006/relationships/hyperlink" Target="http://en.wikipedia.org/wiki/Concept_mapping" TargetMode="External"/><Relationship Id="rId88" Type="http://schemas.openxmlformats.org/officeDocument/2006/relationships/hyperlink" Target="file:///C:\wiki\Angleterre" TargetMode="External"/><Relationship Id="rId111" Type="http://schemas.openxmlformats.org/officeDocument/2006/relationships/hyperlink" Target="file:///C:\wiki\Structure" TargetMode="External"/><Relationship Id="rId132" Type="http://schemas.openxmlformats.org/officeDocument/2006/relationships/hyperlink" Target="http://www.becompta.be/modules/dictionnaire/62-comptable-prix.html" TargetMode="External"/><Relationship Id="rId153" Type="http://schemas.openxmlformats.org/officeDocument/2006/relationships/hyperlink" Target="http://fr.wikipedia.org/wiki/Cycle_de_vie_%28commerce%29" TargetMode="External"/><Relationship Id="rId174" Type="http://schemas.openxmlformats.org/officeDocument/2006/relationships/hyperlink" Target="http://protege.stanford.edu/overview/protege-frames.html" TargetMode="External"/><Relationship Id="rId179" Type="http://schemas.openxmlformats.org/officeDocument/2006/relationships/image" Target="media/image16.jpeg"/><Relationship Id="rId195" Type="http://schemas.openxmlformats.org/officeDocument/2006/relationships/hyperlink" Target="file:///C:\wiki\Services_non_marchands" TargetMode="External"/><Relationship Id="rId209" Type="http://schemas.openxmlformats.org/officeDocument/2006/relationships/hyperlink" Target="file:///C:\wiki\Imposition_(fiscalit%25C3%25A9)" TargetMode="External"/><Relationship Id="rId190" Type="http://schemas.openxmlformats.org/officeDocument/2006/relationships/hyperlink" Target="file:///C:\wiki\Organisation" TargetMode="External"/><Relationship Id="rId204" Type="http://schemas.openxmlformats.org/officeDocument/2006/relationships/hyperlink" Target="file:///C:\wiki\Soldes_interm%25C3%25A9diaires_de_gestion" TargetMode="External"/><Relationship Id="rId220" Type="http://schemas.openxmlformats.org/officeDocument/2006/relationships/hyperlink" Target="file:///C:\wiki\Strat%25C3%25A9gies_g%25C3%25A9n%25C3%25A9riques_de_Porter" TargetMode="External"/><Relationship Id="rId225" Type="http://schemas.openxmlformats.org/officeDocument/2006/relationships/hyperlink" Target="http://erickirsch.be/manastrat/Businessplan1.doc" TargetMode="External"/><Relationship Id="rId241" Type="http://schemas.openxmlformats.org/officeDocument/2006/relationships/hyperlink" Target="stra_market_3.ppt" TargetMode="External"/><Relationship Id="rId246" Type="http://schemas.openxmlformats.org/officeDocument/2006/relationships/hyperlink" Target="http://www.mplans.com/sample_marketing_plans/" TargetMode="External"/><Relationship Id="rId267" Type="http://schemas.openxmlformats.org/officeDocument/2006/relationships/hyperlink" Target="http://fr.wikipedia.org/wiki/%C3%89lasticit%C3%A9_de_la_demande" TargetMode="External"/><Relationship Id="rId288" Type="http://schemas.openxmlformats.org/officeDocument/2006/relationships/hyperlink" Target="http://en.wikipedia.org/wiki/Sales" TargetMode="External"/><Relationship Id="rId15" Type="http://schemas.openxmlformats.org/officeDocument/2006/relationships/image" Target="media/image3.emf"/><Relationship Id="rId36" Type="http://schemas.openxmlformats.org/officeDocument/2006/relationships/hyperlink" Target="http://fr.wikipedia.org/wiki/Loi_de_Pareto" TargetMode="External"/><Relationship Id="rId57" Type="http://schemas.openxmlformats.org/officeDocument/2006/relationships/hyperlink" Target="file:///C:\wiki\Analyse_ABC" TargetMode="External"/><Relationship Id="rId106" Type="http://schemas.openxmlformats.org/officeDocument/2006/relationships/hyperlink" Target="file:///C:\wiki\Prise_de_notes" TargetMode="External"/><Relationship Id="rId127" Type="http://schemas.openxmlformats.org/officeDocument/2006/relationships/hyperlink" Target="http://www.becompta.be/modules/dictionnaire/15-comptable-entreprise.html" TargetMode="External"/><Relationship Id="rId262" Type="http://schemas.openxmlformats.org/officeDocument/2006/relationships/hyperlink" Target="http://fr.wikipedia.org/wiki/Image_de_marque" TargetMode="External"/><Relationship Id="rId283" Type="http://schemas.openxmlformats.org/officeDocument/2006/relationships/hyperlink" Target="http://en.wikipedia.org/wiki/Marketing" TargetMode="External"/><Relationship Id="rId313" Type="http://schemas.openxmlformats.org/officeDocument/2006/relationships/hyperlink" Target="http://fr.wikipedia.org/wiki/S%C3%A9curit%C3%A9" TargetMode="External"/><Relationship Id="rId318" Type="http://schemas.openxmlformats.org/officeDocument/2006/relationships/image" Target="media/image40.emf"/><Relationship Id="rId339" Type="http://schemas.openxmlformats.org/officeDocument/2006/relationships/hyperlink" Target="http://tinyurl.com/q348ps" TargetMode="External"/><Relationship Id="rId10" Type="http://schemas.openxmlformats.org/officeDocument/2006/relationships/header" Target="header1.xml"/><Relationship Id="rId31" Type="http://schemas.openxmlformats.org/officeDocument/2006/relationships/image" Target="media/image5.jpeg"/><Relationship Id="rId52" Type="http://schemas.openxmlformats.org/officeDocument/2006/relationships/hyperlink" Target="file:///C:\wiki\1954" TargetMode="External"/><Relationship Id="rId73" Type="http://schemas.openxmlformats.org/officeDocument/2006/relationships/hyperlink" Target="file:///C:\wiki\S%25C3%25A9curit%25C3%25A9" TargetMode="External"/><Relationship Id="rId78" Type="http://schemas.openxmlformats.org/officeDocument/2006/relationships/hyperlink" Target="file:///C:\wiki\Diagramme" TargetMode="External"/><Relationship Id="rId94" Type="http://schemas.openxmlformats.org/officeDocument/2006/relationships/hyperlink" Target="file:///C:\wiki\Raison" TargetMode="External"/><Relationship Id="rId99" Type="http://schemas.openxmlformats.org/officeDocument/2006/relationships/hyperlink" Target="file:///C:\wiki\Synth%25C3%25A8se" TargetMode="External"/><Relationship Id="rId101" Type="http://schemas.openxmlformats.org/officeDocument/2006/relationships/hyperlink" Target="file:///C:\wiki\Neurologie" TargetMode="External"/><Relationship Id="rId122" Type="http://schemas.openxmlformats.org/officeDocument/2006/relationships/hyperlink" Target="http://fr.wikipedia.org/wiki/Retour_sur_investissement" TargetMode="External"/><Relationship Id="rId143" Type="http://schemas.openxmlformats.org/officeDocument/2006/relationships/hyperlink" Target="http://www.becompta.be/modules/dictionnaire/15-comptable-entreprise.html" TargetMode="External"/><Relationship Id="rId148" Type="http://schemas.openxmlformats.org/officeDocument/2006/relationships/hyperlink" Target="http://www.becompta.be/modules/dictionnaire/3062-comptable-perte.html" TargetMode="External"/><Relationship Id="rId164" Type="http://schemas.openxmlformats.org/officeDocument/2006/relationships/image" Target="media/image11.png"/><Relationship Id="rId169" Type="http://schemas.openxmlformats.org/officeDocument/2006/relationships/hyperlink" Target="http://www.informationtamers.com/WikIT/index.php?title=File:GraphGear.jpg" TargetMode="External"/><Relationship Id="rId185" Type="http://schemas.openxmlformats.org/officeDocument/2006/relationships/image" Target="media/image18.jpeg"/><Relationship Id="rId334" Type="http://schemas.openxmlformats.org/officeDocument/2006/relationships/hyperlink" Target="https://goo.gl/hnDM7M"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freshmeat.net/projects/xebece/" TargetMode="External"/><Relationship Id="rId210" Type="http://schemas.openxmlformats.org/officeDocument/2006/relationships/hyperlink" Target="file:///C:\wiki\Strat%25C3%25A9gie_d'entreprise" TargetMode="External"/><Relationship Id="rId215" Type="http://schemas.openxmlformats.org/officeDocument/2006/relationships/hyperlink" Target="file:///C:\wiki\Segmentation_(sciences_humaines)" TargetMode="External"/><Relationship Id="rId236" Type="http://schemas.openxmlformats.org/officeDocument/2006/relationships/hyperlink" Target="http://www.analyse-marketing.com/analyses-marketing/la-segmentation-marketing.html" TargetMode="External"/><Relationship Id="rId257" Type="http://schemas.openxmlformats.org/officeDocument/2006/relationships/hyperlink" Target="http://www.tutor2u.net/business/strategy/ge_matrix.htm" TargetMode="External"/><Relationship Id="rId278" Type="http://schemas.openxmlformats.org/officeDocument/2006/relationships/hyperlink" Target="http://en.wikipedia.org/wiki/Advertising" TargetMode="External"/><Relationship Id="rId26" Type="http://schemas.openxmlformats.org/officeDocument/2006/relationships/hyperlink" Target="file:///C:\wiki\Toyotisme" TargetMode="External"/><Relationship Id="rId231" Type="http://schemas.openxmlformats.org/officeDocument/2006/relationships/hyperlink" Target="http://fr.wikipedia.org/wiki/Productivit&#233;" TargetMode="External"/><Relationship Id="rId252" Type="http://schemas.openxmlformats.org/officeDocument/2006/relationships/hyperlink" Target="http://fr.wikipedia.org/wiki/Cha&#238;ne_logistique" TargetMode="External"/><Relationship Id="rId273" Type="http://schemas.openxmlformats.org/officeDocument/2006/relationships/hyperlink" Target="http://fr.wikipedia.org/wiki/Distribution_(management)" TargetMode="External"/><Relationship Id="rId294" Type="http://schemas.openxmlformats.org/officeDocument/2006/relationships/image" Target="media/image33.jpeg"/><Relationship Id="rId308" Type="http://schemas.openxmlformats.org/officeDocument/2006/relationships/hyperlink" Target="http://fr.wikipedia.org/wiki/Fordisme" TargetMode="External"/><Relationship Id="rId329" Type="http://schemas.openxmlformats.org/officeDocument/2006/relationships/hyperlink" Target="file:///C:\Users\kiki\Documents\SkyDrive\Enseignement\manastrat\mmticc.ppt" TargetMode="External"/><Relationship Id="rId47" Type="http://schemas.openxmlformats.org/officeDocument/2006/relationships/hyperlink" Target="file:///C:\wiki\Russie" TargetMode="External"/><Relationship Id="rId68" Type="http://schemas.openxmlformats.org/officeDocument/2006/relationships/hyperlink" Target="file:///C:\wiki\Loi_de_Zipf" TargetMode="External"/><Relationship Id="rId89" Type="http://schemas.openxmlformats.org/officeDocument/2006/relationships/hyperlink" Target="file:///C:\wiki\Tony_Buzan" TargetMode="External"/><Relationship Id="rId112" Type="http://schemas.openxmlformats.org/officeDocument/2006/relationships/hyperlink" Target="file:///C:\wiki\Projet" TargetMode="External"/><Relationship Id="rId133" Type="http://schemas.openxmlformats.org/officeDocument/2006/relationships/hyperlink" Target="http://www.becompta.be/modules/dictionnaire/29-comptable-vente.html" TargetMode="External"/><Relationship Id="rId154" Type="http://schemas.openxmlformats.org/officeDocument/2006/relationships/hyperlink" Target="http://fr.wikipedia.org/wiki/Matrice_BCG" TargetMode="External"/><Relationship Id="rId175" Type="http://schemas.openxmlformats.org/officeDocument/2006/relationships/hyperlink" Target="http://www.informationtamers.com/WikIT/index.php?title=File:Protege-frames.jpg" TargetMode="External"/><Relationship Id="rId340" Type="http://schemas.openxmlformats.org/officeDocument/2006/relationships/hyperlink" Target="http://goo.gl/GdHtt" TargetMode="External"/><Relationship Id="rId196" Type="http://schemas.openxmlformats.org/officeDocument/2006/relationships/hyperlink" Target="file:///C:\wiki\Comptabilit%25C3%25A9_nationale" TargetMode="External"/><Relationship Id="rId200" Type="http://schemas.openxmlformats.org/officeDocument/2006/relationships/hyperlink" Target="file:///C:\wiki\Consommations_interm%25C3%25A9diaires" TargetMode="External"/><Relationship Id="rId16" Type="http://schemas.openxmlformats.org/officeDocument/2006/relationships/hyperlink" Target="file:///C:\wiki\Anglais" TargetMode="External"/><Relationship Id="rId221" Type="http://schemas.openxmlformats.org/officeDocument/2006/relationships/image" Target="media/image19.jpg"/><Relationship Id="rId242" Type="http://schemas.openxmlformats.org/officeDocument/2006/relationships/hyperlink" Target="http://fr.wikipedia.org/wiki/Gamme_de_produits" TargetMode="External"/><Relationship Id="rId263" Type="http://schemas.openxmlformats.org/officeDocument/2006/relationships/image" Target="media/image27.emf"/><Relationship Id="rId284" Type="http://schemas.openxmlformats.org/officeDocument/2006/relationships/hyperlink" Target="http://en.wikipedia.org/wiki/Packaging" TargetMode="External"/><Relationship Id="rId319" Type="http://schemas.openxmlformats.org/officeDocument/2006/relationships/package" Target="embeddings/Microsoft_PowerPoint_Slide3.sldx"/><Relationship Id="rId37" Type="http://schemas.openxmlformats.org/officeDocument/2006/relationships/hyperlink" Target="http://fr.wikipedia.org/wiki/Carte_heuristique" TargetMode="External"/><Relationship Id="rId58" Type="http://schemas.openxmlformats.org/officeDocument/2006/relationships/hyperlink" Target="file:///C:\wiki\Gestion_de_stock" TargetMode="External"/><Relationship Id="rId79" Type="http://schemas.openxmlformats.org/officeDocument/2006/relationships/hyperlink" Target="file:///C:\wiki\S%25C3%25A9mantique" TargetMode="External"/><Relationship Id="rId102" Type="http://schemas.openxmlformats.org/officeDocument/2006/relationships/hyperlink" Target="file:///C:\wiki\Mots-cl%25C3%25A9s" TargetMode="External"/><Relationship Id="rId123" Type="http://schemas.openxmlformats.org/officeDocument/2006/relationships/hyperlink" Target="http://fr.wikipedia.org/wiki/Seuil_de_rentabilit%C3%A9" TargetMode="External"/><Relationship Id="rId144" Type="http://schemas.openxmlformats.org/officeDocument/2006/relationships/hyperlink" Target="http://www.becompta.be/modules/dictionnaire/3156-comptable-va.html" TargetMode="External"/><Relationship Id="rId330" Type="http://schemas.openxmlformats.org/officeDocument/2006/relationships/hyperlink" Target="http://fr.wikipedia.org/wiki/R%C3%A9seau_PERT" TargetMode="External"/><Relationship Id="rId90" Type="http://schemas.openxmlformats.org/officeDocument/2006/relationships/hyperlink" Target="file:///C:\wiki\1971" TargetMode="External"/><Relationship Id="rId165" Type="http://schemas.openxmlformats.org/officeDocument/2006/relationships/hyperlink" Target="http://www.eyeplorer.com/eyePlorer/" TargetMode="External"/><Relationship Id="rId186" Type="http://schemas.openxmlformats.org/officeDocument/2006/relationships/hyperlink" Target="file:///C:\wiki\%25C3%2589conomie" TargetMode="External"/><Relationship Id="rId211" Type="http://schemas.openxmlformats.org/officeDocument/2006/relationships/hyperlink" Target="file:///C:\wiki\Organisation" TargetMode="External"/><Relationship Id="rId232" Type="http://schemas.openxmlformats.org/officeDocument/2006/relationships/hyperlink" Target="http://fr.wikipedia.org/wiki/Cha&#238;ne_logistique" TargetMode="External"/><Relationship Id="rId253" Type="http://schemas.openxmlformats.org/officeDocument/2006/relationships/hyperlink" Target="http://fr.wikipedia.org/wiki/Qualit&#233;_totale" TargetMode="External"/><Relationship Id="rId274" Type="http://schemas.openxmlformats.org/officeDocument/2006/relationships/image" Target="media/image29.jpeg"/><Relationship Id="rId295" Type="http://schemas.openxmlformats.org/officeDocument/2006/relationships/hyperlink" Target="http://fr.wikipedia.org/wiki/Lobby" TargetMode="External"/><Relationship Id="rId309" Type="http://schemas.openxmlformats.org/officeDocument/2006/relationships/hyperlink" Target="http://www.erickirsch.be/manastrat/taylorisme.pps" TargetMode="External"/><Relationship Id="rId27" Type="http://schemas.openxmlformats.org/officeDocument/2006/relationships/hyperlink" Target="file:///C:\wiki\Management" TargetMode="External"/><Relationship Id="rId48" Type="http://schemas.openxmlformats.org/officeDocument/2006/relationships/hyperlink" Target="file:///C:\wiki\France" TargetMode="External"/><Relationship Id="rId69" Type="http://schemas.openxmlformats.org/officeDocument/2006/relationships/hyperlink" Target="file:///C:\wiki\Exponentielle" TargetMode="External"/><Relationship Id="rId113" Type="http://schemas.openxmlformats.org/officeDocument/2006/relationships/hyperlink" Target="file:///C:\wiki\Clarification" TargetMode="External"/><Relationship Id="rId134" Type="http://schemas.openxmlformats.org/officeDocument/2006/relationships/hyperlink" Target="http://www.becompta.be/modules/dictionnaire/62-comptable-prix.html" TargetMode="External"/><Relationship Id="rId320" Type="http://schemas.openxmlformats.org/officeDocument/2006/relationships/image" Target="media/image41.jpeg"/><Relationship Id="rId80" Type="http://schemas.openxmlformats.org/officeDocument/2006/relationships/hyperlink" Target="file:///C:\wiki\Id%25C3%25A9e" TargetMode="External"/><Relationship Id="rId155" Type="http://schemas.openxmlformats.org/officeDocument/2006/relationships/image" Target="media/image8.jpeg"/><Relationship Id="rId176" Type="http://schemas.openxmlformats.org/officeDocument/2006/relationships/image" Target="media/image15.jpeg"/><Relationship Id="rId197" Type="http://schemas.openxmlformats.org/officeDocument/2006/relationships/hyperlink" Target="file:///C:\wiki\Co%25C3%25BBt_de_production" TargetMode="External"/><Relationship Id="rId341" Type="http://schemas.openxmlformats.org/officeDocument/2006/relationships/hyperlink" Target="http://www.youtube.com/watch?v=O5em4LV2M-Y&amp;feature=youtube_gdata_player" TargetMode="External"/><Relationship Id="rId201" Type="http://schemas.openxmlformats.org/officeDocument/2006/relationships/hyperlink" Target="file:///C:\wiki\Travail" TargetMode="External"/><Relationship Id="rId222" Type="http://schemas.openxmlformats.org/officeDocument/2006/relationships/image" Target="media/image20.emf"/><Relationship Id="rId243" Type="http://schemas.openxmlformats.org/officeDocument/2006/relationships/hyperlink" Target="http://fr.wikipedia.org/wiki/Marketing" TargetMode="External"/><Relationship Id="rId264" Type="http://schemas.openxmlformats.org/officeDocument/2006/relationships/hyperlink" Target="http://fr.wikipedia.org/wiki/Gamme_de_produits" TargetMode="External"/><Relationship Id="rId285" Type="http://schemas.openxmlformats.org/officeDocument/2006/relationships/hyperlink" Target="http://en.wikipedia.org/wiki/Publicity" TargetMode="External"/><Relationship Id="rId17" Type="http://schemas.openxmlformats.org/officeDocument/2006/relationships/hyperlink" Target="file:///C:\wiki\Gestion_de_la_qualit%25C3%25A9" TargetMode="External"/><Relationship Id="rId38" Type="http://schemas.openxmlformats.org/officeDocument/2006/relationships/hyperlink" Target="http://freemind.sourceforge.net/wiki/index.php/Main_Page" TargetMode="External"/><Relationship Id="rId59" Type="http://schemas.openxmlformats.org/officeDocument/2006/relationships/hyperlink" Target="file:///C:\w\index.php%3ftitle=Gestion_client&amp;action=edit&amp;redlink=1" TargetMode="External"/><Relationship Id="rId103" Type="http://schemas.openxmlformats.org/officeDocument/2006/relationships/hyperlink" Target="file:///C:\wiki\Heuristique" TargetMode="External"/><Relationship Id="rId124" Type="http://schemas.openxmlformats.org/officeDocument/2006/relationships/hyperlink" Target="http://www.becompta.be/modules/dictionnaire/885-comptable-seuil-de-rentabilite.html" TargetMode="External"/><Relationship Id="rId310" Type="http://schemas.openxmlformats.org/officeDocument/2006/relationships/hyperlink" Target="http://www.setca.org/Elections%20Sociales/Pages/LeCPPT.aspx" TargetMode="External"/><Relationship Id="rId70" Type="http://schemas.openxmlformats.org/officeDocument/2006/relationships/hyperlink" Target="file:///C:\wiki\Lin%25C3%25A9arit%25C3%25A9" TargetMode="External"/><Relationship Id="rId91" Type="http://schemas.openxmlformats.org/officeDocument/2006/relationships/hyperlink" Target="file:///C:\wiki\BBC" TargetMode="External"/><Relationship Id="rId145" Type="http://schemas.openxmlformats.org/officeDocument/2006/relationships/hyperlink" Target="http://www.becompta.be/modules/dictionnaire/55-comptable-benefice.html" TargetMode="External"/><Relationship Id="rId166" Type="http://schemas.openxmlformats.org/officeDocument/2006/relationships/hyperlink" Target="http://www.informationtamers.com/WikIT/index.php?title=File:EyePlorer.jpg" TargetMode="External"/><Relationship Id="rId187" Type="http://schemas.openxmlformats.org/officeDocument/2006/relationships/hyperlink" Target="file:///C:\wiki\Agent_%25C3%25A9conomique" TargetMode="External"/><Relationship Id="rId331" Type="http://schemas.openxmlformats.org/officeDocument/2006/relationships/hyperlink" Target="http://fr.wikipedia.org/wiki/Diagramme_de_Gantt" TargetMode="External"/><Relationship Id="rId1" Type="http://schemas.openxmlformats.org/officeDocument/2006/relationships/customXml" Target="../customXml/item1.xml"/><Relationship Id="rId212" Type="http://schemas.openxmlformats.org/officeDocument/2006/relationships/hyperlink" Target="file:///C:\wiki\Strat%25C3%25A9gie_d'entreprise" TargetMode="External"/><Relationship Id="rId233" Type="http://schemas.openxmlformats.org/officeDocument/2006/relationships/hyperlink" Target="http://fr.wikipedia.org/wiki/Qualit&#233;_totale" TargetMode="External"/><Relationship Id="rId254" Type="http://schemas.openxmlformats.org/officeDocument/2006/relationships/hyperlink" Target="http://fr.wikipedia.org/wiki/Cible_(marketing)" TargetMode="External"/><Relationship Id="rId28" Type="http://schemas.openxmlformats.org/officeDocument/2006/relationships/hyperlink" Target="file:///C:\wiki\Projet" TargetMode="External"/><Relationship Id="rId49" Type="http://schemas.openxmlformats.org/officeDocument/2006/relationships/hyperlink" Target="file:///C:\wiki\Suisse" TargetMode="External"/><Relationship Id="rId114" Type="http://schemas.openxmlformats.org/officeDocument/2006/relationships/hyperlink" Target="file:///C:\wiki\Mot_clef" TargetMode="External"/><Relationship Id="rId275" Type="http://schemas.openxmlformats.org/officeDocument/2006/relationships/hyperlink" Target="http://www.erickirsch.be/manastrat/communication.doc" TargetMode="External"/><Relationship Id="rId296" Type="http://schemas.openxmlformats.org/officeDocument/2006/relationships/image" Target="media/image34.jpeg"/><Relationship Id="rId300" Type="http://schemas.openxmlformats.org/officeDocument/2006/relationships/hyperlink" Target="http://marketing.thus.ch/loader.php?page=Piton-III" TargetMode="External"/><Relationship Id="rId60" Type="http://schemas.openxmlformats.org/officeDocument/2006/relationships/hyperlink" Target="file:///C:\wiki\Services_(%25C3%25A9conomie)" TargetMode="External"/><Relationship Id="rId81" Type="http://schemas.openxmlformats.org/officeDocument/2006/relationships/hyperlink" Target="file:///C:\wiki\Hi%25C3%25A9rarchie" TargetMode="External"/><Relationship Id="rId135" Type="http://schemas.openxmlformats.org/officeDocument/2006/relationships/hyperlink" Target="http://www.becompta.be/modules/dictionnaire/36-comptable-rentabilite.html" TargetMode="External"/><Relationship Id="rId156" Type="http://schemas.openxmlformats.org/officeDocument/2006/relationships/hyperlink" Target="http://upload.wikimedia.org/wikipedia/fr/f/f4/Cycledevie.jpg" TargetMode="External"/><Relationship Id="rId177" Type="http://schemas.openxmlformats.org/officeDocument/2006/relationships/hyperlink" Target="http://protege.stanford.edu/overview/protege-owl.html" TargetMode="External"/><Relationship Id="rId198" Type="http://schemas.openxmlformats.org/officeDocument/2006/relationships/hyperlink" Target="file:///C:\wiki\Produit_int%25C3%25A9rieur_brut" TargetMode="External"/><Relationship Id="rId321" Type="http://schemas.openxmlformats.org/officeDocument/2006/relationships/image" Target="media/image42.jpeg"/><Relationship Id="rId342" Type="http://schemas.openxmlformats.org/officeDocument/2006/relationships/hyperlink" Target="https://fr.wikipedia.org/wiki/Analyse_PESTEL" TargetMode="External"/><Relationship Id="rId202" Type="http://schemas.openxmlformats.org/officeDocument/2006/relationships/hyperlink" Target="file:///C:\wiki\Consommations_interm%25C3%25A9diaires" TargetMode="External"/><Relationship Id="rId223" Type="http://schemas.openxmlformats.org/officeDocument/2006/relationships/hyperlink" Target="https://prezi.com/lpwmoy677jk2/analyse-pestel-la-suisse/" TargetMode="External"/><Relationship Id="rId244" Type="http://schemas.openxmlformats.org/officeDocument/2006/relationships/hyperlink" Target="http://www.businessdictionary.com/definition/marketing-strategy.html" TargetMode="External"/><Relationship Id="rId18" Type="http://schemas.openxmlformats.org/officeDocument/2006/relationships/hyperlink" Target="file:///C:\wiki\ISO_9004" TargetMode="External"/><Relationship Id="rId39" Type="http://schemas.openxmlformats.org/officeDocument/2006/relationships/hyperlink" Target="http://freeplane.sourceforge.net/wiki/index.php/Main_Page" TargetMode="External"/><Relationship Id="rId265" Type="http://schemas.openxmlformats.org/officeDocument/2006/relationships/image" Target="media/image28.jpeg"/><Relationship Id="rId286" Type="http://schemas.openxmlformats.org/officeDocument/2006/relationships/hyperlink" Target="http://en.wikipedia.org/wiki/Sponsor_%28commercial%29" TargetMode="External"/><Relationship Id="rId50" Type="http://schemas.openxmlformats.org/officeDocument/2006/relationships/hyperlink" Target="file:///C:\wiki\Italie" TargetMode="External"/><Relationship Id="rId104" Type="http://schemas.openxmlformats.org/officeDocument/2006/relationships/hyperlink" Target="file:///C:\wiki\1982" TargetMode="External"/><Relationship Id="rId125" Type="http://schemas.openxmlformats.org/officeDocument/2006/relationships/hyperlink" Target="http://www.becompta.be/modules/dictionnaire/26-comptable-chiffre-d-affaires.html" TargetMode="External"/><Relationship Id="rId146" Type="http://schemas.openxmlformats.org/officeDocument/2006/relationships/hyperlink" Target="http://www.becompta.be/modules/dictionnaire/885-comptable-seuil-de-rentabilite.html" TargetMode="External"/><Relationship Id="rId167" Type="http://schemas.openxmlformats.org/officeDocument/2006/relationships/image" Target="media/image12.jpeg"/><Relationship Id="rId188" Type="http://schemas.openxmlformats.org/officeDocument/2006/relationships/hyperlink" Target="file:///C:\wiki\Taxe_sur_la_valeur_ajout%25C3%25A9e" TargetMode="External"/><Relationship Id="rId311" Type="http://schemas.openxmlformats.org/officeDocument/2006/relationships/hyperlink" Target="http://fr.wikipedia.org/wiki/Travail" TargetMode="External"/><Relationship Id="rId332" Type="http://schemas.openxmlformats.org/officeDocument/2006/relationships/hyperlink" Target="http://www.erickirsch.be/manastrat/recrutement_et_integration.pptx" TargetMode="External"/><Relationship Id="rId71" Type="http://schemas.openxmlformats.org/officeDocument/2006/relationships/hyperlink" Target="file:///C:\wiki\Contr%25C3%25B4le_de_gestion" TargetMode="External"/><Relationship Id="rId92" Type="http://schemas.openxmlformats.org/officeDocument/2006/relationships/hyperlink" Target="file:///C:\wiki\H%25C3%25A9misph%25C3%25A8re_c%25C3%25A9r%25C3%25A9bral" TargetMode="External"/><Relationship Id="rId213" Type="http://schemas.openxmlformats.org/officeDocument/2006/relationships/hyperlink" Target="file:///C:\wiki\Synergie" TargetMode="External"/><Relationship Id="rId234" Type="http://schemas.openxmlformats.org/officeDocument/2006/relationships/hyperlink" Target="http://fr.wikipedia.org/wiki/Marketing" TargetMode="External"/><Relationship Id="rId2" Type="http://schemas.openxmlformats.org/officeDocument/2006/relationships/numbering" Target="numbering.xml"/><Relationship Id="rId29" Type="http://schemas.openxmlformats.org/officeDocument/2006/relationships/hyperlink" Target="file:///C:\wiki\Rentabilit%25C3%25A9" TargetMode="External"/><Relationship Id="rId255" Type="http://schemas.openxmlformats.org/officeDocument/2006/relationships/hyperlink" Target="http://fr.wikipedia.org/wiki/Matrice_BCG" TargetMode="External"/><Relationship Id="rId276" Type="http://schemas.openxmlformats.org/officeDocument/2006/relationships/hyperlink" Target="http://en.wikipedia.org/wiki/Marketing_communications" TargetMode="External"/><Relationship Id="rId297" Type="http://schemas.openxmlformats.org/officeDocument/2006/relationships/image" Target="media/image35.jpeg"/><Relationship Id="rId40" Type="http://schemas.openxmlformats.org/officeDocument/2006/relationships/hyperlink" Target="file:///C:\wiki\Loi_empirique" TargetMode="External"/><Relationship Id="rId115" Type="http://schemas.openxmlformats.org/officeDocument/2006/relationships/hyperlink" Target="file:///C:\wiki\Mn%25C3%25A9motechnique" TargetMode="External"/><Relationship Id="rId136" Type="http://schemas.openxmlformats.org/officeDocument/2006/relationships/hyperlink" Target="http://www.becompta.be/modules/dictionnaire/15-comptable-entreprise.html" TargetMode="External"/><Relationship Id="rId157" Type="http://schemas.openxmlformats.org/officeDocument/2006/relationships/hyperlink" Target="http://fr.wikipedia.org/wiki/David_Ricardo" TargetMode="External"/><Relationship Id="rId178" Type="http://schemas.openxmlformats.org/officeDocument/2006/relationships/hyperlink" Target="http://www.informationtamers.com/WikIT/index.php?title=File:Protege-OWL.jpg" TargetMode="External"/><Relationship Id="rId301" Type="http://schemas.openxmlformats.org/officeDocument/2006/relationships/hyperlink" Target="http://fr.wikipedia.org/wiki/%C3%89lasticit%C3%A9_de_la_demande" TargetMode="External"/><Relationship Id="rId322" Type="http://schemas.openxmlformats.org/officeDocument/2006/relationships/image" Target="media/image43.jpeg"/><Relationship Id="rId343" Type="http://schemas.openxmlformats.org/officeDocument/2006/relationships/fontTable" Target="fontTable.xml"/><Relationship Id="rId61" Type="http://schemas.openxmlformats.org/officeDocument/2006/relationships/hyperlink" Target="file:///C:\wiki\Gestion_de_projet" TargetMode="External"/><Relationship Id="rId82" Type="http://schemas.openxmlformats.org/officeDocument/2006/relationships/hyperlink" Target="file:///C:\wiki\Sch%25C3%25A9ma_conceptuel" TargetMode="External"/><Relationship Id="rId199" Type="http://schemas.openxmlformats.org/officeDocument/2006/relationships/hyperlink" Target="file:///C:\wiki\Mati%25C3%25A8res_premi%25C3%25A8res" TargetMode="External"/><Relationship Id="rId203" Type="http://schemas.openxmlformats.org/officeDocument/2006/relationships/hyperlink" Target="file:///C:\wiki\Commerce_de_d%25C3%25A9tail" TargetMode="External"/><Relationship Id="rId19" Type="http://schemas.openxmlformats.org/officeDocument/2006/relationships/hyperlink" Target="file:///C:\wiki\ISO_9001" TargetMode="External"/><Relationship Id="rId224" Type="http://schemas.openxmlformats.org/officeDocument/2006/relationships/image" Target="media/image21.jpeg"/><Relationship Id="rId245" Type="http://schemas.openxmlformats.org/officeDocument/2006/relationships/hyperlink" Target="http://marketing.thus.ch/loader.php?page=Intro" TargetMode="External"/><Relationship Id="rId266" Type="http://schemas.openxmlformats.org/officeDocument/2006/relationships/hyperlink" Target="http://marketing.thus.ch/loader.php?page=Piton-III" TargetMode="External"/><Relationship Id="rId287" Type="http://schemas.openxmlformats.org/officeDocument/2006/relationships/hyperlink" Target="http://en.wikipedia.org/wiki/Public_relations" TargetMode="External"/><Relationship Id="rId30" Type="http://schemas.openxmlformats.org/officeDocument/2006/relationships/image" Target="media/image4.jpeg"/><Relationship Id="rId105" Type="http://schemas.openxmlformats.org/officeDocument/2006/relationships/hyperlink" Target="file:///C:\wiki\1985" TargetMode="External"/><Relationship Id="rId126" Type="http://schemas.openxmlformats.org/officeDocument/2006/relationships/hyperlink" Target="http://www.becompta.be/modules/dictionnaire/762-comptable-produit.html" TargetMode="External"/><Relationship Id="rId147" Type="http://schemas.openxmlformats.org/officeDocument/2006/relationships/hyperlink" Target="http://www.becompta.be/modules/dictionnaire/15-comptable-entreprise.html" TargetMode="External"/><Relationship Id="rId168" Type="http://schemas.openxmlformats.org/officeDocument/2006/relationships/hyperlink" Target="http://www.creativesynthesis.net/blog/projects/graph-gear/" TargetMode="External"/><Relationship Id="rId312" Type="http://schemas.openxmlformats.org/officeDocument/2006/relationships/hyperlink" Target="http://fr.wikipedia.org/wiki/Salaire" TargetMode="External"/><Relationship Id="rId333" Type="http://schemas.openxmlformats.org/officeDocument/2006/relationships/hyperlink" Target="http://tinyurl.com/pe2deq" TargetMode="External"/><Relationship Id="rId51" Type="http://schemas.openxmlformats.org/officeDocument/2006/relationships/hyperlink" Target="file:///C:\wiki\Prusse" TargetMode="External"/><Relationship Id="rId72" Type="http://schemas.openxmlformats.org/officeDocument/2006/relationships/hyperlink" Target="file:///C:\wiki\Loi_des_rendements_d%25C3%25A9croissants" TargetMode="External"/><Relationship Id="rId93" Type="http://schemas.openxmlformats.org/officeDocument/2006/relationships/hyperlink" Target="file:///C:\wiki\Logique" TargetMode="External"/><Relationship Id="rId189" Type="http://schemas.openxmlformats.org/officeDocument/2006/relationships/hyperlink" Target="file:///C:\wiki\Entreprise" TargetMode="External"/><Relationship Id="rId3" Type="http://schemas.openxmlformats.org/officeDocument/2006/relationships/styles" Target="styles.xml"/><Relationship Id="rId214" Type="http://schemas.openxmlformats.org/officeDocument/2006/relationships/hyperlink" Target="file:///C:\wiki\Synergie" TargetMode="External"/><Relationship Id="rId235" Type="http://schemas.openxmlformats.org/officeDocument/2006/relationships/hyperlink" Target="http://marketing.thus.ch/loader.php?page=Intro" TargetMode="External"/><Relationship Id="rId256" Type="http://schemas.openxmlformats.org/officeDocument/2006/relationships/hyperlink" Target="http://www.marketing-strategique.com/Modele-ADL-Arthur-Doo-Little.htm" TargetMode="External"/><Relationship Id="rId277" Type="http://schemas.openxmlformats.org/officeDocument/2006/relationships/hyperlink" Target="http://en.wikipedia.org/wiki/Promotion_%28marketing%29" TargetMode="External"/><Relationship Id="rId298" Type="http://schemas.openxmlformats.org/officeDocument/2006/relationships/image" Target="media/image36.png"/></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Matrice_BCG" TargetMode="External"/><Relationship Id="rId13" Type="http://schemas.openxmlformats.org/officeDocument/2006/relationships/hyperlink" Target="file:///C:\wiki\Domaine_d'activit%25C3%25A9_strat%25C3%25A9gique" TargetMode="External"/><Relationship Id="rId18" Type="http://schemas.openxmlformats.org/officeDocument/2006/relationships/hyperlink" Target="http://fr.wikipedia.org/wiki/Domaine_d%27activit%C3%A9_strat%C3%A9gique" TargetMode="External"/><Relationship Id="rId26" Type="http://schemas.openxmlformats.org/officeDocument/2006/relationships/hyperlink" Target="http://fr.wikipedia.org/wiki/Production" TargetMode="External"/><Relationship Id="rId3" Type="http://schemas.openxmlformats.org/officeDocument/2006/relationships/hyperlink" Target="http://fr.wikipedia.org/wiki/Qualit&#233;_totale" TargetMode="External"/><Relationship Id="rId21" Type="http://schemas.openxmlformats.org/officeDocument/2006/relationships/hyperlink" Target="https://prezi.com/lpwmoy677jk2/analyse-pestel-la-suisse/" TargetMode="External"/><Relationship Id="rId34" Type="http://schemas.openxmlformats.org/officeDocument/2006/relationships/hyperlink" Target="http://goo.gl/75ow6" TargetMode="External"/><Relationship Id="rId7" Type="http://schemas.openxmlformats.org/officeDocument/2006/relationships/hyperlink" Target="http://goo.gl/vqW32" TargetMode="External"/><Relationship Id="rId12" Type="http://schemas.openxmlformats.org/officeDocument/2006/relationships/hyperlink" Target="file:///C:\wiki\Strat%25C3%25A9gie_d'entreprise" TargetMode="External"/><Relationship Id="rId17" Type="http://schemas.openxmlformats.org/officeDocument/2006/relationships/hyperlink" Target="http://fr.wikipedia.org/wiki/Valeur_ajout%C3%A9e" TargetMode="External"/><Relationship Id="rId25" Type="http://schemas.openxmlformats.org/officeDocument/2006/relationships/hyperlink" Target="http://fr.wikipedia.org/wiki/Productivit%C3%A9" TargetMode="External"/><Relationship Id="rId33" Type="http://schemas.openxmlformats.org/officeDocument/2006/relationships/hyperlink" Target="http://cv.modele-cv-lettre.com/modele-cv.php" TargetMode="External"/><Relationship Id="rId2" Type="http://schemas.openxmlformats.org/officeDocument/2006/relationships/hyperlink" Target="http://tinyurl.com/pe2deq" TargetMode="External"/><Relationship Id="rId16" Type="http://schemas.openxmlformats.org/officeDocument/2006/relationships/hyperlink" Target="http://www.youtube.com/watch?v=O5em4LV2M-Y&amp;feature=youtube_gdata_player" TargetMode="External"/><Relationship Id="rId20" Type="http://schemas.openxmlformats.org/officeDocument/2006/relationships/hyperlink" Target="https://goo.gl/hnDM7M" TargetMode="External"/><Relationship Id="rId29" Type="http://schemas.openxmlformats.org/officeDocument/2006/relationships/hyperlink" Target="http://fr.wikipedia.org/wiki/Turn_over" TargetMode="External"/><Relationship Id="rId1" Type="http://schemas.openxmlformats.org/officeDocument/2006/relationships/hyperlink" Target="http://tinyurl.com/q348ps" TargetMode="External"/><Relationship Id="rId6" Type="http://schemas.openxmlformats.org/officeDocument/2006/relationships/hyperlink" Target="http://fr.wikipedia.org/wiki/Carte_heuristique" TargetMode="External"/><Relationship Id="rId11" Type="http://schemas.openxmlformats.org/officeDocument/2006/relationships/hyperlink" Target="file:///C:\wiki\Entreprise" TargetMode="External"/><Relationship Id="rId24" Type="http://schemas.openxmlformats.org/officeDocument/2006/relationships/hyperlink" Target="http://www.jybaudot.fr/CRM/strategies.html" TargetMode="External"/><Relationship Id="rId32" Type="http://schemas.openxmlformats.org/officeDocument/2006/relationships/hyperlink" Target="http://erickirsch.be/manastrat/lettres_candidatures.pdf" TargetMode="External"/><Relationship Id="rId5" Type="http://schemas.openxmlformats.org/officeDocument/2006/relationships/hyperlink" Target="http://fr.wikipedia.org/wiki/Loi_de_Pareto" TargetMode="External"/><Relationship Id="rId15" Type="http://schemas.openxmlformats.org/officeDocument/2006/relationships/hyperlink" Target="http://fr.wikipedia.org/wiki/Avantage_absolu" TargetMode="External"/><Relationship Id="rId23" Type="http://schemas.openxmlformats.org/officeDocument/2006/relationships/hyperlink" Target="http://www.jybaudot.fr/CRM/strategies.html" TargetMode="External"/><Relationship Id="rId28" Type="http://schemas.openxmlformats.org/officeDocument/2006/relationships/hyperlink" Target="http://fr.wikipedia.org/wiki/Ligne_de_montage" TargetMode="External"/><Relationship Id="rId36" Type="http://schemas.openxmlformats.org/officeDocument/2006/relationships/hyperlink" Target="http://erickirsch.be/manastrat/fautes_graves.pdf" TargetMode="External"/><Relationship Id="rId10" Type="http://schemas.openxmlformats.org/officeDocument/2006/relationships/hyperlink" Target="file:///C:\wiki\Ann%25C3%25A9es_1960" TargetMode="External"/><Relationship Id="rId19" Type="http://schemas.openxmlformats.org/officeDocument/2006/relationships/hyperlink" Target="https://fr.wikipedia.org/wiki/Analyse_PESTEL" TargetMode="External"/><Relationship Id="rId31" Type="http://schemas.openxmlformats.org/officeDocument/2006/relationships/hyperlink" Target="http://cv.modele-cv-lettre.com/modele-cv.php" TargetMode="External"/><Relationship Id="rId4" Type="http://schemas.openxmlformats.org/officeDocument/2006/relationships/hyperlink" Target="http://en.wikipedia.org/wiki/Core_business" TargetMode="External"/><Relationship Id="rId9" Type="http://schemas.openxmlformats.org/officeDocument/2006/relationships/hyperlink" Target="file:///C:\wiki\Boston_Consulting_Group" TargetMode="External"/><Relationship Id="rId14" Type="http://schemas.openxmlformats.org/officeDocument/2006/relationships/hyperlink" Target="file:///C:\wiki\Marketing" TargetMode="External"/><Relationship Id="rId22" Type="http://schemas.openxmlformats.org/officeDocument/2006/relationships/hyperlink" Target="http://www.jybaudot.fr/CRM/strategies.html" TargetMode="External"/><Relationship Id="rId27" Type="http://schemas.openxmlformats.org/officeDocument/2006/relationships/hyperlink" Target="http://fr.wikipedia.org/wiki/Division_du_travail" TargetMode="External"/><Relationship Id="rId30" Type="http://schemas.openxmlformats.org/officeDocument/2006/relationships/hyperlink" Target="http://fr.wikipedia.org/wiki/Taylorisme" TargetMode="External"/><Relationship Id="rId35" Type="http://schemas.openxmlformats.org/officeDocument/2006/relationships/hyperlink" Target="http://goo.gl/YQ4I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B4BFD-8048-45D0-8941-348F220C7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4548</TotalTime>
  <Pages>89</Pages>
  <Words>25826</Words>
  <Characters>142049</Characters>
  <Application>Microsoft Office Word</Application>
  <DocSecurity>0</DocSecurity>
  <Lines>1183</Lines>
  <Paragraphs>335</Paragraphs>
  <ScaleCrop>false</ScaleCrop>
  <HeadingPairs>
    <vt:vector size="2" baseType="variant">
      <vt:variant>
        <vt:lpstr>Titre</vt:lpstr>
      </vt:variant>
      <vt:variant>
        <vt:i4>1</vt:i4>
      </vt:variant>
    </vt:vector>
  </HeadingPairs>
  <TitlesOfParts>
    <vt:vector size="1" baseType="lpstr">
      <vt:lpstr>Management stratégique</vt:lpstr>
    </vt:vector>
  </TitlesOfParts>
  <Company>ICC</Company>
  <LinksUpToDate>false</LinksUpToDate>
  <CharactersWithSpaces>167540</CharactersWithSpaces>
  <SharedDoc>false</SharedDoc>
  <HLinks>
    <vt:vector size="3300" baseType="variant">
      <vt:variant>
        <vt:i4>1245198</vt:i4>
      </vt:variant>
      <vt:variant>
        <vt:i4>2187</vt:i4>
      </vt:variant>
      <vt:variant>
        <vt:i4>0</vt:i4>
      </vt:variant>
      <vt:variant>
        <vt:i4>5</vt:i4>
      </vt:variant>
      <vt:variant>
        <vt:lpwstr>http://tinyurl.com/q348ps</vt:lpwstr>
      </vt:variant>
      <vt:variant>
        <vt:lpwstr/>
      </vt:variant>
      <vt:variant>
        <vt:i4>5242970</vt:i4>
      </vt:variant>
      <vt:variant>
        <vt:i4>2184</vt:i4>
      </vt:variant>
      <vt:variant>
        <vt:i4>0</vt:i4>
      </vt:variant>
      <vt:variant>
        <vt:i4>5</vt:i4>
      </vt:variant>
      <vt:variant>
        <vt:lpwstr>http://tinyurl.com/n5mjur</vt:lpwstr>
      </vt:variant>
      <vt:variant>
        <vt:lpwstr/>
      </vt:variant>
      <vt:variant>
        <vt:i4>327770</vt:i4>
      </vt:variant>
      <vt:variant>
        <vt:i4>2181</vt:i4>
      </vt:variant>
      <vt:variant>
        <vt:i4>0</vt:i4>
      </vt:variant>
      <vt:variant>
        <vt:i4>5</vt:i4>
      </vt:variant>
      <vt:variant>
        <vt:lpwstr>http://bestofcompta.free.fr/o_g_e.htm</vt:lpwstr>
      </vt:variant>
      <vt:variant>
        <vt:lpwstr/>
      </vt:variant>
      <vt:variant>
        <vt:i4>65540</vt:i4>
      </vt:variant>
      <vt:variant>
        <vt:i4>2178</vt:i4>
      </vt:variant>
      <vt:variant>
        <vt:i4>0</vt:i4>
      </vt:variant>
      <vt:variant>
        <vt:i4>5</vt:i4>
      </vt:variant>
      <vt:variant>
        <vt:lpwstr>http://tinyurl.com/pe2deq</vt:lpwstr>
      </vt:variant>
      <vt:variant>
        <vt:lpwstr/>
      </vt:variant>
      <vt:variant>
        <vt:i4>5046296</vt:i4>
      </vt:variant>
      <vt:variant>
        <vt:i4>2175</vt:i4>
      </vt:variant>
      <vt:variant>
        <vt:i4>0</vt:i4>
      </vt:variant>
      <vt:variant>
        <vt:i4>5</vt:i4>
      </vt:variant>
      <vt:variant>
        <vt:lpwstr>http://fr.wikipedia.org/wiki/Diagramme_de_Gantt</vt:lpwstr>
      </vt:variant>
      <vt:variant>
        <vt:lpwstr/>
      </vt:variant>
      <vt:variant>
        <vt:i4>196726</vt:i4>
      </vt:variant>
      <vt:variant>
        <vt:i4>2172</vt:i4>
      </vt:variant>
      <vt:variant>
        <vt:i4>0</vt:i4>
      </vt:variant>
      <vt:variant>
        <vt:i4>5</vt:i4>
      </vt:variant>
      <vt:variant>
        <vt:lpwstr>http://fr.wikipedia.org/wiki/R%C3%A9seau_PERT</vt:lpwstr>
      </vt:variant>
      <vt:variant>
        <vt:lpwstr/>
      </vt:variant>
      <vt:variant>
        <vt:i4>6488100</vt:i4>
      </vt:variant>
      <vt:variant>
        <vt:i4>2169</vt:i4>
      </vt:variant>
      <vt:variant>
        <vt:i4>0</vt:i4>
      </vt:variant>
      <vt:variant>
        <vt:i4>5</vt:i4>
      </vt:variant>
      <vt:variant>
        <vt:lpwstr>mmticc.ppt</vt:lpwstr>
      </vt:variant>
      <vt:variant>
        <vt:lpwstr/>
      </vt:variant>
      <vt:variant>
        <vt:i4>5439580</vt:i4>
      </vt:variant>
      <vt:variant>
        <vt:i4>2166</vt:i4>
      </vt:variant>
      <vt:variant>
        <vt:i4>0</vt:i4>
      </vt:variant>
      <vt:variant>
        <vt:i4>5</vt:i4>
      </vt:variant>
      <vt:variant>
        <vt:lpwstr>http://www.psychomedia.qc.ca/fonctionnement-psychologique/2010-08-23/besoins-et-motivations-la-celebre-pyramide-de-maslow-revisee</vt:lpwstr>
      </vt:variant>
      <vt:variant>
        <vt:lpwstr/>
      </vt:variant>
      <vt:variant>
        <vt:i4>5439580</vt:i4>
      </vt:variant>
      <vt:variant>
        <vt:i4>2163</vt:i4>
      </vt:variant>
      <vt:variant>
        <vt:i4>0</vt:i4>
      </vt:variant>
      <vt:variant>
        <vt:i4>5</vt:i4>
      </vt:variant>
      <vt:variant>
        <vt:lpwstr>http://www.psychomedia.qc.ca/fonctionnement-psychologique/2010-08-23/besoins-et-motivations-la-celebre-pyramide-de-maslow-revisee</vt:lpwstr>
      </vt:variant>
      <vt:variant>
        <vt:lpwstr/>
      </vt:variant>
      <vt:variant>
        <vt:i4>6094871</vt:i4>
      </vt:variant>
      <vt:variant>
        <vt:i4>2160</vt:i4>
      </vt:variant>
      <vt:variant>
        <vt:i4>0</vt:i4>
      </vt:variant>
      <vt:variant>
        <vt:i4>5</vt:i4>
      </vt:variant>
      <vt:variant>
        <vt:lpwstr>http://fr.wikipedia.org/wiki/Pyramide_des_besoins_de_Maslow</vt:lpwstr>
      </vt:variant>
      <vt:variant>
        <vt:lpwstr/>
      </vt:variant>
      <vt:variant>
        <vt:i4>8061053</vt:i4>
      </vt:variant>
      <vt:variant>
        <vt:i4>2148</vt:i4>
      </vt:variant>
      <vt:variant>
        <vt:i4>0</vt:i4>
      </vt:variant>
      <vt:variant>
        <vt:i4>5</vt:i4>
      </vt:variant>
      <vt:variant>
        <vt:lpwstr>http://fr.wikipedia.org/wiki/S%C3%A9curit%C3%A9</vt:lpwstr>
      </vt:variant>
      <vt:variant>
        <vt:lpwstr/>
      </vt:variant>
      <vt:variant>
        <vt:i4>983131</vt:i4>
      </vt:variant>
      <vt:variant>
        <vt:i4>2145</vt:i4>
      </vt:variant>
      <vt:variant>
        <vt:i4>0</vt:i4>
      </vt:variant>
      <vt:variant>
        <vt:i4>5</vt:i4>
      </vt:variant>
      <vt:variant>
        <vt:lpwstr>http://fr.wikipedia.org/wiki/Salaire</vt:lpwstr>
      </vt:variant>
      <vt:variant>
        <vt:lpwstr/>
      </vt:variant>
      <vt:variant>
        <vt:i4>262212</vt:i4>
      </vt:variant>
      <vt:variant>
        <vt:i4>2142</vt:i4>
      </vt:variant>
      <vt:variant>
        <vt:i4>0</vt:i4>
      </vt:variant>
      <vt:variant>
        <vt:i4>5</vt:i4>
      </vt:variant>
      <vt:variant>
        <vt:lpwstr>http://fr.wikipedia.org/wiki/Travail</vt:lpwstr>
      </vt:variant>
      <vt:variant>
        <vt:lpwstr/>
      </vt:variant>
      <vt:variant>
        <vt:i4>5767191</vt:i4>
      </vt:variant>
      <vt:variant>
        <vt:i4>2139</vt:i4>
      </vt:variant>
      <vt:variant>
        <vt:i4>0</vt:i4>
      </vt:variant>
      <vt:variant>
        <vt:i4>5</vt:i4>
      </vt:variant>
      <vt:variant>
        <vt:lpwstr>http://fr.wikipedia.org/wiki/Gestion_de_projet</vt:lpwstr>
      </vt:variant>
      <vt:variant>
        <vt:lpwstr/>
      </vt:variant>
      <vt:variant>
        <vt:i4>327704</vt:i4>
      </vt:variant>
      <vt:variant>
        <vt:i4>2136</vt:i4>
      </vt:variant>
      <vt:variant>
        <vt:i4>0</vt:i4>
      </vt:variant>
      <vt:variant>
        <vt:i4>5</vt:i4>
      </vt:variant>
      <vt:variant>
        <vt:lpwstr>http://www.keyros.over-blog.com/categorie-343337.html</vt:lpwstr>
      </vt:variant>
      <vt:variant>
        <vt:lpwstr/>
      </vt:variant>
      <vt:variant>
        <vt:i4>196734</vt:i4>
      </vt:variant>
      <vt:variant>
        <vt:i4>2133</vt:i4>
      </vt:variant>
      <vt:variant>
        <vt:i4>0</vt:i4>
      </vt:variant>
      <vt:variant>
        <vt:i4>5</vt:i4>
      </vt:variant>
      <vt:variant>
        <vt:lpwstr>http://www.fundp.ac.be/universite/organes/conadm/commissions/cppt/legislation_cppt.html</vt:lpwstr>
      </vt:variant>
      <vt:variant>
        <vt:lpwstr/>
      </vt:variant>
      <vt:variant>
        <vt:i4>5242993</vt:i4>
      </vt:variant>
      <vt:variant>
        <vt:i4>2130</vt:i4>
      </vt:variant>
      <vt:variant>
        <vt:i4>0</vt:i4>
      </vt:variant>
      <vt:variant>
        <vt:i4>5</vt:i4>
      </vt:variant>
      <vt:variant>
        <vt:lpwstr>http://www.emploi.belgique.be/detailA_Z.aspx?id=828</vt:lpwstr>
      </vt:variant>
      <vt:variant>
        <vt:lpwstr/>
      </vt:variant>
      <vt:variant>
        <vt:i4>7995429</vt:i4>
      </vt:variant>
      <vt:variant>
        <vt:i4>2127</vt:i4>
      </vt:variant>
      <vt:variant>
        <vt:i4>0</vt:i4>
      </vt:variant>
      <vt:variant>
        <vt:i4>5</vt:i4>
      </vt:variant>
      <vt:variant>
        <vt:lpwstr>http://fr.wikipedia.org/wiki/Taylorisme</vt:lpwstr>
      </vt:variant>
      <vt:variant>
        <vt:lpwstr/>
      </vt:variant>
      <vt:variant>
        <vt:i4>786513</vt:i4>
      </vt:variant>
      <vt:variant>
        <vt:i4>2124</vt:i4>
      </vt:variant>
      <vt:variant>
        <vt:i4>0</vt:i4>
      </vt:variant>
      <vt:variant>
        <vt:i4>5</vt:i4>
      </vt:variant>
      <vt:variant>
        <vt:lpwstr>http://fr.wikipedia.org/wiki/Fordisme</vt:lpwstr>
      </vt:variant>
      <vt:variant>
        <vt:lpwstr/>
      </vt:variant>
      <vt:variant>
        <vt:i4>6226015</vt:i4>
      </vt:variant>
      <vt:variant>
        <vt:i4>2121</vt:i4>
      </vt:variant>
      <vt:variant>
        <vt:i4>0</vt:i4>
      </vt:variant>
      <vt:variant>
        <vt:i4>5</vt:i4>
      </vt:variant>
      <vt:variant>
        <vt:lpwstr>http://bestofcompta.free.fr/</vt:lpwstr>
      </vt:variant>
      <vt:variant>
        <vt:lpwstr/>
      </vt:variant>
      <vt:variant>
        <vt:i4>7012388</vt:i4>
      </vt:variant>
      <vt:variant>
        <vt:i4>2118</vt:i4>
      </vt:variant>
      <vt:variant>
        <vt:i4>0</vt:i4>
      </vt:variant>
      <vt:variant>
        <vt:i4>5</vt:i4>
      </vt:variant>
      <vt:variant>
        <vt:lpwstr>http://fr.wikipedia.org/wiki/Lobby</vt:lpwstr>
      </vt:variant>
      <vt:variant>
        <vt:lpwstr/>
      </vt:variant>
      <vt:variant>
        <vt:i4>1245201</vt:i4>
      </vt:variant>
      <vt:variant>
        <vt:i4>2115</vt:i4>
      </vt:variant>
      <vt:variant>
        <vt:i4>0</vt:i4>
      </vt:variant>
      <vt:variant>
        <vt:i4>5</vt:i4>
      </vt:variant>
      <vt:variant>
        <vt:lpwstr>http://www.erickirsch.be/manastrat/communication.doc</vt:lpwstr>
      </vt:variant>
      <vt:variant>
        <vt:lpwstr/>
      </vt:variant>
      <vt:variant>
        <vt:i4>6488159</vt:i4>
      </vt:variant>
      <vt:variant>
        <vt:i4>2112</vt:i4>
      </vt:variant>
      <vt:variant>
        <vt:i4>0</vt:i4>
      </vt:variant>
      <vt:variant>
        <vt:i4>5</vt:i4>
      </vt:variant>
      <vt:variant>
        <vt:lpwstr>http://fr.wikipedia.org/wiki/Juste-%C3%A0-temps_%28gestion%29</vt:lpwstr>
      </vt:variant>
      <vt:variant>
        <vt:lpwstr/>
      </vt:variant>
      <vt:variant>
        <vt:i4>1441908</vt:i4>
      </vt:variant>
      <vt:variant>
        <vt:i4>2109</vt:i4>
      </vt:variant>
      <vt:variant>
        <vt:i4>0</vt:i4>
      </vt:variant>
      <vt:variant>
        <vt:i4>5</vt:i4>
      </vt:variant>
      <vt:variant>
        <vt:lpwstr>http://fr.wikipedia.org/wiki/Distribution_%28management%29</vt:lpwstr>
      </vt:variant>
      <vt:variant>
        <vt:lpwstr/>
      </vt:variant>
      <vt:variant>
        <vt:i4>5832725</vt:i4>
      </vt:variant>
      <vt:variant>
        <vt:i4>2106</vt:i4>
      </vt:variant>
      <vt:variant>
        <vt:i4>0</vt:i4>
      </vt:variant>
      <vt:variant>
        <vt:i4>5</vt:i4>
      </vt:variant>
      <vt:variant>
        <vt:lpwstr>http://fr.wikipedia.org/wiki/Seuil_de_rentabilit%C3%A9</vt:lpwstr>
      </vt:variant>
      <vt:variant>
        <vt:lpwstr/>
      </vt:variant>
      <vt:variant>
        <vt:i4>3342358</vt:i4>
      </vt:variant>
      <vt:variant>
        <vt:i4>2103</vt:i4>
      </vt:variant>
      <vt:variant>
        <vt:i4>0</vt:i4>
      </vt:variant>
      <vt:variant>
        <vt:i4>5</vt:i4>
      </vt:variant>
      <vt:variant>
        <vt:lpwstr>http://fr.wikipedia.org/wiki/%C3%89lasticit%C3%A9_de_la_demande</vt:lpwstr>
      </vt:variant>
      <vt:variant>
        <vt:lpwstr/>
      </vt:variant>
      <vt:variant>
        <vt:i4>5308529</vt:i4>
      </vt:variant>
      <vt:variant>
        <vt:i4>2100</vt:i4>
      </vt:variant>
      <vt:variant>
        <vt:i4>0</vt:i4>
      </vt:variant>
      <vt:variant>
        <vt:i4>5</vt:i4>
      </vt:variant>
      <vt:variant>
        <vt:lpwstr>http://marketing.thus.ch/loader.php?page=Piton-III</vt:lpwstr>
      </vt:variant>
      <vt:variant>
        <vt:lpwstr>III_E</vt:lpwstr>
      </vt:variant>
      <vt:variant>
        <vt:i4>7012388</vt:i4>
      </vt:variant>
      <vt:variant>
        <vt:i4>2097</vt:i4>
      </vt:variant>
      <vt:variant>
        <vt:i4>0</vt:i4>
      </vt:variant>
      <vt:variant>
        <vt:i4>5</vt:i4>
      </vt:variant>
      <vt:variant>
        <vt:lpwstr>http://fr.wikipedia.org/wiki/Lobby</vt:lpwstr>
      </vt:variant>
      <vt:variant>
        <vt:lpwstr/>
      </vt:variant>
      <vt:variant>
        <vt:i4>5570576</vt:i4>
      </vt:variant>
      <vt:variant>
        <vt:i4>2094</vt:i4>
      </vt:variant>
      <vt:variant>
        <vt:i4>0</vt:i4>
      </vt:variant>
      <vt:variant>
        <vt:i4>5</vt:i4>
      </vt:variant>
      <vt:variant>
        <vt:lpwstr>communication.doc</vt:lpwstr>
      </vt:variant>
      <vt:variant>
        <vt:lpwstr/>
      </vt:variant>
      <vt:variant>
        <vt:i4>3997764</vt:i4>
      </vt:variant>
      <vt:variant>
        <vt:i4>2091</vt:i4>
      </vt:variant>
      <vt:variant>
        <vt:i4>0</vt:i4>
      </vt:variant>
      <vt:variant>
        <vt:i4>5</vt:i4>
      </vt:variant>
      <vt:variant>
        <vt:lpwstr>http://en.wikipedia.org/wiki/Online_marketing</vt:lpwstr>
      </vt:variant>
      <vt:variant>
        <vt:lpwstr/>
      </vt:variant>
      <vt:variant>
        <vt:i4>262250</vt:i4>
      </vt:variant>
      <vt:variant>
        <vt:i4>2088</vt:i4>
      </vt:variant>
      <vt:variant>
        <vt:i4>0</vt:i4>
      </vt:variant>
      <vt:variant>
        <vt:i4>5</vt:i4>
      </vt:variant>
      <vt:variant>
        <vt:lpwstr>http://en.wikipedia.org/wiki/Sales_promotion</vt:lpwstr>
      </vt:variant>
      <vt:variant>
        <vt:lpwstr/>
      </vt:variant>
      <vt:variant>
        <vt:i4>7536689</vt:i4>
      </vt:variant>
      <vt:variant>
        <vt:i4>2085</vt:i4>
      </vt:variant>
      <vt:variant>
        <vt:i4>0</vt:i4>
      </vt:variant>
      <vt:variant>
        <vt:i4>5</vt:i4>
      </vt:variant>
      <vt:variant>
        <vt:lpwstr>http://en.wikipedia.org/wiki/Sales</vt:lpwstr>
      </vt:variant>
      <vt:variant>
        <vt:lpwstr/>
      </vt:variant>
      <vt:variant>
        <vt:i4>3670090</vt:i4>
      </vt:variant>
      <vt:variant>
        <vt:i4>2082</vt:i4>
      </vt:variant>
      <vt:variant>
        <vt:i4>0</vt:i4>
      </vt:variant>
      <vt:variant>
        <vt:i4>5</vt:i4>
      </vt:variant>
      <vt:variant>
        <vt:lpwstr>http://en.wikipedia.org/wiki/Public_relations</vt:lpwstr>
      </vt:variant>
      <vt:variant>
        <vt:lpwstr/>
      </vt:variant>
      <vt:variant>
        <vt:i4>5767269</vt:i4>
      </vt:variant>
      <vt:variant>
        <vt:i4>2079</vt:i4>
      </vt:variant>
      <vt:variant>
        <vt:i4>0</vt:i4>
      </vt:variant>
      <vt:variant>
        <vt:i4>5</vt:i4>
      </vt:variant>
      <vt:variant>
        <vt:lpwstr>http://en.wikipedia.org/wiki/Sponsor_%28commercial%29</vt:lpwstr>
      </vt:variant>
      <vt:variant>
        <vt:lpwstr/>
      </vt:variant>
      <vt:variant>
        <vt:i4>7602235</vt:i4>
      </vt:variant>
      <vt:variant>
        <vt:i4>2076</vt:i4>
      </vt:variant>
      <vt:variant>
        <vt:i4>0</vt:i4>
      </vt:variant>
      <vt:variant>
        <vt:i4>5</vt:i4>
      </vt:variant>
      <vt:variant>
        <vt:lpwstr>http://en.wikipedia.org/wiki/Publicity</vt:lpwstr>
      </vt:variant>
      <vt:variant>
        <vt:lpwstr/>
      </vt:variant>
      <vt:variant>
        <vt:i4>6488118</vt:i4>
      </vt:variant>
      <vt:variant>
        <vt:i4>2073</vt:i4>
      </vt:variant>
      <vt:variant>
        <vt:i4>0</vt:i4>
      </vt:variant>
      <vt:variant>
        <vt:i4>5</vt:i4>
      </vt:variant>
      <vt:variant>
        <vt:lpwstr>http://en.wikipedia.org/wiki/Packaging</vt:lpwstr>
      </vt:variant>
      <vt:variant>
        <vt:lpwstr/>
      </vt:variant>
      <vt:variant>
        <vt:i4>7012389</vt:i4>
      </vt:variant>
      <vt:variant>
        <vt:i4>2070</vt:i4>
      </vt:variant>
      <vt:variant>
        <vt:i4>0</vt:i4>
      </vt:variant>
      <vt:variant>
        <vt:i4>5</vt:i4>
      </vt:variant>
      <vt:variant>
        <vt:lpwstr>http://en.wikipedia.org/wiki/Marketing</vt:lpwstr>
      </vt:variant>
      <vt:variant>
        <vt:lpwstr/>
      </vt:variant>
      <vt:variant>
        <vt:i4>6422541</vt:i4>
      </vt:variant>
      <vt:variant>
        <vt:i4>2067</vt:i4>
      </vt:variant>
      <vt:variant>
        <vt:i4>0</vt:i4>
      </vt:variant>
      <vt:variant>
        <vt:i4>5</vt:i4>
      </vt:variant>
      <vt:variant>
        <vt:lpwstr>http://en.wikipedia.org/wiki/Graphic_design</vt:lpwstr>
      </vt:variant>
      <vt:variant>
        <vt:lpwstr/>
      </vt:variant>
      <vt:variant>
        <vt:i4>2424926</vt:i4>
      </vt:variant>
      <vt:variant>
        <vt:i4>2064</vt:i4>
      </vt:variant>
      <vt:variant>
        <vt:i4>0</vt:i4>
      </vt:variant>
      <vt:variant>
        <vt:i4>5</vt:i4>
      </vt:variant>
      <vt:variant>
        <vt:lpwstr>http://en.wikipedia.org/wiki/Direct_marketing</vt:lpwstr>
      </vt:variant>
      <vt:variant>
        <vt:lpwstr/>
      </vt:variant>
      <vt:variant>
        <vt:i4>6815761</vt:i4>
      </vt:variant>
      <vt:variant>
        <vt:i4>2061</vt:i4>
      </vt:variant>
      <vt:variant>
        <vt:i4>0</vt:i4>
      </vt:variant>
      <vt:variant>
        <vt:i4>5</vt:i4>
      </vt:variant>
      <vt:variant>
        <vt:lpwstr>http://en.wikipedia.org/wiki/Brand_language</vt:lpwstr>
      </vt:variant>
      <vt:variant>
        <vt:lpwstr/>
      </vt:variant>
      <vt:variant>
        <vt:i4>7864361</vt:i4>
      </vt:variant>
      <vt:variant>
        <vt:i4>2058</vt:i4>
      </vt:variant>
      <vt:variant>
        <vt:i4>0</vt:i4>
      </vt:variant>
      <vt:variant>
        <vt:i4>5</vt:i4>
      </vt:variant>
      <vt:variant>
        <vt:lpwstr>http://en.wikipedia.org/wiki/Brand</vt:lpwstr>
      </vt:variant>
      <vt:variant>
        <vt:lpwstr/>
      </vt:variant>
      <vt:variant>
        <vt:i4>1900637</vt:i4>
      </vt:variant>
      <vt:variant>
        <vt:i4>2055</vt:i4>
      </vt:variant>
      <vt:variant>
        <vt:i4>0</vt:i4>
      </vt:variant>
      <vt:variant>
        <vt:i4>5</vt:i4>
      </vt:variant>
      <vt:variant>
        <vt:lpwstr>http://en.wikipedia.org/wiki/Advertising</vt:lpwstr>
      </vt:variant>
      <vt:variant>
        <vt:lpwstr/>
      </vt:variant>
      <vt:variant>
        <vt:i4>7929882</vt:i4>
      </vt:variant>
      <vt:variant>
        <vt:i4>2052</vt:i4>
      </vt:variant>
      <vt:variant>
        <vt:i4>0</vt:i4>
      </vt:variant>
      <vt:variant>
        <vt:i4>5</vt:i4>
      </vt:variant>
      <vt:variant>
        <vt:lpwstr>http://en.wikipedia.org/wiki/Promotion_%28marketing%29</vt:lpwstr>
      </vt:variant>
      <vt:variant>
        <vt:lpwstr/>
      </vt:variant>
      <vt:variant>
        <vt:i4>2031726</vt:i4>
      </vt:variant>
      <vt:variant>
        <vt:i4>2049</vt:i4>
      </vt:variant>
      <vt:variant>
        <vt:i4>0</vt:i4>
      </vt:variant>
      <vt:variant>
        <vt:i4>5</vt:i4>
      </vt:variant>
      <vt:variant>
        <vt:lpwstr>http://en.wikipedia.org/wiki/Marketing_communications</vt:lpwstr>
      </vt:variant>
      <vt:variant>
        <vt:lpwstr/>
      </vt:variant>
      <vt:variant>
        <vt:i4>6488143</vt:i4>
      </vt:variant>
      <vt:variant>
        <vt:i4>2046</vt:i4>
      </vt:variant>
      <vt:variant>
        <vt:i4>0</vt:i4>
      </vt:variant>
      <vt:variant>
        <vt:i4>5</vt:i4>
      </vt:variant>
      <vt:variant>
        <vt:lpwstr>http://fr.wikipedia.org/wiki/Juste-%C3%A0-temps_(gestion)</vt:lpwstr>
      </vt:variant>
      <vt:variant>
        <vt:lpwstr/>
      </vt:variant>
      <vt:variant>
        <vt:i4>1114227</vt:i4>
      </vt:variant>
      <vt:variant>
        <vt:i4>2043</vt:i4>
      </vt:variant>
      <vt:variant>
        <vt:i4>0</vt:i4>
      </vt:variant>
      <vt:variant>
        <vt:i4>5</vt:i4>
      </vt:variant>
      <vt:variant>
        <vt:lpwstr>http://fr.wikipedia.org/wiki/Distribution_(management)</vt:lpwstr>
      </vt:variant>
      <vt:variant>
        <vt:lpwstr/>
      </vt:variant>
      <vt:variant>
        <vt:i4>5832725</vt:i4>
      </vt:variant>
      <vt:variant>
        <vt:i4>2040</vt:i4>
      </vt:variant>
      <vt:variant>
        <vt:i4>0</vt:i4>
      </vt:variant>
      <vt:variant>
        <vt:i4>5</vt:i4>
      </vt:variant>
      <vt:variant>
        <vt:lpwstr>http://fr.wikipedia.org/wiki/Seuil_de_rentabilit%C3%A9</vt:lpwstr>
      </vt:variant>
      <vt:variant>
        <vt:lpwstr/>
      </vt:variant>
      <vt:variant>
        <vt:i4>6750215</vt:i4>
      </vt:variant>
      <vt:variant>
        <vt:i4>2037</vt:i4>
      </vt:variant>
      <vt:variant>
        <vt:i4>0</vt:i4>
      </vt:variant>
      <vt:variant>
        <vt:i4>5</vt:i4>
      </vt:variant>
      <vt:variant>
        <vt:lpwstr>http://fr.wikipedia.org/wiki/Promotion_commerciale</vt:lpwstr>
      </vt:variant>
      <vt:variant>
        <vt:lpwstr/>
      </vt:variant>
      <vt:variant>
        <vt:i4>7995508</vt:i4>
      </vt:variant>
      <vt:variant>
        <vt:i4>2034</vt:i4>
      </vt:variant>
      <vt:variant>
        <vt:i4>0</vt:i4>
      </vt:variant>
      <vt:variant>
        <vt:i4>5</vt:i4>
      </vt:variant>
      <vt:variant>
        <vt:lpwstr>http://www.businesspme.com/articles/marketing/156/politiques-d-ecremage-et-de-penetration.html</vt:lpwstr>
      </vt:variant>
      <vt:variant>
        <vt:lpwstr/>
      </vt:variant>
      <vt:variant>
        <vt:i4>7995508</vt:i4>
      </vt:variant>
      <vt:variant>
        <vt:i4>2031</vt:i4>
      </vt:variant>
      <vt:variant>
        <vt:i4>0</vt:i4>
      </vt:variant>
      <vt:variant>
        <vt:i4>5</vt:i4>
      </vt:variant>
      <vt:variant>
        <vt:lpwstr>http://www.businesspme.com/articles/marketing/156/politiques-d-ecremage-et-de-penetration.html</vt:lpwstr>
      </vt:variant>
      <vt:variant>
        <vt:lpwstr/>
      </vt:variant>
      <vt:variant>
        <vt:i4>3932210</vt:i4>
      </vt:variant>
      <vt:variant>
        <vt:i4>2028</vt:i4>
      </vt:variant>
      <vt:variant>
        <vt:i4>0</vt:i4>
      </vt:variant>
      <vt:variant>
        <vt:i4>5</vt:i4>
      </vt:variant>
      <vt:variant>
        <vt:lpwstr>http://www.netpme.fr/marketing/517-comment-estimer-elasticite-prix-produit.html</vt:lpwstr>
      </vt:variant>
      <vt:variant>
        <vt:lpwstr/>
      </vt:variant>
      <vt:variant>
        <vt:i4>3342358</vt:i4>
      </vt:variant>
      <vt:variant>
        <vt:i4>2025</vt:i4>
      </vt:variant>
      <vt:variant>
        <vt:i4>0</vt:i4>
      </vt:variant>
      <vt:variant>
        <vt:i4>5</vt:i4>
      </vt:variant>
      <vt:variant>
        <vt:lpwstr>http://fr.wikipedia.org/wiki/%C3%89lasticit%C3%A9_de_la_demande</vt:lpwstr>
      </vt:variant>
      <vt:variant>
        <vt:lpwstr/>
      </vt:variant>
      <vt:variant>
        <vt:i4>5308529</vt:i4>
      </vt:variant>
      <vt:variant>
        <vt:i4>2022</vt:i4>
      </vt:variant>
      <vt:variant>
        <vt:i4>0</vt:i4>
      </vt:variant>
      <vt:variant>
        <vt:i4>5</vt:i4>
      </vt:variant>
      <vt:variant>
        <vt:lpwstr>http://marketing.thus.ch/loader.php?page=Piton-III</vt:lpwstr>
      </vt:variant>
      <vt:variant>
        <vt:lpwstr>III_E</vt:lpwstr>
      </vt:variant>
      <vt:variant>
        <vt:i4>4456449</vt:i4>
      </vt:variant>
      <vt:variant>
        <vt:i4>2019</vt:i4>
      </vt:variant>
      <vt:variant>
        <vt:i4>0</vt:i4>
      </vt:variant>
      <vt:variant>
        <vt:i4>5</vt:i4>
      </vt:variant>
      <vt:variant>
        <vt:lpwstr>http://fr.wikipedia.org/wiki/Gamme_de_produits</vt:lpwstr>
      </vt:variant>
      <vt:variant>
        <vt:lpwstr/>
      </vt:variant>
      <vt:variant>
        <vt:i4>4456449</vt:i4>
      </vt:variant>
      <vt:variant>
        <vt:i4>2016</vt:i4>
      </vt:variant>
      <vt:variant>
        <vt:i4>0</vt:i4>
      </vt:variant>
      <vt:variant>
        <vt:i4>5</vt:i4>
      </vt:variant>
      <vt:variant>
        <vt:lpwstr>http://fr.wikipedia.org/wiki/Gamme_de_produits</vt:lpwstr>
      </vt:variant>
      <vt:variant>
        <vt:lpwstr/>
      </vt:variant>
      <vt:variant>
        <vt:i4>4128883</vt:i4>
      </vt:variant>
      <vt:variant>
        <vt:i4>2010</vt:i4>
      </vt:variant>
      <vt:variant>
        <vt:i4>0</vt:i4>
      </vt:variant>
      <vt:variant>
        <vt:i4>5</vt:i4>
      </vt:variant>
      <vt:variant>
        <vt:lpwstr>http://fr.wikipedia.org/wiki/Image_de_marque</vt:lpwstr>
      </vt:variant>
      <vt:variant>
        <vt:lpwstr/>
      </vt:variant>
      <vt:variant>
        <vt:i4>4849764</vt:i4>
      </vt:variant>
      <vt:variant>
        <vt:i4>2007</vt:i4>
      </vt:variant>
      <vt:variant>
        <vt:i4>0</vt:i4>
      </vt:variant>
      <vt:variant>
        <vt:i4>5</vt:i4>
      </vt:variant>
      <vt:variant>
        <vt:lpwstr>http://www.tutor2u.net/business/strategy/ge_matrix.htm</vt:lpwstr>
      </vt:variant>
      <vt:variant>
        <vt:lpwstr/>
      </vt:variant>
      <vt:variant>
        <vt:i4>1769490</vt:i4>
      </vt:variant>
      <vt:variant>
        <vt:i4>2004</vt:i4>
      </vt:variant>
      <vt:variant>
        <vt:i4>0</vt:i4>
      </vt:variant>
      <vt:variant>
        <vt:i4>5</vt:i4>
      </vt:variant>
      <vt:variant>
        <vt:lpwstr>http://www.marketing-strategique.com/Modele-ADL-Arthur-Doo-Little.htm</vt:lpwstr>
      </vt:variant>
      <vt:variant>
        <vt:lpwstr/>
      </vt:variant>
      <vt:variant>
        <vt:i4>786533</vt:i4>
      </vt:variant>
      <vt:variant>
        <vt:i4>2001</vt:i4>
      </vt:variant>
      <vt:variant>
        <vt:i4>0</vt:i4>
      </vt:variant>
      <vt:variant>
        <vt:i4>5</vt:i4>
      </vt:variant>
      <vt:variant>
        <vt:lpwstr>http://fr.wikipedia.org/wiki/Matrice_BCG</vt:lpwstr>
      </vt:variant>
      <vt:variant>
        <vt:lpwstr/>
      </vt:variant>
      <vt:variant>
        <vt:i4>6881287</vt:i4>
      </vt:variant>
      <vt:variant>
        <vt:i4>1998</vt:i4>
      </vt:variant>
      <vt:variant>
        <vt:i4>0</vt:i4>
      </vt:variant>
      <vt:variant>
        <vt:i4>5</vt:i4>
      </vt:variant>
      <vt:variant>
        <vt:lpwstr>http://fr.wikipedia.org/wiki/Cible_(marketing)</vt:lpwstr>
      </vt:variant>
      <vt:variant>
        <vt:lpwstr/>
      </vt:variant>
      <vt:variant>
        <vt:i4>5046294</vt:i4>
      </vt:variant>
      <vt:variant>
        <vt:i4>1995</vt:i4>
      </vt:variant>
      <vt:variant>
        <vt:i4>0</vt:i4>
      </vt:variant>
      <vt:variant>
        <vt:i4>5</vt:i4>
      </vt:variant>
      <vt:variant>
        <vt:lpwstr>http://www.netmba.com/marketing/market/segmentation/</vt:lpwstr>
      </vt:variant>
      <vt:variant>
        <vt:lpwstr/>
      </vt:variant>
      <vt:variant>
        <vt:i4>14680085</vt:i4>
      </vt:variant>
      <vt:variant>
        <vt:i4>1992</vt:i4>
      </vt:variant>
      <vt:variant>
        <vt:i4>0</vt:i4>
      </vt:variant>
      <vt:variant>
        <vt:i4>5</vt:i4>
      </vt:variant>
      <vt:variant>
        <vt:lpwstr>http://fr.wikipedia.org/wiki/Qualité_totale</vt:lpwstr>
      </vt:variant>
      <vt:variant>
        <vt:lpwstr/>
      </vt:variant>
      <vt:variant>
        <vt:i4>4784302</vt:i4>
      </vt:variant>
      <vt:variant>
        <vt:i4>1989</vt:i4>
      </vt:variant>
      <vt:variant>
        <vt:i4>0</vt:i4>
      </vt:variant>
      <vt:variant>
        <vt:i4>5</vt:i4>
      </vt:variant>
      <vt:variant>
        <vt:lpwstr>http://fr.wikipedia.org/wiki/Chaîne_logistique</vt:lpwstr>
      </vt:variant>
      <vt:variant>
        <vt:lpwstr/>
      </vt:variant>
      <vt:variant>
        <vt:i4>6029421</vt:i4>
      </vt:variant>
      <vt:variant>
        <vt:i4>1986</vt:i4>
      </vt:variant>
      <vt:variant>
        <vt:i4>0</vt:i4>
      </vt:variant>
      <vt:variant>
        <vt:i4>5</vt:i4>
      </vt:variant>
      <vt:variant>
        <vt:lpwstr>http://erwan.neau.free.fr/Toolbox/4P_du_marketing_mix.htm</vt:lpwstr>
      </vt:variant>
      <vt:variant>
        <vt:lpwstr/>
      </vt:variant>
      <vt:variant>
        <vt:i4>8192015</vt:i4>
      </vt:variant>
      <vt:variant>
        <vt:i4>1983</vt:i4>
      </vt:variant>
      <vt:variant>
        <vt:i4>0</vt:i4>
      </vt:variant>
      <vt:variant>
        <vt:i4>5</vt:i4>
      </vt:variant>
      <vt:variant>
        <vt:lpwstr>http://fr.wikipedia.org/wiki/Marketing_mix</vt:lpwstr>
      </vt:variant>
      <vt:variant>
        <vt:lpwstr/>
      </vt:variant>
      <vt:variant>
        <vt:i4>4128883</vt:i4>
      </vt:variant>
      <vt:variant>
        <vt:i4>1980</vt:i4>
      </vt:variant>
      <vt:variant>
        <vt:i4>0</vt:i4>
      </vt:variant>
      <vt:variant>
        <vt:i4>5</vt:i4>
      </vt:variant>
      <vt:variant>
        <vt:lpwstr>http://fr.wikipedia.org/wiki/Image_de_marque</vt:lpwstr>
      </vt:variant>
      <vt:variant>
        <vt:lpwstr/>
      </vt:variant>
      <vt:variant>
        <vt:i4>4718684</vt:i4>
      </vt:variant>
      <vt:variant>
        <vt:i4>1977</vt:i4>
      </vt:variant>
      <vt:variant>
        <vt:i4>0</vt:i4>
      </vt:variant>
      <vt:variant>
        <vt:i4>5</vt:i4>
      </vt:variant>
      <vt:variant>
        <vt:lpwstr>http://www.mplans.com/sample_marketing_plans/</vt:lpwstr>
      </vt:variant>
      <vt:variant>
        <vt:lpwstr/>
      </vt:variant>
      <vt:variant>
        <vt:i4>1310757</vt:i4>
      </vt:variant>
      <vt:variant>
        <vt:i4>1974</vt:i4>
      </vt:variant>
      <vt:variant>
        <vt:i4>0</vt:i4>
      </vt:variant>
      <vt:variant>
        <vt:i4>5</vt:i4>
      </vt:variant>
      <vt:variant>
        <vt:lpwstr>http://marketing.thus.ch/loader.php?page=Intro</vt:lpwstr>
      </vt:variant>
      <vt:variant>
        <vt:lpwstr>I_C4</vt:lpwstr>
      </vt:variant>
      <vt:variant>
        <vt:i4>589911</vt:i4>
      </vt:variant>
      <vt:variant>
        <vt:i4>1971</vt:i4>
      </vt:variant>
      <vt:variant>
        <vt:i4>0</vt:i4>
      </vt:variant>
      <vt:variant>
        <vt:i4>5</vt:i4>
      </vt:variant>
      <vt:variant>
        <vt:lpwstr>http://www.businessdictionary.com/definition/marketing-strategy.html</vt:lpwstr>
      </vt:variant>
      <vt:variant>
        <vt:lpwstr/>
      </vt:variant>
      <vt:variant>
        <vt:i4>6750221</vt:i4>
      </vt:variant>
      <vt:variant>
        <vt:i4>1968</vt:i4>
      </vt:variant>
      <vt:variant>
        <vt:i4>0</vt:i4>
      </vt:variant>
      <vt:variant>
        <vt:i4>5</vt:i4>
      </vt:variant>
      <vt:variant>
        <vt:lpwstr>marketing_process.PDF</vt:lpwstr>
      </vt:variant>
      <vt:variant>
        <vt:lpwstr/>
      </vt:variant>
      <vt:variant>
        <vt:i4>6815801</vt:i4>
      </vt:variant>
      <vt:variant>
        <vt:i4>1965</vt:i4>
      </vt:variant>
      <vt:variant>
        <vt:i4>0</vt:i4>
      </vt:variant>
      <vt:variant>
        <vt:i4>5</vt:i4>
      </vt:variant>
      <vt:variant>
        <vt:lpwstr>http://fr.wikipedia.org/wiki/Marketing</vt:lpwstr>
      </vt:variant>
      <vt:variant>
        <vt:lpwstr/>
      </vt:variant>
      <vt:variant>
        <vt:i4>4456449</vt:i4>
      </vt:variant>
      <vt:variant>
        <vt:i4>1962</vt:i4>
      </vt:variant>
      <vt:variant>
        <vt:i4>0</vt:i4>
      </vt:variant>
      <vt:variant>
        <vt:i4>5</vt:i4>
      </vt:variant>
      <vt:variant>
        <vt:lpwstr>http://fr.wikipedia.org/wiki/Gamme_de_produits</vt:lpwstr>
      </vt:variant>
      <vt:variant>
        <vt:lpwstr/>
      </vt:variant>
      <vt:variant>
        <vt:i4>4456449</vt:i4>
      </vt:variant>
      <vt:variant>
        <vt:i4>1959</vt:i4>
      </vt:variant>
      <vt:variant>
        <vt:i4>0</vt:i4>
      </vt:variant>
      <vt:variant>
        <vt:i4>5</vt:i4>
      </vt:variant>
      <vt:variant>
        <vt:lpwstr>http://fr.wikipedia.org/wiki/Gamme_de_produits</vt:lpwstr>
      </vt:variant>
      <vt:variant>
        <vt:lpwstr/>
      </vt:variant>
      <vt:variant>
        <vt:i4>6881287</vt:i4>
      </vt:variant>
      <vt:variant>
        <vt:i4>1956</vt:i4>
      </vt:variant>
      <vt:variant>
        <vt:i4>0</vt:i4>
      </vt:variant>
      <vt:variant>
        <vt:i4>5</vt:i4>
      </vt:variant>
      <vt:variant>
        <vt:lpwstr>http://fr.wikipedia.org/wiki/Cible_(marketing)</vt:lpwstr>
      </vt:variant>
      <vt:variant>
        <vt:lpwstr/>
      </vt:variant>
      <vt:variant>
        <vt:i4>2031726</vt:i4>
      </vt:variant>
      <vt:variant>
        <vt:i4>1953</vt:i4>
      </vt:variant>
      <vt:variant>
        <vt:i4>0</vt:i4>
      </vt:variant>
      <vt:variant>
        <vt:i4>5</vt:i4>
      </vt:variant>
      <vt:variant>
        <vt:lpwstr>http://en.wikipedia.org/wiki/Marketing_communications</vt:lpwstr>
      </vt:variant>
      <vt:variant>
        <vt:lpwstr/>
      </vt:variant>
      <vt:variant>
        <vt:i4>6750215</vt:i4>
      </vt:variant>
      <vt:variant>
        <vt:i4>1950</vt:i4>
      </vt:variant>
      <vt:variant>
        <vt:i4>0</vt:i4>
      </vt:variant>
      <vt:variant>
        <vt:i4>5</vt:i4>
      </vt:variant>
      <vt:variant>
        <vt:lpwstr>http://fr.wikipedia.org/wiki/Promotion_commerciale</vt:lpwstr>
      </vt:variant>
      <vt:variant>
        <vt:lpwstr/>
      </vt:variant>
      <vt:variant>
        <vt:i4>7995508</vt:i4>
      </vt:variant>
      <vt:variant>
        <vt:i4>1947</vt:i4>
      </vt:variant>
      <vt:variant>
        <vt:i4>0</vt:i4>
      </vt:variant>
      <vt:variant>
        <vt:i4>5</vt:i4>
      </vt:variant>
      <vt:variant>
        <vt:lpwstr>http://www.businesspme.com/articles/marketing/156/politiques-d-ecremage-et-de-penetration.html</vt:lpwstr>
      </vt:variant>
      <vt:variant>
        <vt:lpwstr/>
      </vt:variant>
      <vt:variant>
        <vt:i4>7995508</vt:i4>
      </vt:variant>
      <vt:variant>
        <vt:i4>1944</vt:i4>
      </vt:variant>
      <vt:variant>
        <vt:i4>0</vt:i4>
      </vt:variant>
      <vt:variant>
        <vt:i4>5</vt:i4>
      </vt:variant>
      <vt:variant>
        <vt:lpwstr>http://www.businesspme.com/articles/marketing/156/politiques-d-ecremage-et-de-penetration.html</vt:lpwstr>
      </vt:variant>
      <vt:variant>
        <vt:lpwstr/>
      </vt:variant>
      <vt:variant>
        <vt:i4>3932210</vt:i4>
      </vt:variant>
      <vt:variant>
        <vt:i4>1941</vt:i4>
      </vt:variant>
      <vt:variant>
        <vt:i4>0</vt:i4>
      </vt:variant>
      <vt:variant>
        <vt:i4>5</vt:i4>
      </vt:variant>
      <vt:variant>
        <vt:lpwstr>http://www.netpme.fr/marketing/517-comment-estimer-elasticite-prix-produit.html</vt:lpwstr>
      </vt:variant>
      <vt:variant>
        <vt:lpwstr/>
      </vt:variant>
      <vt:variant>
        <vt:i4>4128883</vt:i4>
      </vt:variant>
      <vt:variant>
        <vt:i4>1938</vt:i4>
      </vt:variant>
      <vt:variant>
        <vt:i4>0</vt:i4>
      </vt:variant>
      <vt:variant>
        <vt:i4>5</vt:i4>
      </vt:variant>
      <vt:variant>
        <vt:lpwstr>http://fr.wikipedia.org/wiki/Image_de_marque</vt:lpwstr>
      </vt:variant>
      <vt:variant>
        <vt:lpwstr/>
      </vt:variant>
      <vt:variant>
        <vt:i4>5046294</vt:i4>
      </vt:variant>
      <vt:variant>
        <vt:i4>1935</vt:i4>
      </vt:variant>
      <vt:variant>
        <vt:i4>0</vt:i4>
      </vt:variant>
      <vt:variant>
        <vt:i4>5</vt:i4>
      </vt:variant>
      <vt:variant>
        <vt:lpwstr>http://www.netmba.com/marketing/market/segmentation/</vt:lpwstr>
      </vt:variant>
      <vt:variant>
        <vt:lpwstr/>
      </vt:variant>
      <vt:variant>
        <vt:i4>1310757</vt:i4>
      </vt:variant>
      <vt:variant>
        <vt:i4>1932</vt:i4>
      </vt:variant>
      <vt:variant>
        <vt:i4>0</vt:i4>
      </vt:variant>
      <vt:variant>
        <vt:i4>5</vt:i4>
      </vt:variant>
      <vt:variant>
        <vt:lpwstr>http://marketing.thus.ch/loader.php?page=Intro</vt:lpwstr>
      </vt:variant>
      <vt:variant>
        <vt:lpwstr>I_C4</vt:lpwstr>
      </vt:variant>
      <vt:variant>
        <vt:i4>6815801</vt:i4>
      </vt:variant>
      <vt:variant>
        <vt:i4>1929</vt:i4>
      </vt:variant>
      <vt:variant>
        <vt:i4>0</vt:i4>
      </vt:variant>
      <vt:variant>
        <vt:i4>5</vt:i4>
      </vt:variant>
      <vt:variant>
        <vt:lpwstr>http://fr.wikipedia.org/wiki/Marketing</vt:lpwstr>
      </vt:variant>
      <vt:variant>
        <vt:lpwstr/>
      </vt:variant>
      <vt:variant>
        <vt:i4>7209057</vt:i4>
      </vt:variant>
      <vt:variant>
        <vt:i4>1926</vt:i4>
      </vt:variant>
      <vt:variant>
        <vt:i4>0</vt:i4>
      </vt:variant>
      <vt:variant>
        <vt:i4>5</vt:i4>
      </vt:variant>
      <vt:variant>
        <vt:lpwstr>stra_market_1.ppt</vt:lpwstr>
      </vt:variant>
      <vt:variant>
        <vt:lpwstr/>
      </vt:variant>
      <vt:variant>
        <vt:i4>2752547</vt:i4>
      </vt:variant>
      <vt:variant>
        <vt:i4>1923</vt:i4>
      </vt:variant>
      <vt:variant>
        <vt:i4>0</vt:i4>
      </vt:variant>
      <vt:variant>
        <vt:i4>5</vt:i4>
      </vt:variant>
      <vt:variant>
        <vt:lpwstr>http://www.jybaudot.fr/CRM/strategies.html</vt:lpwstr>
      </vt:variant>
      <vt:variant>
        <vt:lpwstr/>
      </vt:variant>
      <vt:variant>
        <vt:i4>14680085</vt:i4>
      </vt:variant>
      <vt:variant>
        <vt:i4>1920</vt:i4>
      </vt:variant>
      <vt:variant>
        <vt:i4>0</vt:i4>
      </vt:variant>
      <vt:variant>
        <vt:i4>5</vt:i4>
      </vt:variant>
      <vt:variant>
        <vt:lpwstr>http://fr.wikipedia.org/wiki/Qualité_totale</vt:lpwstr>
      </vt:variant>
      <vt:variant>
        <vt:lpwstr/>
      </vt:variant>
      <vt:variant>
        <vt:i4>4784302</vt:i4>
      </vt:variant>
      <vt:variant>
        <vt:i4>1917</vt:i4>
      </vt:variant>
      <vt:variant>
        <vt:i4>0</vt:i4>
      </vt:variant>
      <vt:variant>
        <vt:i4>5</vt:i4>
      </vt:variant>
      <vt:variant>
        <vt:lpwstr>http://fr.wikipedia.org/wiki/Chaîne_logistique</vt:lpwstr>
      </vt:variant>
      <vt:variant>
        <vt:lpwstr/>
      </vt:variant>
      <vt:variant>
        <vt:i4>92</vt:i4>
      </vt:variant>
      <vt:variant>
        <vt:i4>1914</vt:i4>
      </vt:variant>
      <vt:variant>
        <vt:i4>0</vt:i4>
      </vt:variant>
      <vt:variant>
        <vt:i4>5</vt:i4>
      </vt:variant>
      <vt:variant>
        <vt:lpwstr>http://fr.wikipedia.org/wiki/Productivité</vt:lpwstr>
      </vt:variant>
      <vt:variant>
        <vt:lpwstr/>
      </vt:variant>
      <vt:variant>
        <vt:i4>4849764</vt:i4>
      </vt:variant>
      <vt:variant>
        <vt:i4>1911</vt:i4>
      </vt:variant>
      <vt:variant>
        <vt:i4>0</vt:i4>
      </vt:variant>
      <vt:variant>
        <vt:i4>5</vt:i4>
      </vt:variant>
      <vt:variant>
        <vt:lpwstr>http://www.tutor2u.net/business/strategy/ge_matrix.htm</vt:lpwstr>
      </vt:variant>
      <vt:variant>
        <vt:lpwstr/>
      </vt:variant>
      <vt:variant>
        <vt:i4>1769490</vt:i4>
      </vt:variant>
      <vt:variant>
        <vt:i4>1908</vt:i4>
      </vt:variant>
      <vt:variant>
        <vt:i4>0</vt:i4>
      </vt:variant>
      <vt:variant>
        <vt:i4>5</vt:i4>
      </vt:variant>
      <vt:variant>
        <vt:lpwstr>http://www.marketing-strategique.com/Modele-ADL-Arthur-Doo-Little.htm</vt:lpwstr>
      </vt:variant>
      <vt:variant>
        <vt:lpwstr/>
      </vt:variant>
      <vt:variant>
        <vt:i4>786533</vt:i4>
      </vt:variant>
      <vt:variant>
        <vt:i4>1905</vt:i4>
      </vt:variant>
      <vt:variant>
        <vt:i4>0</vt:i4>
      </vt:variant>
      <vt:variant>
        <vt:i4>5</vt:i4>
      </vt:variant>
      <vt:variant>
        <vt:lpwstr>http://fr.wikipedia.org/wiki/Matrice_BCG</vt:lpwstr>
      </vt:variant>
      <vt:variant>
        <vt:lpwstr/>
      </vt:variant>
      <vt:variant>
        <vt:i4>8192015</vt:i4>
      </vt:variant>
      <vt:variant>
        <vt:i4>1902</vt:i4>
      </vt:variant>
      <vt:variant>
        <vt:i4>0</vt:i4>
      </vt:variant>
      <vt:variant>
        <vt:i4>5</vt:i4>
      </vt:variant>
      <vt:variant>
        <vt:lpwstr>http://fr.wikipedia.org/wiki/Marketing_mix</vt:lpwstr>
      </vt:variant>
      <vt:variant>
        <vt:lpwstr/>
      </vt:variant>
      <vt:variant>
        <vt:i4>6815801</vt:i4>
      </vt:variant>
      <vt:variant>
        <vt:i4>1899</vt:i4>
      </vt:variant>
      <vt:variant>
        <vt:i4>0</vt:i4>
      </vt:variant>
      <vt:variant>
        <vt:i4>5</vt:i4>
      </vt:variant>
      <vt:variant>
        <vt:lpwstr>http://fr.wikipedia.org/wiki/Marketing</vt:lpwstr>
      </vt:variant>
      <vt:variant>
        <vt:lpwstr/>
      </vt:variant>
      <vt:variant>
        <vt:i4>5701739</vt:i4>
      </vt:variant>
      <vt:variant>
        <vt:i4>1893</vt:i4>
      </vt:variant>
      <vt:variant>
        <vt:i4>0</vt:i4>
      </vt:variant>
      <vt:variant>
        <vt:i4>5</vt:i4>
      </vt:variant>
      <vt:variant>
        <vt:lpwstr>/wiki/Strat%C3%A9gies_g%C3%A9n%C3%A9riques_de_Porter</vt:lpwstr>
      </vt:variant>
      <vt:variant>
        <vt:lpwstr/>
      </vt:variant>
      <vt:variant>
        <vt:i4>1507412</vt:i4>
      </vt:variant>
      <vt:variant>
        <vt:i4>1890</vt:i4>
      </vt:variant>
      <vt:variant>
        <vt:i4>0</vt:i4>
      </vt:variant>
      <vt:variant>
        <vt:i4>5</vt:i4>
      </vt:variant>
      <vt:variant>
        <vt:lpwstr>/wiki/Cha%C3%AEne_de_valeur</vt:lpwstr>
      </vt:variant>
      <vt:variant>
        <vt:lpwstr/>
      </vt:variant>
      <vt:variant>
        <vt:i4>4587610</vt:i4>
      </vt:variant>
      <vt:variant>
        <vt:i4>1887</vt:i4>
      </vt:variant>
      <vt:variant>
        <vt:i4>0</vt:i4>
      </vt:variant>
      <vt:variant>
        <vt:i4>5</vt:i4>
      </vt:variant>
      <vt:variant>
        <vt:lpwstr>/wiki/Positionnement</vt:lpwstr>
      </vt:variant>
      <vt:variant>
        <vt:lpwstr/>
      </vt:variant>
      <vt:variant>
        <vt:i4>5308495</vt:i4>
      </vt:variant>
      <vt:variant>
        <vt:i4>1884</vt:i4>
      </vt:variant>
      <vt:variant>
        <vt:i4>0</vt:i4>
      </vt:variant>
      <vt:variant>
        <vt:i4>5</vt:i4>
      </vt:variant>
      <vt:variant>
        <vt:lpwstr>/wiki/Ciblage</vt:lpwstr>
      </vt:variant>
      <vt:variant>
        <vt:lpwstr/>
      </vt:variant>
      <vt:variant>
        <vt:i4>2293820</vt:i4>
      </vt:variant>
      <vt:variant>
        <vt:i4>1881</vt:i4>
      </vt:variant>
      <vt:variant>
        <vt:i4>0</vt:i4>
      </vt:variant>
      <vt:variant>
        <vt:i4>5</vt:i4>
      </vt:variant>
      <vt:variant>
        <vt:lpwstr>/wiki/Marketing</vt:lpwstr>
      </vt:variant>
      <vt:variant>
        <vt:lpwstr/>
      </vt:variant>
      <vt:variant>
        <vt:i4>2949161</vt:i4>
      </vt:variant>
      <vt:variant>
        <vt:i4>1878</vt:i4>
      </vt:variant>
      <vt:variant>
        <vt:i4>0</vt:i4>
      </vt:variant>
      <vt:variant>
        <vt:i4>5</vt:i4>
      </vt:variant>
      <vt:variant>
        <vt:lpwstr>/wiki/Segmentation_(sciences_humaines)</vt:lpwstr>
      </vt:variant>
      <vt:variant>
        <vt:lpwstr/>
      </vt:variant>
      <vt:variant>
        <vt:i4>2949161</vt:i4>
      </vt:variant>
      <vt:variant>
        <vt:i4>1875</vt:i4>
      </vt:variant>
      <vt:variant>
        <vt:i4>0</vt:i4>
      </vt:variant>
      <vt:variant>
        <vt:i4>5</vt:i4>
      </vt:variant>
      <vt:variant>
        <vt:lpwstr>/wiki/Synergie</vt:lpwstr>
      </vt:variant>
      <vt:variant>
        <vt:lpwstr/>
      </vt:variant>
      <vt:variant>
        <vt:i4>2949161</vt:i4>
      </vt:variant>
      <vt:variant>
        <vt:i4>1872</vt:i4>
      </vt:variant>
      <vt:variant>
        <vt:i4>0</vt:i4>
      </vt:variant>
      <vt:variant>
        <vt:i4>5</vt:i4>
      </vt:variant>
      <vt:variant>
        <vt:lpwstr>/wiki/Synergie</vt:lpwstr>
      </vt:variant>
      <vt:variant>
        <vt:lpwstr/>
      </vt:variant>
      <vt:variant>
        <vt:i4>7340036</vt:i4>
      </vt:variant>
      <vt:variant>
        <vt:i4>1869</vt:i4>
      </vt:variant>
      <vt:variant>
        <vt:i4>0</vt:i4>
      </vt:variant>
      <vt:variant>
        <vt:i4>5</vt:i4>
      </vt:variant>
      <vt:variant>
        <vt:lpwstr>/wiki/Strat%C3%A9gie_d%27entreprise</vt:lpwstr>
      </vt:variant>
      <vt:variant>
        <vt:lpwstr/>
      </vt:variant>
      <vt:variant>
        <vt:i4>3080225</vt:i4>
      </vt:variant>
      <vt:variant>
        <vt:i4>1866</vt:i4>
      </vt:variant>
      <vt:variant>
        <vt:i4>0</vt:i4>
      </vt:variant>
      <vt:variant>
        <vt:i4>5</vt:i4>
      </vt:variant>
      <vt:variant>
        <vt:lpwstr>/wiki/Organisation</vt:lpwstr>
      </vt:variant>
      <vt:variant>
        <vt:lpwstr/>
      </vt:variant>
      <vt:variant>
        <vt:i4>7340036</vt:i4>
      </vt:variant>
      <vt:variant>
        <vt:i4>1863</vt:i4>
      </vt:variant>
      <vt:variant>
        <vt:i4>0</vt:i4>
      </vt:variant>
      <vt:variant>
        <vt:i4>5</vt:i4>
      </vt:variant>
      <vt:variant>
        <vt:lpwstr>/wiki/Strat%C3%A9gie_d%27entreprise</vt:lpwstr>
      </vt:variant>
      <vt:variant>
        <vt:lpwstr/>
      </vt:variant>
      <vt:variant>
        <vt:i4>1704043</vt:i4>
      </vt:variant>
      <vt:variant>
        <vt:i4>1860</vt:i4>
      </vt:variant>
      <vt:variant>
        <vt:i4>0</vt:i4>
      </vt:variant>
      <vt:variant>
        <vt:i4>5</vt:i4>
      </vt:variant>
      <vt:variant>
        <vt:lpwstr>/wiki/Imposition_(fiscalit%C3%A9)</vt:lpwstr>
      </vt:variant>
      <vt:variant>
        <vt:lpwstr/>
      </vt:variant>
      <vt:variant>
        <vt:i4>262267</vt:i4>
      </vt:variant>
      <vt:variant>
        <vt:i4>1857</vt:i4>
      </vt:variant>
      <vt:variant>
        <vt:i4>0</vt:i4>
      </vt:variant>
      <vt:variant>
        <vt:i4>5</vt:i4>
      </vt:variant>
      <vt:variant>
        <vt:lpwstr>/wiki/Chiffre_d%27affaires</vt:lpwstr>
      </vt:variant>
      <vt:variant>
        <vt:lpwstr/>
      </vt:variant>
      <vt:variant>
        <vt:i4>1507370</vt:i4>
      </vt:variant>
      <vt:variant>
        <vt:i4>1854</vt:i4>
      </vt:variant>
      <vt:variant>
        <vt:i4>0</vt:i4>
      </vt:variant>
      <vt:variant>
        <vt:i4>5</vt:i4>
      </vt:variant>
      <vt:variant>
        <vt:lpwstr>/wiki/Administrations_publiques</vt:lpwstr>
      </vt:variant>
      <vt:variant>
        <vt:lpwstr/>
      </vt:variant>
      <vt:variant>
        <vt:i4>5898314</vt:i4>
      </vt:variant>
      <vt:variant>
        <vt:i4>1851</vt:i4>
      </vt:variant>
      <vt:variant>
        <vt:i4>0</vt:i4>
      </vt:variant>
      <vt:variant>
        <vt:i4>5</vt:i4>
      </vt:variant>
      <vt:variant>
        <vt:lpwstr>/wiki/Services_non_marchands</vt:lpwstr>
      </vt:variant>
      <vt:variant>
        <vt:lpwstr/>
      </vt:variant>
      <vt:variant>
        <vt:i4>4849787</vt:i4>
      </vt:variant>
      <vt:variant>
        <vt:i4>1848</vt:i4>
      </vt:variant>
      <vt:variant>
        <vt:i4>0</vt:i4>
      </vt:variant>
      <vt:variant>
        <vt:i4>5</vt:i4>
      </vt:variant>
      <vt:variant>
        <vt:lpwstr>/wiki/Biens_et_services_marchands</vt:lpwstr>
      </vt:variant>
      <vt:variant>
        <vt:lpwstr/>
      </vt:variant>
      <vt:variant>
        <vt:i4>1179697</vt:i4>
      </vt:variant>
      <vt:variant>
        <vt:i4>1845</vt:i4>
      </vt:variant>
      <vt:variant>
        <vt:i4>0</vt:i4>
      </vt:variant>
      <vt:variant>
        <vt:i4>5</vt:i4>
      </vt:variant>
      <vt:variant>
        <vt:lpwstr>/wiki/Soldes_interm%C3%A9diaires_de_gestion</vt:lpwstr>
      </vt:variant>
      <vt:variant>
        <vt:lpwstr/>
      </vt:variant>
      <vt:variant>
        <vt:i4>7798887</vt:i4>
      </vt:variant>
      <vt:variant>
        <vt:i4>1842</vt:i4>
      </vt:variant>
      <vt:variant>
        <vt:i4>0</vt:i4>
      </vt:variant>
      <vt:variant>
        <vt:i4>5</vt:i4>
      </vt:variant>
      <vt:variant>
        <vt:lpwstr>/wiki/Commerce_de_d%C3%A9tail</vt:lpwstr>
      </vt:variant>
      <vt:variant>
        <vt:lpwstr/>
      </vt:variant>
      <vt:variant>
        <vt:i4>458791</vt:i4>
      </vt:variant>
      <vt:variant>
        <vt:i4>1839</vt:i4>
      </vt:variant>
      <vt:variant>
        <vt:i4>0</vt:i4>
      </vt:variant>
      <vt:variant>
        <vt:i4>5</vt:i4>
      </vt:variant>
      <vt:variant>
        <vt:lpwstr>/wiki/Consommations_interm%C3%A9diaires</vt:lpwstr>
      </vt:variant>
      <vt:variant>
        <vt:lpwstr/>
      </vt:variant>
      <vt:variant>
        <vt:i4>6160475</vt:i4>
      </vt:variant>
      <vt:variant>
        <vt:i4>1836</vt:i4>
      </vt:variant>
      <vt:variant>
        <vt:i4>0</vt:i4>
      </vt:variant>
      <vt:variant>
        <vt:i4>5</vt:i4>
      </vt:variant>
      <vt:variant>
        <vt:lpwstr>/wiki/Travail</vt:lpwstr>
      </vt:variant>
      <vt:variant>
        <vt:lpwstr/>
      </vt:variant>
      <vt:variant>
        <vt:i4>458791</vt:i4>
      </vt:variant>
      <vt:variant>
        <vt:i4>1833</vt:i4>
      </vt:variant>
      <vt:variant>
        <vt:i4>0</vt:i4>
      </vt:variant>
      <vt:variant>
        <vt:i4>5</vt:i4>
      </vt:variant>
      <vt:variant>
        <vt:lpwstr>/wiki/Consommations_interm%C3%A9diaires</vt:lpwstr>
      </vt:variant>
      <vt:variant>
        <vt:lpwstr/>
      </vt:variant>
      <vt:variant>
        <vt:i4>1441831</vt:i4>
      </vt:variant>
      <vt:variant>
        <vt:i4>1830</vt:i4>
      </vt:variant>
      <vt:variant>
        <vt:i4>0</vt:i4>
      </vt:variant>
      <vt:variant>
        <vt:i4>5</vt:i4>
      </vt:variant>
      <vt:variant>
        <vt:lpwstr>/wiki/Mati%C3%A8res_premi%C3%A8res</vt:lpwstr>
      </vt:variant>
      <vt:variant>
        <vt:lpwstr/>
      </vt:variant>
      <vt:variant>
        <vt:i4>7864418</vt:i4>
      </vt:variant>
      <vt:variant>
        <vt:i4>1827</vt:i4>
      </vt:variant>
      <vt:variant>
        <vt:i4>0</vt:i4>
      </vt:variant>
      <vt:variant>
        <vt:i4>5</vt:i4>
      </vt:variant>
      <vt:variant>
        <vt:lpwstr>/wiki/Produit_int%C3%A9rieur_brut</vt:lpwstr>
      </vt:variant>
      <vt:variant>
        <vt:lpwstr/>
      </vt:variant>
      <vt:variant>
        <vt:i4>3342443</vt:i4>
      </vt:variant>
      <vt:variant>
        <vt:i4>1824</vt:i4>
      </vt:variant>
      <vt:variant>
        <vt:i4>0</vt:i4>
      </vt:variant>
      <vt:variant>
        <vt:i4>5</vt:i4>
      </vt:variant>
      <vt:variant>
        <vt:lpwstr>/wiki/Co%C3%BBt_de_production</vt:lpwstr>
      </vt:variant>
      <vt:variant>
        <vt:lpwstr/>
      </vt:variant>
      <vt:variant>
        <vt:i4>7274564</vt:i4>
      </vt:variant>
      <vt:variant>
        <vt:i4>1821</vt:i4>
      </vt:variant>
      <vt:variant>
        <vt:i4>0</vt:i4>
      </vt:variant>
      <vt:variant>
        <vt:i4>5</vt:i4>
      </vt:variant>
      <vt:variant>
        <vt:lpwstr>/wiki/Comptabilit%C3%A9_nationale</vt:lpwstr>
      </vt:variant>
      <vt:variant>
        <vt:lpwstr/>
      </vt:variant>
      <vt:variant>
        <vt:i4>5898314</vt:i4>
      </vt:variant>
      <vt:variant>
        <vt:i4>1818</vt:i4>
      </vt:variant>
      <vt:variant>
        <vt:i4>0</vt:i4>
      </vt:variant>
      <vt:variant>
        <vt:i4>5</vt:i4>
      </vt:variant>
      <vt:variant>
        <vt:lpwstr>/wiki/Services_non_marchands</vt:lpwstr>
      </vt:variant>
      <vt:variant>
        <vt:lpwstr/>
      </vt:variant>
      <vt:variant>
        <vt:i4>458791</vt:i4>
      </vt:variant>
      <vt:variant>
        <vt:i4>1815</vt:i4>
      </vt:variant>
      <vt:variant>
        <vt:i4>0</vt:i4>
      </vt:variant>
      <vt:variant>
        <vt:i4>5</vt:i4>
      </vt:variant>
      <vt:variant>
        <vt:lpwstr>/wiki/Consommations_interm%C3%A9diaires</vt:lpwstr>
      </vt:variant>
      <vt:variant>
        <vt:lpwstr/>
      </vt:variant>
      <vt:variant>
        <vt:i4>262267</vt:i4>
      </vt:variant>
      <vt:variant>
        <vt:i4>1812</vt:i4>
      </vt:variant>
      <vt:variant>
        <vt:i4>0</vt:i4>
      </vt:variant>
      <vt:variant>
        <vt:i4>5</vt:i4>
      </vt:variant>
      <vt:variant>
        <vt:lpwstr>/wiki/Chiffre_d%27affaires</vt:lpwstr>
      </vt:variant>
      <vt:variant>
        <vt:lpwstr/>
      </vt:variant>
      <vt:variant>
        <vt:i4>1179697</vt:i4>
      </vt:variant>
      <vt:variant>
        <vt:i4>1809</vt:i4>
      </vt:variant>
      <vt:variant>
        <vt:i4>0</vt:i4>
      </vt:variant>
      <vt:variant>
        <vt:i4>5</vt:i4>
      </vt:variant>
      <vt:variant>
        <vt:lpwstr>/wiki/Soldes_interm%C3%A9diaires_de_gestion</vt:lpwstr>
      </vt:variant>
      <vt:variant>
        <vt:lpwstr/>
      </vt:variant>
      <vt:variant>
        <vt:i4>7471187</vt:i4>
      </vt:variant>
      <vt:variant>
        <vt:i4>1806</vt:i4>
      </vt:variant>
      <vt:variant>
        <vt:i4>0</vt:i4>
      </vt:variant>
      <vt:variant>
        <vt:i4>5</vt:i4>
      </vt:variant>
      <vt:variant>
        <vt:lpwstr>/wiki/Secteur_public</vt:lpwstr>
      </vt:variant>
      <vt:variant>
        <vt:lpwstr/>
      </vt:variant>
      <vt:variant>
        <vt:i4>3080225</vt:i4>
      </vt:variant>
      <vt:variant>
        <vt:i4>1803</vt:i4>
      </vt:variant>
      <vt:variant>
        <vt:i4>0</vt:i4>
      </vt:variant>
      <vt:variant>
        <vt:i4>5</vt:i4>
      </vt:variant>
      <vt:variant>
        <vt:lpwstr>/wiki/Organisation</vt:lpwstr>
      </vt:variant>
      <vt:variant>
        <vt:lpwstr/>
      </vt:variant>
      <vt:variant>
        <vt:i4>5439578</vt:i4>
      </vt:variant>
      <vt:variant>
        <vt:i4>1800</vt:i4>
      </vt:variant>
      <vt:variant>
        <vt:i4>0</vt:i4>
      </vt:variant>
      <vt:variant>
        <vt:i4>5</vt:i4>
      </vt:variant>
      <vt:variant>
        <vt:lpwstr>/wiki/Entreprise</vt:lpwstr>
      </vt:variant>
      <vt:variant>
        <vt:lpwstr/>
      </vt:variant>
      <vt:variant>
        <vt:i4>7733359</vt:i4>
      </vt:variant>
      <vt:variant>
        <vt:i4>1797</vt:i4>
      </vt:variant>
      <vt:variant>
        <vt:i4>0</vt:i4>
      </vt:variant>
      <vt:variant>
        <vt:i4>5</vt:i4>
      </vt:variant>
      <vt:variant>
        <vt:lpwstr>/wiki/Taxe_sur_la_valeur_ajout%C3%A9e</vt:lpwstr>
      </vt:variant>
      <vt:variant>
        <vt:lpwstr/>
      </vt:variant>
      <vt:variant>
        <vt:i4>393273</vt:i4>
      </vt:variant>
      <vt:variant>
        <vt:i4>1794</vt:i4>
      </vt:variant>
      <vt:variant>
        <vt:i4>0</vt:i4>
      </vt:variant>
      <vt:variant>
        <vt:i4>5</vt:i4>
      </vt:variant>
      <vt:variant>
        <vt:lpwstr>/wiki/Agent_%C3%A9conomique</vt:lpwstr>
      </vt:variant>
      <vt:variant>
        <vt:lpwstr/>
      </vt:variant>
      <vt:variant>
        <vt:i4>2424929</vt:i4>
      </vt:variant>
      <vt:variant>
        <vt:i4>1791</vt:i4>
      </vt:variant>
      <vt:variant>
        <vt:i4>0</vt:i4>
      </vt:variant>
      <vt:variant>
        <vt:i4>5</vt:i4>
      </vt:variant>
      <vt:variant>
        <vt:lpwstr>/wiki/%C3%89conomie</vt:lpwstr>
      </vt:variant>
      <vt:variant>
        <vt:lpwstr/>
      </vt:variant>
      <vt:variant>
        <vt:i4>4718674</vt:i4>
      </vt:variant>
      <vt:variant>
        <vt:i4>1785</vt:i4>
      </vt:variant>
      <vt:variant>
        <vt:i4>0</vt:i4>
      </vt:variant>
      <vt:variant>
        <vt:i4>5</vt:i4>
      </vt:variant>
      <vt:variant>
        <vt:lpwstr>http://www.informationtamers.com/WikIT/index.php?title=File:Visuwords.jpg</vt:lpwstr>
      </vt:variant>
      <vt:variant>
        <vt:lpwstr/>
      </vt:variant>
      <vt:variant>
        <vt:i4>4718674</vt:i4>
      </vt:variant>
      <vt:variant>
        <vt:i4>1779</vt:i4>
      </vt:variant>
      <vt:variant>
        <vt:i4>0</vt:i4>
      </vt:variant>
      <vt:variant>
        <vt:i4>5</vt:i4>
      </vt:variant>
      <vt:variant>
        <vt:lpwstr>http://www.informationtamers.com/WikIT/index.php?title=File:Visuwords.jpg</vt:lpwstr>
      </vt:variant>
      <vt:variant>
        <vt:lpwstr/>
      </vt:variant>
      <vt:variant>
        <vt:i4>5636102</vt:i4>
      </vt:variant>
      <vt:variant>
        <vt:i4>1776</vt:i4>
      </vt:variant>
      <vt:variant>
        <vt:i4>0</vt:i4>
      </vt:variant>
      <vt:variant>
        <vt:i4>5</vt:i4>
      </vt:variant>
      <vt:variant>
        <vt:lpwstr>http://www.visuwords.com/</vt:lpwstr>
      </vt:variant>
      <vt:variant>
        <vt:lpwstr/>
      </vt:variant>
      <vt:variant>
        <vt:i4>6881388</vt:i4>
      </vt:variant>
      <vt:variant>
        <vt:i4>1770</vt:i4>
      </vt:variant>
      <vt:variant>
        <vt:i4>0</vt:i4>
      </vt:variant>
      <vt:variant>
        <vt:i4>5</vt:i4>
      </vt:variant>
      <vt:variant>
        <vt:lpwstr>http://www.informationtamers.com/WikIT/index.php?title=File:Xebece.jpg</vt:lpwstr>
      </vt:variant>
      <vt:variant>
        <vt:lpwstr/>
      </vt:variant>
      <vt:variant>
        <vt:i4>6881388</vt:i4>
      </vt:variant>
      <vt:variant>
        <vt:i4>1764</vt:i4>
      </vt:variant>
      <vt:variant>
        <vt:i4>0</vt:i4>
      </vt:variant>
      <vt:variant>
        <vt:i4>5</vt:i4>
      </vt:variant>
      <vt:variant>
        <vt:lpwstr>http://www.informationtamers.com/WikIT/index.php?title=File:Xebece.jpg</vt:lpwstr>
      </vt:variant>
      <vt:variant>
        <vt:lpwstr/>
      </vt:variant>
      <vt:variant>
        <vt:i4>983057</vt:i4>
      </vt:variant>
      <vt:variant>
        <vt:i4>1761</vt:i4>
      </vt:variant>
      <vt:variant>
        <vt:i4>0</vt:i4>
      </vt:variant>
      <vt:variant>
        <vt:i4>5</vt:i4>
      </vt:variant>
      <vt:variant>
        <vt:lpwstr>http://freshmeat.net/projects/xebece/</vt:lpwstr>
      </vt:variant>
      <vt:variant>
        <vt:lpwstr/>
      </vt:variant>
      <vt:variant>
        <vt:i4>6553661</vt:i4>
      </vt:variant>
      <vt:variant>
        <vt:i4>1755</vt:i4>
      </vt:variant>
      <vt:variant>
        <vt:i4>0</vt:i4>
      </vt:variant>
      <vt:variant>
        <vt:i4>5</vt:i4>
      </vt:variant>
      <vt:variant>
        <vt:lpwstr>http://www.informationtamers.com/WikIT/index.php?title=File:Protege-OWL.jpg</vt:lpwstr>
      </vt:variant>
      <vt:variant>
        <vt:lpwstr/>
      </vt:variant>
      <vt:variant>
        <vt:i4>6553661</vt:i4>
      </vt:variant>
      <vt:variant>
        <vt:i4>1749</vt:i4>
      </vt:variant>
      <vt:variant>
        <vt:i4>0</vt:i4>
      </vt:variant>
      <vt:variant>
        <vt:i4>5</vt:i4>
      </vt:variant>
      <vt:variant>
        <vt:lpwstr>http://www.informationtamers.com/WikIT/index.php?title=File:Protege-OWL.jpg</vt:lpwstr>
      </vt:variant>
      <vt:variant>
        <vt:lpwstr/>
      </vt:variant>
      <vt:variant>
        <vt:i4>5505040</vt:i4>
      </vt:variant>
      <vt:variant>
        <vt:i4>1746</vt:i4>
      </vt:variant>
      <vt:variant>
        <vt:i4>0</vt:i4>
      </vt:variant>
      <vt:variant>
        <vt:i4>5</vt:i4>
      </vt:variant>
      <vt:variant>
        <vt:lpwstr>http://protege.stanford.edu/overview/protege-owl.html</vt:lpwstr>
      </vt:variant>
      <vt:variant>
        <vt:lpwstr/>
      </vt:variant>
      <vt:variant>
        <vt:i4>2883688</vt:i4>
      </vt:variant>
      <vt:variant>
        <vt:i4>1740</vt:i4>
      </vt:variant>
      <vt:variant>
        <vt:i4>0</vt:i4>
      </vt:variant>
      <vt:variant>
        <vt:i4>5</vt:i4>
      </vt:variant>
      <vt:variant>
        <vt:lpwstr>http://www.informationtamers.com/WikIT/index.php?title=File:Protege-frames.jpg</vt:lpwstr>
      </vt:variant>
      <vt:variant>
        <vt:lpwstr/>
      </vt:variant>
      <vt:variant>
        <vt:i4>2883688</vt:i4>
      </vt:variant>
      <vt:variant>
        <vt:i4>1734</vt:i4>
      </vt:variant>
      <vt:variant>
        <vt:i4>0</vt:i4>
      </vt:variant>
      <vt:variant>
        <vt:i4>5</vt:i4>
      </vt:variant>
      <vt:variant>
        <vt:lpwstr>http://www.informationtamers.com/WikIT/index.php?title=File:Protege-frames.jpg</vt:lpwstr>
      </vt:variant>
      <vt:variant>
        <vt:lpwstr/>
      </vt:variant>
      <vt:variant>
        <vt:i4>393300</vt:i4>
      </vt:variant>
      <vt:variant>
        <vt:i4>1731</vt:i4>
      </vt:variant>
      <vt:variant>
        <vt:i4>0</vt:i4>
      </vt:variant>
      <vt:variant>
        <vt:i4>5</vt:i4>
      </vt:variant>
      <vt:variant>
        <vt:lpwstr>http://protege.stanford.edu/overview/protege-frames.html</vt:lpwstr>
      </vt:variant>
      <vt:variant>
        <vt:lpwstr/>
      </vt:variant>
      <vt:variant>
        <vt:i4>4522055</vt:i4>
      </vt:variant>
      <vt:variant>
        <vt:i4>1725</vt:i4>
      </vt:variant>
      <vt:variant>
        <vt:i4>0</vt:i4>
      </vt:variant>
      <vt:variant>
        <vt:i4>5</vt:i4>
      </vt:variant>
      <vt:variant>
        <vt:lpwstr>http://www.informationtamers.com/WikIT/index.php?title=File:JSViz.jpg</vt:lpwstr>
      </vt:variant>
      <vt:variant>
        <vt:lpwstr/>
      </vt:variant>
      <vt:variant>
        <vt:i4>4522055</vt:i4>
      </vt:variant>
      <vt:variant>
        <vt:i4>1719</vt:i4>
      </vt:variant>
      <vt:variant>
        <vt:i4>0</vt:i4>
      </vt:variant>
      <vt:variant>
        <vt:i4>5</vt:i4>
      </vt:variant>
      <vt:variant>
        <vt:lpwstr>http://www.informationtamers.com/WikIT/index.php?title=File:JSViz.jpg</vt:lpwstr>
      </vt:variant>
      <vt:variant>
        <vt:lpwstr/>
      </vt:variant>
      <vt:variant>
        <vt:i4>4522006</vt:i4>
      </vt:variant>
      <vt:variant>
        <vt:i4>1716</vt:i4>
      </vt:variant>
      <vt:variant>
        <vt:i4>0</vt:i4>
      </vt:variant>
      <vt:variant>
        <vt:i4>5</vt:i4>
      </vt:variant>
      <vt:variant>
        <vt:lpwstr>http://www.jsviz.org/</vt:lpwstr>
      </vt:variant>
      <vt:variant>
        <vt:lpwstr/>
      </vt:variant>
      <vt:variant>
        <vt:i4>5963864</vt:i4>
      </vt:variant>
      <vt:variant>
        <vt:i4>1710</vt:i4>
      </vt:variant>
      <vt:variant>
        <vt:i4>0</vt:i4>
      </vt:variant>
      <vt:variant>
        <vt:i4>5</vt:i4>
      </vt:variant>
      <vt:variant>
        <vt:lpwstr>http://www.informationtamers.com/WikIT/index.php?title=File:GraphGear.jpg</vt:lpwstr>
      </vt:variant>
      <vt:variant>
        <vt:lpwstr/>
      </vt:variant>
      <vt:variant>
        <vt:i4>5963864</vt:i4>
      </vt:variant>
      <vt:variant>
        <vt:i4>1704</vt:i4>
      </vt:variant>
      <vt:variant>
        <vt:i4>0</vt:i4>
      </vt:variant>
      <vt:variant>
        <vt:i4>5</vt:i4>
      </vt:variant>
      <vt:variant>
        <vt:lpwstr>http://www.informationtamers.com/WikIT/index.php?title=File:GraphGear.jpg</vt:lpwstr>
      </vt:variant>
      <vt:variant>
        <vt:lpwstr/>
      </vt:variant>
      <vt:variant>
        <vt:i4>2949176</vt:i4>
      </vt:variant>
      <vt:variant>
        <vt:i4>1701</vt:i4>
      </vt:variant>
      <vt:variant>
        <vt:i4>0</vt:i4>
      </vt:variant>
      <vt:variant>
        <vt:i4>5</vt:i4>
      </vt:variant>
      <vt:variant>
        <vt:lpwstr>http://www.creativesynthesis.net/blog/projects/graph-gear/</vt:lpwstr>
      </vt:variant>
      <vt:variant>
        <vt:lpwstr/>
      </vt:variant>
      <vt:variant>
        <vt:i4>6029389</vt:i4>
      </vt:variant>
      <vt:variant>
        <vt:i4>1695</vt:i4>
      </vt:variant>
      <vt:variant>
        <vt:i4>0</vt:i4>
      </vt:variant>
      <vt:variant>
        <vt:i4>5</vt:i4>
      </vt:variant>
      <vt:variant>
        <vt:lpwstr>http://www.informationtamers.com/WikIT/index.php?title=File:EyePlorer.jpg</vt:lpwstr>
      </vt:variant>
      <vt:variant>
        <vt:lpwstr/>
      </vt:variant>
      <vt:variant>
        <vt:i4>6029389</vt:i4>
      </vt:variant>
      <vt:variant>
        <vt:i4>1689</vt:i4>
      </vt:variant>
      <vt:variant>
        <vt:i4>0</vt:i4>
      </vt:variant>
      <vt:variant>
        <vt:i4>5</vt:i4>
      </vt:variant>
      <vt:variant>
        <vt:lpwstr>http://www.informationtamers.com/WikIT/index.php?title=File:EyePlorer.jpg</vt:lpwstr>
      </vt:variant>
      <vt:variant>
        <vt:lpwstr/>
      </vt:variant>
      <vt:variant>
        <vt:i4>2424894</vt:i4>
      </vt:variant>
      <vt:variant>
        <vt:i4>1686</vt:i4>
      </vt:variant>
      <vt:variant>
        <vt:i4>0</vt:i4>
      </vt:variant>
      <vt:variant>
        <vt:i4>5</vt:i4>
      </vt:variant>
      <vt:variant>
        <vt:lpwstr>http://www.eyeplorer.com/eyePlorer/</vt:lpwstr>
      </vt:variant>
      <vt:variant>
        <vt:lpwstr/>
      </vt:variant>
      <vt:variant>
        <vt:i4>786549</vt:i4>
      </vt:variant>
      <vt:variant>
        <vt:i4>1680</vt:i4>
      </vt:variant>
      <vt:variant>
        <vt:i4>0</vt:i4>
      </vt:variant>
      <vt:variant>
        <vt:i4>5</vt:i4>
      </vt:variant>
      <vt:variant>
        <vt:lpwstr>http://www.informationtamers.com/WikIT/index.php?title=File:Topicscape_SE2.0.jpg</vt:lpwstr>
      </vt:variant>
      <vt:variant>
        <vt:lpwstr/>
      </vt:variant>
      <vt:variant>
        <vt:i4>786549</vt:i4>
      </vt:variant>
      <vt:variant>
        <vt:i4>1674</vt:i4>
      </vt:variant>
      <vt:variant>
        <vt:i4>0</vt:i4>
      </vt:variant>
      <vt:variant>
        <vt:i4>5</vt:i4>
      </vt:variant>
      <vt:variant>
        <vt:lpwstr>http://www.informationtamers.com/WikIT/index.php?title=File:Topicscape_SE2.0.jpg</vt:lpwstr>
      </vt:variant>
      <vt:variant>
        <vt:lpwstr/>
      </vt:variant>
      <vt:variant>
        <vt:i4>5963843</vt:i4>
      </vt:variant>
      <vt:variant>
        <vt:i4>1671</vt:i4>
      </vt:variant>
      <vt:variant>
        <vt:i4>0</vt:i4>
      </vt:variant>
      <vt:variant>
        <vt:i4>5</vt:i4>
      </vt:variant>
      <vt:variant>
        <vt:lpwstr>http://www.topicscape.com/student-edition.php</vt:lpwstr>
      </vt:variant>
      <vt:variant>
        <vt:lpwstr/>
      </vt:variant>
      <vt:variant>
        <vt:i4>6684690</vt:i4>
      </vt:variant>
      <vt:variant>
        <vt:i4>1668</vt:i4>
      </vt:variant>
      <vt:variant>
        <vt:i4>0</vt:i4>
      </vt:variant>
      <vt:variant>
        <vt:i4>5</vt:i4>
      </vt:variant>
      <vt:variant>
        <vt:lpwstr>http://fr.wikipedia.org/wiki/David_Ricardo</vt:lpwstr>
      </vt:variant>
      <vt:variant>
        <vt:lpwstr/>
      </vt:variant>
      <vt:variant>
        <vt:i4>1245186</vt:i4>
      </vt:variant>
      <vt:variant>
        <vt:i4>1665</vt:i4>
      </vt:variant>
      <vt:variant>
        <vt:i4>0</vt:i4>
      </vt:variant>
      <vt:variant>
        <vt:i4>5</vt:i4>
      </vt:variant>
      <vt:variant>
        <vt:lpwstr>http://upload.wikimedia.org/wikipedia/fr/f/f4/Cycledevie.jpg</vt:lpwstr>
      </vt:variant>
      <vt:variant>
        <vt:lpwstr/>
      </vt:variant>
      <vt:variant>
        <vt:i4>786533</vt:i4>
      </vt:variant>
      <vt:variant>
        <vt:i4>1659</vt:i4>
      </vt:variant>
      <vt:variant>
        <vt:i4>0</vt:i4>
      </vt:variant>
      <vt:variant>
        <vt:i4>5</vt:i4>
      </vt:variant>
      <vt:variant>
        <vt:lpwstr>http://fr.wikipedia.org/wiki/Matrice_BCG</vt:lpwstr>
      </vt:variant>
      <vt:variant>
        <vt:lpwstr/>
      </vt:variant>
      <vt:variant>
        <vt:i4>5373999</vt:i4>
      </vt:variant>
      <vt:variant>
        <vt:i4>1656</vt:i4>
      </vt:variant>
      <vt:variant>
        <vt:i4>0</vt:i4>
      </vt:variant>
      <vt:variant>
        <vt:i4>5</vt:i4>
      </vt:variant>
      <vt:variant>
        <vt:lpwstr>http://fr.wikipedia.org/wiki/Cycle_de_vie_%28commerce%29</vt:lpwstr>
      </vt:variant>
      <vt:variant>
        <vt:lpwstr/>
      </vt:variant>
      <vt:variant>
        <vt:i4>8060947</vt:i4>
      </vt:variant>
      <vt:variant>
        <vt:i4>1653</vt:i4>
      </vt:variant>
      <vt:variant>
        <vt:i4>0</vt:i4>
      </vt:variant>
      <vt:variant>
        <vt:i4>5</vt:i4>
      </vt:variant>
      <vt:variant>
        <vt:lpwstr>/wiki/PER_(%C3%A9conomie)</vt:lpwstr>
      </vt:variant>
      <vt:variant>
        <vt:lpwstr/>
      </vt:variant>
      <vt:variant>
        <vt:i4>5636218</vt:i4>
      </vt:variant>
      <vt:variant>
        <vt:i4>1650</vt:i4>
      </vt:variant>
      <vt:variant>
        <vt:i4>0</vt:i4>
      </vt:variant>
      <vt:variant>
        <vt:i4>5</vt:i4>
      </vt:variant>
      <vt:variant>
        <vt:lpwstr>/wiki/Grande_distribution</vt:lpwstr>
      </vt:variant>
      <vt:variant>
        <vt:lpwstr/>
      </vt:variant>
      <vt:variant>
        <vt:i4>3145729</vt:i4>
      </vt:variant>
      <vt:variant>
        <vt:i4>1647</vt:i4>
      </vt:variant>
      <vt:variant>
        <vt:i4>0</vt:i4>
      </vt:variant>
      <vt:variant>
        <vt:i4>5</vt:i4>
      </vt:variant>
      <vt:variant>
        <vt:lpwstr>/wiki/Levier_financier</vt:lpwstr>
      </vt:variant>
      <vt:variant>
        <vt:lpwstr/>
      </vt:variant>
      <vt:variant>
        <vt:i4>5046364</vt:i4>
      </vt:variant>
      <vt:variant>
        <vt:i4>1644</vt:i4>
      </vt:variant>
      <vt:variant>
        <vt:i4>0</vt:i4>
      </vt:variant>
      <vt:variant>
        <vt:i4>5</vt:i4>
      </vt:variant>
      <vt:variant>
        <vt:lpwstr>/wiki/Avoir_des_actionnaires</vt:lpwstr>
      </vt:variant>
      <vt:variant>
        <vt:lpwstr/>
      </vt:variant>
      <vt:variant>
        <vt:i4>5177445</vt:i4>
      </vt:variant>
      <vt:variant>
        <vt:i4>1641</vt:i4>
      </vt:variant>
      <vt:variant>
        <vt:i4>0</vt:i4>
      </vt:variant>
      <vt:variant>
        <vt:i4>5</vt:i4>
      </vt:variant>
      <vt:variant>
        <vt:lpwstr>/wiki/Passif_(comptabilit%C3%A9)</vt:lpwstr>
      </vt:variant>
      <vt:variant>
        <vt:lpwstr/>
      </vt:variant>
      <vt:variant>
        <vt:i4>8061027</vt:i4>
      </vt:variant>
      <vt:variant>
        <vt:i4>1638</vt:i4>
      </vt:variant>
      <vt:variant>
        <vt:i4>0</vt:i4>
      </vt:variant>
      <vt:variant>
        <vt:i4>5</vt:i4>
      </vt:variant>
      <vt:variant>
        <vt:lpwstr>/wiki/Compte_de_r%C3%A9sultat</vt:lpwstr>
      </vt:variant>
      <vt:variant>
        <vt:lpwstr/>
      </vt:variant>
      <vt:variant>
        <vt:i4>6291530</vt:i4>
      </vt:variant>
      <vt:variant>
        <vt:i4>1635</vt:i4>
      </vt:variant>
      <vt:variant>
        <vt:i4>0</vt:i4>
      </vt:variant>
      <vt:variant>
        <vt:i4>5</vt:i4>
      </vt:variant>
      <vt:variant>
        <vt:lpwstr>/wiki/Ratio_Cooke</vt:lpwstr>
      </vt:variant>
      <vt:variant>
        <vt:lpwstr/>
      </vt:variant>
      <vt:variant>
        <vt:i4>6291540</vt:i4>
      </vt:variant>
      <vt:variant>
        <vt:i4>1632</vt:i4>
      </vt:variant>
      <vt:variant>
        <vt:i4>0</vt:i4>
      </vt:variant>
      <vt:variant>
        <vt:i4>5</vt:i4>
      </vt:variant>
      <vt:variant>
        <vt:lpwstr>/wiki/Ratio_McDonough</vt:lpwstr>
      </vt:variant>
      <vt:variant>
        <vt:lpwstr/>
      </vt:variant>
      <vt:variant>
        <vt:i4>1966133</vt:i4>
      </vt:variant>
      <vt:variant>
        <vt:i4>1629</vt:i4>
      </vt:variant>
      <vt:variant>
        <vt:i4>0</vt:i4>
      </vt:variant>
      <vt:variant>
        <vt:i4>5</vt:i4>
      </vt:variant>
      <vt:variant>
        <vt:lpwstr>/wiki/B%C3%A2le_II</vt:lpwstr>
      </vt:variant>
      <vt:variant>
        <vt:lpwstr/>
      </vt:variant>
      <vt:variant>
        <vt:i4>3014714</vt:i4>
      </vt:variant>
      <vt:variant>
        <vt:i4>1626</vt:i4>
      </vt:variant>
      <vt:variant>
        <vt:i4>0</vt:i4>
      </vt:variant>
      <vt:variant>
        <vt:i4>5</vt:i4>
      </vt:variant>
      <vt:variant>
        <vt:lpwstr>/wiki/Liquidit%C3%A9_(finance_d%27entreprise)</vt:lpwstr>
      </vt:variant>
      <vt:variant>
        <vt:lpwstr/>
      </vt:variant>
      <vt:variant>
        <vt:i4>4522105</vt:i4>
      </vt:variant>
      <vt:variant>
        <vt:i4>1623</vt:i4>
      </vt:variant>
      <vt:variant>
        <vt:i4>0</vt:i4>
      </vt:variant>
      <vt:variant>
        <vt:i4>5</vt:i4>
      </vt:variant>
      <vt:variant>
        <vt:lpwstr>/wiki/Taux_de_couverture_de_la_dette</vt:lpwstr>
      </vt:variant>
      <vt:variant>
        <vt:lpwstr/>
      </vt:variant>
      <vt:variant>
        <vt:i4>3276840</vt:i4>
      </vt:variant>
      <vt:variant>
        <vt:i4>1620</vt:i4>
      </vt:variant>
      <vt:variant>
        <vt:i4>0</vt:i4>
      </vt:variant>
      <vt:variant>
        <vt:i4>5</vt:i4>
      </vt:variant>
      <vt:variant>
        <vt:lpwstr>/wiki/DSCR</vt:lpwstr>
      </vt:variant>
      <vt:variant>
        <vt:lpwstr/>
      </vt:variant>
      <vt:variant>
        <vt:i4>2228287</vt:i4>
      </vt:variant>
      <vt:variant>
        <vt:i4>1617</vt:i4>
      </vt:variant>
      <vt:variant>
        <vt:i4>0</vt:i4>
      </vt:variant>
      <vt:variant>
        <vt:i4>5</vt:i4>
      </vt:variant>
      <vt:variant>
        <vt:lpwstr>/wiki/Dette</vt:lpwstr>
      </vt:variant>
      <vt:variant>
        <vt:lpwstr/>
      </vt:variant>
      <vt:variant>
        <vt:i4>3080209</vt:i4>
      </vt:variant>
      <vt:variant>
        <vt:i4>1614</vt:i4>
      </vt:variant>
      <vt:variant>
        <vt:i4>0</vt:i4>
      </vt:variant>
      <vt:variant>
        <vt:i4>5</vt:i4>
      </vt:variant>
      <vt:variant>
        <vt:lpwstr>/wiki/Capitaux_stables</vt:lpwstr>
      </vt:variant>
      <vt:variant>
        <vt:lpwstr/>
      </vt:variant>
      <vt:variant>
        <vt:i4>6226029</vt:i4>
      </vt:variant>
      <vt:variant>
        <vt:i4>1611</vt:i4>
      </vt:variant>
      <vt:variant>
        <vt:i4>0</vt:i4>
      </vt:variant>
      <vt:variant>
        <vt:i4>5</vt:i4>
      </vt:variant>
      <vt:variant>
        <vt:lpwstr>/wiki/Immobilisation_(comptabilit%C3%A9)</vt:lpwstr>
      </vt:variant>
      <vt:variant>
        <vt:lpwstr/>
      </vt:variant>
      <vt:variant>
        <vt:i4>3080230</vt:i4>
      </vt:variant>
      <vt:variant>
        <vt:i4>1608</vt:i4>
      </vt:variant>
      <vt:variant>
        <vt:i4>0</vt:i4>
      </vt:variant>
      <vt:variant>
        <vt:i4>5</vt:i4>
      </vt:variant>
      <vt:variant>
        <vt:lpwstr>/wiki/Solvabilit%C3%A9</vt:lpwstr>
      </vt:variant>
      <vt:variant>
        <vt:lpwstr/>
      </vt:variant>
      <vt:variant>
        <vt:i4>3866657</vt:i4>
      </vt:variant>
      <vt:variant>
        <vt:i4>1605</vt:i4>
      </vt:variant>
      <vt:variant>
        <vt:i4>0</vt:i4>
      </vt:variant>
      <vt:variant>
        <vt:i4>5</vt:i4>
      </vt:variant>
      <vt:variant>
        <vt:lpwstr>/wiki/Bilan</vt:lpwstr>
      </vt:variant>
      <vt:variant>
        <vt:lpwstr/>
      </vt:variant>
      <vt:variant>
        <vt:i4>4194423</vt:i4>
      </vt:variant>
      <vt:variant>
        <vt:i4>1602</vt:i4>
      </vt:variant>
      <vt:variant>
        <vt:i4>0</vt:i4>
      </vt:variant>
      <vt:variant>
        <vt:i4>5</vt:i4>
      </vt:variant>
      <vt:variant>
        <vt:lpwstr>/wiki/Valeur_ajout%C3%A9e</vt:lpwstr>
      </vt:variant>
      <vt:variant>
        <vt:lpwstr/>
      </vt:variant>
      <vt:variant>
        <vt:i4>1179761</vt:i4>
      </vt:variant>
      <vt:variant>
        <vt:i4>1599</vt:i4>
      </vt:variant>
      <vt:variant>
        <vt:i4>0</vt:i4>
      </vt:variant>
      <vt:variant>
        <vt:i4>5</vt:i4>
      </vt:variant>
      <vt:variant>
        <vt:lpwstr>/wiki/Capacit%C3%A9_d%27autofinancement</vt:lpwstr>
      </vt:variant>
      <vt:variant>
        <vt:lpwstr/>
      </vt:variant>
      <vt:variant>
        <vt:i4>3932165</vt:i4>
      </vt:variant>
      <vt:variant>
        <vt:i4>1596</vt:i4>
      </vt:variant>
      <vt:variant>
        <vt:i4>0</vt:i4>
      </vt:variant>
      <vt:variant>
        <vt:i4>5</vt:i4>
      </vt:variant>
      <vt:variant>
        <vt:lpwstr>/wiki/Capitaux_propres</vt:lpwstr>
      </vt:variant>
      <vt:variant>
        <vt:lpwstr/>
      </vt:variant>
      <vt:variant>
        <vt:i4>57</vt:i4>
      </vt:variant>
      <vt:variant>
        <vt:i4>1593</vt:i4>
      </vt:variant>
      <vt:variant>
        <vt:i4>0</vt:i4>
      </vt:variant>
      <vt:variant>
        <vt:i4>5</vt:i4>
      </vt:variant>
      <vt:variant>
        <vt:lpwstr>/wiki/R%C3%A9sultat_net</vt:lpwstr>
      </vt:variant>
      <vt:variant>
        <vt:lpwstr/>
      </vt:variant>
      <vt:variant>
        <vt:i4>262267</vt:i4>
      </vt:variant>
      <vt:variant>
        <vt:i4>1590</vt:i4>
      </vt:variant>
      <vt:variant>
        <vt:i4>0</vt:i4>
      </vt:variant>
      <vt:variant>
        <vt:i4>5</vt:i4>
      </vt:variant>
      <vt:variant>
        <vt:lpwstr>/wiki/Chiffre_d%27affaires</vt:lpwstr>
      </vt:variant>
      <vt:variant>
        <vt:lpwstr/>
      </vt:variant>
      <vt:variant>
        <vt:i4>2883688</vt:i4>
      </vt:variant>
      <vt:variant>
        <vt:i4>1587</vt:i4>
      </vt:variant>
      <vt:variant>
        <vt:i4>0</vt:i4>
      </vt:variant>
      <vt:variant>
        <vt:i4>5</vt:i4>
      </vt:variant>
      <vt:variant>
        <vt:lpwstr>/wiki/Exc%C3%A9dent_brut_d%27exploitation</vt:lpwstr>
      </vt:variant>
      <vt:variant>
        <vt:lpwstr/>
      </vt:variant>
      <vt:variant>
        <vt:i4>8061027</vt:i4>
      </vt:variant>
      <vt:variant>
        <vt:i4>1584</vt:i4>
      </vt:variant>
      <vt:variant>
        <vt:i4>0</vt:i4>
      </vt:variant>
      <vt:variant>
        <vt:i4>5</vt:i4>
      </vt:variant>
      <vt:variant>
        <vt:lpwstr>/wiki/Compte_de_r%C3%A9sultat</vt:lpwstr>
      </vt:variant>
      <vt:variant>
        <vt:lpwstr/>
      </vt:variant>
      <vt:variant>
        <vt:i4>2686997</vt:i4>
      </vt:variant>
      <vt:variant>
        <vt:i4>1581</vt:i4>
      </vt:variant>
      <vt:variant>
        <vt:i4>0</vt:i4>
      </vt:variant>
      <vt:variant>
        <vt:i4>5</vt:i4>
      </vt:variant>
      <vt:variant>
        <vt:lpwstr>/w/index.php?title=%C3%89quilibre_financier&amp;action=edit&amp;redlink=1</vt:lpwstr>
      </vt:variant>
      <vt:variant>
        <vt:lpwstr/>
      </vt:variant>
      <vt:variant>
        <vt:i4>3014714</vt:i4>
      </vt:variant>
      <vt:variant>
        <vt:i4>1578</vt:i4>
      </vt:variant>
      <vt:variant>
        <vt:i4>0</vt:i4>
      </vt:variant>
      <vt:variant>
        <vt:i4>5</vt:i4>
      </vt:variant>
      <vt:variant>
        <vt:lpwstr>/wiki/Liquidit%C3%A9_(finance_d%27entreprise)</vt:lpwstr>
      </vt:variant>
      <vt:variant>
        <vt:lpwstr/>
      </vt:variant>
      <vt:variant>
        <vt:i4>3080230</vt:i4>
      </vt:variant>
      <vt:variant>
        <vt:i4>1575</vt:i4>
      </vt:variant>
      <vt:variant>
        <vt:i4>0</vt:i4>
      </vt:variant>
      <vt:variant>
        <vt:i4>5</vt:i4>
      </vt:variant>
      <vt:variant>
        <vt:lpwstr>/wiki/Solvabilit%C3%A9</vt:lpwstr>
      </vt:variant>
      <vt:variant>
        <vt:lpwstr/>
      </vt:variant>
      <vt:variant>
        <vt:i4>3211381</vt:i4>
      </vt:variant>
      <vt:variant>
        <vt:i4>1572</vt:i4>
      </vt:variant>
      <vt:variant>
        <vt:i4>0</vt:i4>
      </vt:variant>
      <vt:variant>
        <vt:i4>5</vt:i4>
      </vt:variant>
      <vt:variant>
        <vt:lpwstr>/wiki/Productivit%C3%A9</vt:lpwstr>
      </vt:variant>
      <vt:variant>
        <vt:lpwstr/>
      </vt:variant>
      <vt:variant>
        <vt:i4>720972</vt:i4>
      </vt:variant>
      <vt:variant>
        <vt:i4>1569</vt:i4>
      </vt:variant>
      <vt:variant>
        <vt:i4>0</vt:i4>
      </vt:variant>
      <vt:variant>
        <vt:i4>5</vt:i4>
      </vt:variant>
      <vt:variant>
        <vt:lpwstr>/wiki/Co%C3%BBts</vt:lpwstr>
      </vt:variant>
      <vt:variant>
        <vt:lpwstr/>
      </vt:variant>
      <vt:variant>
        <vt:i4>2555941</vt:i4>
      </vt:variant>
      <vt:variant>
        <vt:i4>1566</vt:i4>
      </vt:variant>
      <vt:variant>
        <vt:i4>0</vt:i4>
      </vt:variant>
      <vt:variant>
        <vt:i4>5</vt:i4>
      </vt:variant>
      <vt:variant>
        <vt:lpwstr>/wiki/Rentabilit%C3%A9</vt:lpwstr>
      </vt:variant>
      <vt:variant>
        <vt:lpwstr/>
      </vt:variant>
      <vt:variant>
        <vt:i4>5505097</vt:i4>
      </vt:variant>
      <vt:variant>
        <vt:i4>1563</vt:i4>
      </vt:variant>
      <vt:variant>
        <vt:i4>0</vt:i4>
      </vt:variant>
      <vt:variant>
        <vt:i4>5</vt:i4>
      </vt:variant>
      <vt:variant>
        <vt:lpwstr>/wiki/Coefficient</vt:lpwstr>
      </vt:variant>
      <vt:variant>
        <vt:lpwstr/>
      </vt:variant>
      <vt:variant>
        <vt:i4>5767238</vt:i4>
      </vt:variant>
      <vt:variant>
        <vt:i4>1560</vt:i4>
      </vt:variant>
      <vt:variant>
        <vt:i4>0</vt:i4>
      </vt:variant>
      <vt:variant>
        <vt:i4>5</vt:i4>
      </vt:variant>
      <vt:variant>
        <vt:lpwstr>/wiki/Pourcentage</vt:lpwstr>
      </vt:variant>
      <vt:variant>
        <vt:lpwstr/>
      </vt:variant>
      <vt:variant>
        <vt:i4>8061027</vt:i4>
      </vt:variant>
      <vt:variant>
        <vt:i4>1557</vt:i4>
      </vt:variant>
      <vt:variant>
        <vt:i4>0</vt:i4>
      </vt:variant>
      <vt:variant>
        <vt:i4>5</vt:i4>
      </vt:variant>
      <vt:variant>
        <vt:lpwstr>/wiki/Compte_de_r%C3%A9sultat</vt:lpwstr>
      </vt:variant>
      <vt:variant>
        <vt:lpwstr/>
      </vt:variant>
      <vt:variant>
        <vt:i4>3866657</vt:i4>
      </vt:variant>
      <vt:variant>
        <vt:i4>1554</vt:i4>
      </vt:variant>
      <vt:variant>
        <vt:i4>0</vt:i4>
      </vt:variant>
      <vt:variant>
        <vt:i4>5</vt:i4>
      </vt:variant>
      <vt:variant>
        <vt:lpwstr>/wiki/Bilan</vt:lpwstr>
      </vt:variant>
      <vt:variant>
        <vt:lpwstr/>
      </vt:variant>
      <vt:variant>
        <vt:i4>5832704</vt:i4>
      </vt:variant>
      <vt:variant>
        <vt:i4>1551</vt:i4>
      </vt:variant>
      <vt:variant>
        <vt:i4>0</vt:i4>
      </vt:variant>
      <vt:variant>
        <vt:i4>5</vt:i4>
      </vt:variant>
      <vt:variant>
        <vt:lpwstr>http://www.becompta.be/modules/dictionnaire/15-comptable-entreprise.html</vt:lpwstr>
      </vt:variant>
      <vt:variant>
        <vt:lpwstr/>
      </vt:variant>
      <vt:variant>
        <vt:i4>3473456</vt:i4>
      </vt:variant>
      <vt:variant>
        <vt:i4>1548</vt:i4>
      </vt:variant>
      <vt:variant>
        <vt:i4>0</vt:i4>
      </vt:variant>
      <vt:variant>
        <vt:i4>5</vt:i4>
      </vt:variant>
      <vt:variant>
        <vt:lpwstr>http://www.becompta.be/modules/dictionnaire/1262-comptable-couts-variables.html</vt:lpwstr>
      </vt:variant>
      <vt:variant>
        <vt:lpwstr/>
      </vt:variant>
      <vt:variant>
        <vt:i4>3735676</vt:i4>
      </vt:variant>
      <vt:variant>
        <vt:i4>1545</vt:i4>
      </vt:variant>
      <vt:variant>
        <vt:i4>0</vt:i4>
      </vt:variant>
      <vt:variant>
        <vt:i4>5</vt:i4>
      </vt:variant>
      <vt:variant>
        <vt:lpwstr>http://www.becompta.be/modules/dictionnaire/2752-comptable-montant.html</vt:lpwstr>
      </vt:variant>
      <vt:variant>
        <vt:lpwstr/>
      </vt:variant>
      <vt:variant>
        <vt:i4>5701634</vt:i4>
      </vt:variant>
      <vt:variant>
        <vt:i4>1542</vt:i4>
      </vt:variant>
      <vt:variant>
        <vt:i4>0</vt:i4>
      </vt:variant>
      <vt:variant>
        <vt:i4>5</vt:i4>
      </vt:variant>
      <vt:variant>
        <vt:lpwstr>http://www.becompta.be/modules/dictionnaire/38-comptable-profit.html</vt:lpwstr>
      </vt:variant>
      <vt:variant>
        <vt:lpwstr/>
      </vt:variant>
      <vt:variant>
        <vt:i4>5177370</vt:i4>
      </vt:variant>
      <vt:variant>
        <vt:i4>1539</vt:i4>
      </vt:variant>
      <vt:variant>
        <vt:i4>0</vt:i4>
      </vt:variant>
      <vt:variant>
        <vt:i4>5</vt:i4>
      </vt:variant>
      <vt:variant>
        <vt:lpwstr>http://www.becompta.be/modules/dictionnaire/3062-comptable-perte.html</vt:lpwstr>
      </vt:variant>
      <vt:variant>
        <vt:lpwstr/>
      </vt:variant>
      <vt:variant>
        <vt:i4>5832704</vt:i4>
      </vt:variant>
      <vt:variant>
        <vt:i4>1536</vt:i4>
      </vt:variant>
      <vt:variant>
        <vt:i4>0</vt:i4>
      </vt:variant>
      <vt:variant>
        <vt:i4>5</vt:i4>
      </vt:variant>
      <vt:variant>
        <vt:lpwstr>http://www.becompta.be/modules/dictionnaire/15-comptable-entreprise.html</vt:lpwstr>
      </vt:variant>
      <vt:variant>
        <vt:lpwstr/>
      </vt:variant>
      <vt:variant>
        <vt:i4>2162724</vt:i4>
      </vt:variant>
      <vt:variant>
        <vt:i4>1533</vt:i4>
      </vt:variant>
      <vt:variant>
        <vt:i4>0</vt:i4>
      </vt:variant>
      <vt:variant>
        <vt:i4>5</vt:i4>
      </vt:variant>
      <vt:variant>
        <vt:lpwstr>http://www.becompta.be/modules/dictionnaire/885-comptable-seuil-de-rentabilite.html</vt:lpwstr>
      </vt:variant>
      <vt:variant>
        <vt:lpwstr/>
      </vt:variant>
      <vt:variant>
        <vt:i4>2424936</vt:i4>
      </vt:variant>
      <vt:variant>
        <vt:i4>1530</vt:i4>
      </vt:variant>
      <vt:variant>
        <vt:i4>0</vt:i4>
      </vt:variant>
      <vt:variant>
        <vt:i4>5</vt:i4>
      </vt:variant>
      <vt:variant>
        <vt:lpwstr>http://www.becompta.be/modules/dictionnaire/55-comptable-benefice.html</vt:lpwstr>
      </vt:variant>
      <vt:variant>
        <vt:lpwstr/>
      </vt:variant>
      <vt:variant>
        <vt:i4>6815798</vt:i4>
      </vt:variant>
      <vt:variant>
        <vt:i4>1527</vt:i4>
      </vt:variant>
      <vt:variant>
        <vt:i4>0</vt:i4>
      </vt:variant>
      <vt:variant>
        <vt:i4>5</vt:i4>
      </vt:variant>
      <vt:variant>
        <vt:lpwstr>http://www.becompta.be/modules/dictionnaire/3156-comptable-va.html</vt:lpwstr>
      </vt:variant>
      <vt:variant>
        <vt:lpwstr/>
      </vt:variant>
      <vt:variant>
        <vt:i4>5832704</vt:i4>
      </vt:variant>
      <vt:variant>
        <vt:i4>1524</vt:i4>
      </vt:variant>
      <vt:variant>
        <vt:i4>0</vt:i4>
      </vt:variant>
      <vt:variant>
        <vt:i4>5</vt:i4>
      </vt:variant>
      <vt:variant>
        <vt:lpwstr>http://www.becompta.be/modules/dictionnaire/15-comptable-entreprise.html</vt:lpwstr>
      </vt:variant>
      <vt:variant>
        <vt:lpwstr/>
      </vt:variant>
      <vt:variant>
        <vt:i4>3735676</vt:i4>
      </vt:variant>
      <vt:variant>
        <vt:i4>1521</vt:i4>
      </vt:variant>
      <vt:variant>
        <vt:i4>0</vt:i4>
      </vt:variant>
      <vt:variant>
        <vt:i4>5</vt:i4>
      </vt:variant>
      <vt:variant>
        <vt:lpwstr>http://www.becompta.be/modules/dictionnaire/2752-comptable-montant.html</vt:lpwstr>
      </vt:variant>
      <vt:variant>
        <vt:lpwstr/>
      </vt:variant>
      <vt:variant>
        <vt:i4>2162724</vt:i4>
      </vt:variant>
      <vt:variant>
        <vt:i4>1518</vt:i4>
      </vt:variant>
      <vt:variant>
        <vt:i4>0</vt:i4>
      </vt:variant>
      <vt:variant>
        <vt:i4>5</vt:i4>
      </vt:variant>
      <vt:variant>
        <vt:lpwstr>http://www.becompta.be/modules/dictionnaire/885-comptable-seuil-de-rentabilite.html</vt:lpwstr>
      </vt:variant>
      <vt:variant>
        <vt:lpwstr/>
      </vt:variant>
      <vt:variant>
        <vt:i4>5177370</vt:i4>
      </vt:variant>
      <vt:variant>
        <vt:i4>1515</vt:i4>
      </vt:variant>
      <vt:variant>
        <vt:i4>0</vt:i4>
      </vt:variant>
      <vt:variant>
        <vt:i4>5</vt:i4>
      </vt:variant>
      <vt:variant>
        <vt:lpwstr>http://www.becompta.be/modules/dictionnaire/3062-comptable-perte.html</vt:lpwstr>
      </vt:variant>
      <vt:variant>
        <vt:lpwstr/>
      </vt:variant>
      <vt:variant>
        <vt:i4>2162724</vt:i4>
      </vt:variant>
      <vt:variant>
        <vt:i4>1512</vt:i4>
      </vt:variant>
      <vt:variant>
        <vt:i4>0</vt:i4>
      </vt:variant>
      <vt:variant>
        <vt:i4>5</vt:i4>
      </vt:variant>
      <vt:variant>
        <vt:lpwstr>http://www.becompta.be/modules/dictionnaire/885-comptable-seuil-de-rentabilite.html</vt:lpwstr>
      </vt:variant>
      <vt:variant>
        <vt:lpwstr/>
      </vt:variant>
      <vt:variant>
        <vt:i4>4521986</vt:i4>
      </vt:variant>
      <vt:variant>
        <vt:i4>1509</vt:i4>
      </vt:variant>
      <vt:variant>
        <vt:i4>0</vt:i4>
      </vt:variant>
      <vt:variant>
        <vt:i4>5</vt:i4>
      </vt:variant>
      <vt:variant>
        <vt:lpwstr>http://www.becompta.be/modules/dictionnaire/6015-comptable-annee.html</vt:lpwstr>
      </vt:variant>
      <vt:variant>
        <vt:lpwstr/>
      </vt:variant>
      <vt:variant>
        <vt:i4>5832704</vt:i4>
      </vt:variant>
      <vt:variant>
        <vt:i4>1506</vt:i4>
      </vt:variant>
      <vt:variant>
        <vt:i4>0</vt:i4>
      </vt:variant>
      <vt:variant>
        <vt:i4>5</vt:i4>
      </vt:variant>
      <vt:variant>
        <vt:lpwstr>http://www.becompta.be/modules/dictionnaire/15-comptable-entreprise.html</vt:lpwstr>
      </vt:variant>
      <vt:variant>
        <vt:lpwstr/>
      </vt:variant>
      <vt:variant>
        <vt:i4>262230</vt:i4>
      </vt:variant>
      <vt:variant>
        <vt:i4>1503</vt:i4>
      </vt:variant>
      <vt:variant>
        <vt:i4>0</vt:i4>
      </vt:variant>
      <vt:variant>
        <vt:i4>5</vt:i4>
      </vt:variant>
      <vt:variant>
        <vt:lpwstr>http://www.becompta.be/modules/dictionnaire/36-comptable-rentabilite.html</vt:lpwstr>
      </vt:variant>
      <vt:variant>
        <vt:lpwstr/>
      </vt:variant>
      <vt:variant>
        <vt:i4>3276909</vt:i4>
      </vt:variant>
      <vt:variant>
        <vt:i4>1500</vt:i4>
      </vt:variant>
      <vt:variant>
        <vt:i4>0</vt:i4>
      </vt:variant>
      <vt:variant>
        <vt:i4>5</vt:i4>
      </vt:variant>
      <vt:variant>
        <vt:lpwstr>http://www.becompta.be/modules/dictionnaire/62-comptable-prix.html</vt:lpwstr>
      </vt:variant>
      <vt:variant>
        <vt:lpwstr/>
      </vt:variant>
      <vt:variant>
        <vt:i4>7209005</vt:i4>
      </vt:variant>
      <vt:variant>
        <vt:i4>1497</vt:i4>
      </vt:variant>
      <vt:variant>
        <vt:i4>0</vt:i4>
      </vt:variant>
      <vt:variant>
        <vt:i4>5</vt:i4>
      </vt:variant>
      <vt:variant>
        <vt:lpwstr>http://www.becompta.be/modules/dictionnaire/29-comptable-vente.html</vt:lpwstr>
      </vt:variant>
      <vt:variant>
        <vt:lpwstr/>
      </vt:variant>
      <vt:variant>
        <vt:i4>3276909</vt:i4>
      </vt:variant>
      <vt:variant>
        <vt:i4>1494</vt:i4>
      </vt:variant>
      <vt:variant>
        <vt:i4>0</vt:i4>
      </vt:variant>
      <vt:variant>
        <vt:i4>5</vt:i4>
      </vt:variant>
      <vt:variant>
        <vt:lpwstr>http://www.becompta.be/modules/dictionnaire/62-comptable-prix.html</vt:lpwstr>
      </vt:variant>
      <vt:variant>
        <vt:lpwstr/>
      </vt:variant>
      <vt:variant>
        <vt:i4>262230</vt:i4>
      </vt:variant>
      <vt:variant>
        <vt:i4>1491</vt:i4>
      </vt:variant>
      <vt:variant>
        <vt:i4>0</vt:i4>
      </vt:variant>
      <vt:variant>
        <vt:i4>5</vt:i4>
      </vt:variant>
      <vt:variant>
        <vt:lpwstr>http://www.becompta.be/modules/dictionnaire/36-comptable-rentabilite.html</vt:lpwstr>
      </vt:variant>
      <vt:variant>
        <vt:lpwstr/>
      </vt:variant>
      <vt:variant>
        <vt:i4>2031703</vt:i4>
      </vt:variant>
      <vt:variant>
        <vt:i4>1488</vt:i4>
      </vt:variant>
      <vt:variant>
        <vt:i4>0</vt:i4>
      </vt:variant>
      <vt:variant>
        <vt:i4>5</vt:i4>
      </vt:variant>
      <vt:variant>
        <vt:lpwstr>http://www.becompta.be/modules/dictionnaire/4150-comptable-bien.html</vt:lpwstr>
      </vt:variant>
      <vt:variant>
        <vt:lpwstr/>
      </vt:variant>
      <vt:variant>
        <vt:i4>1441801</vt:i4>
      </vt:variant>
      <vt:variant>
        <vt:i4>1485</vt:i4>
      </vt:variant>
      <vt:variant>
        <vt:i4>0</vt:i4>
      </vt:variant>
      <vt:variant>
        <vt:i4>5</vt:i4>
      </vt:variant>
      <vt:variant>
        <vt:lpwstr>http://www.becompta.be/modules/dictionnaire/101-comptable-argent.html</vt:lpwstr>
      </vt:variant>
      <vt:variant>
        <vt:lpwstr/>
      </vt:variant>
      <vt:variant>
        <vt:i4>852046</vt:i4>
      </vt:variant>
      <vt:variant>
        <vt:i4>1482</vt:i4>
      </vt:variant>
      <vt:variant>
        <vt:i4>0</vt:i4>
      </vt:variant>
      <vt:variant>
        <vt:i4>5</vt:i4>
      </vt:variant>
      <vt:variant>
        <vt:lpwstr>http://www.becompta.be/modules/dictionnaire/1557-comptable-cout.html</vt:lpwstr>
      </vt:variant>
      <vt:variant>
        <vt:lpwstr/>
      </vt:variant>
      <vt:variant>
        <vt:i4>5832704</vt:i4>
      </vt:variant>
      <vt:variant>
        <vt:i4>1479</vt:i4>
      </vt:variant>
      <vt:variant>
        <vt:i4>0</vt:i4>
      </vt:variant>
      <vt:variant>
        <vt:i4>5</vt:i4>
      </vt:variant>
      <vt:variant>
        <vt:lpwstr>http://www.becompta.be/modules/dictionnaire/15-comptable-entreprise.html</vt:lpwstr>
      </vt:variant>
      <vt:variant>
        <vt:lpwstr/>
      </vt:variant>
      <vt:variant>
        <vt:i4>4128805</vt:i4>
      </vt:variant>
      <vt:variant>
        <vt:i4>1476</vt:i4>
      </vt:variant>
      <vt:variant>
        <vt:i4>0</vt:i4>
      </vt:variant>
      <vt:variant>
        <vt:i4>5</vt:i4>
      </vt:variant>
      <vt:variant>
        <vt:lpwstr>http://www.becompta.be/modules/dictionnaire/762-comptable-produit.html</vt:lpwstr>
      </vt:variant>
      <vt:variant>
        <vt:lpwstr/>
      </vt:variant>
      <vt:variant>
        <vt:i4>4784153</vt:i4>
      </vt:variant>
      <vt:variant>
        <vt:i4>1473</vt:i4>
      </vt:variant>
      <vt:variant>
        <vt:i4>0</vt:i4>
      </vt:variant>
      <vt:variant>
        <vt:i4>5</vt:i4>
      </vt:variant>
      <vt:variant>
        <vt:lpwstr>http://www.becompta.be/modules/dictionnaire/26-comptable-chiffre-d-affaires.html</vt:lpwstr>
      </vt:variant>
      <vt:variant>
        <vt:lpwstr/>
      </vt:variant>
      <vt:variant>
        <vt:i4>2162724</vt:i4>
      </vt:variant>
      <vt:variant>
        <vt:i4>1470</vt:i4>
      </vt:variant>
      <vt:variant>
        <vt:i4>0</vt:i4>
      </vt:variant>
      <vt:variant>
        <vt:i4>5</vt:i4>
      </vt:variant>
      <vt:variant>
        <vt:lpwstr>http://www.becompta.be/modules/dictionnaire/885-comptable-seuil-de-rentabilite.html</vt:lpwstr>
      </vt:variant>
      <vt:variant>
        <vt:lpwstr/>
      </vt:variant>
      <vt:variant>
        <vt:i4>5832725</vt:i4>
      </vt:variant>
      <vt:variant>
        <vt:i4>1467</vt:i4>
      </vt:variant>
      <vt:variant>
        <vt:i4>0</vt:i4>
      </vt:variant>
      <vt:variant>
        <vt:i4>5</vt:i4>
      </vt:variant>
      <vt:variant>
        <vt:lpwstr>http://fr.wikipedia.org/wiki/Seuil_de_rentabilit%C3%A9</vt:lpwstr>
      </vt:variant>
      <vt:variant>
        <vt:lpwstr/>
      </vt:variant>
      <vt:variant>
        <vt:i4>6422565</vt:i4>
      </vt:variant>
      <vt:variant>
        <vt:i4>1464</vt:i4>
      </vt:variant>
      <vt:variant>
        <vt:i4>0</vt:i4>
      </vt:variant>
      <vt:variant>
        <vt:i4>5</vt:i4>
      </vt:variant>
      <vt:variant>
        <vt:lpwstr>http://fr.wikipedia.org/wiki/Retour_sur_investissement</vt:lpwstr>
      </vt:variant>
      <vt:variant>
        <vt:lpwstr/>
      </vt:variant>
      <vt:variant>
        <vt:i4>7340115</vt:i4>
      </vt:variant>
      <vt:variant>
        <vt:i4>1458</vt:i4>
      </vt:variant>
      <vt:variant>
        <vt:i4>0</vt:i4>
      </vt:variant>
      <vt:variant>
        <vt:i4>5</vt:i4>
      </vt:variant>
      <vt:variant>
        <vt:lpwstr>/wiki/Sch%C3%A9ma_conceptuel</vt:lpwstr>
      </vt:variant>
      <vt:variant>
        <vt:lpwstr/>
      </vt:variant>
      <vt:variant>
        <vt:i4>8257622</vt:i4>
      </vt:variant>
      <vt:variant>
        <vt:i4>1455</vt:i4>
      </vt:variant>
      <vt:variant>
        <vt:i4>0</vt:i4>
      </vt:variant>
      <vt:variant>
        <vt:i4>5</vt:i4>
      </vt:variant>
      <vt:variant>
        <vt:lpwstr>/wiki/Mod%C3%A8le_relationnel</vt:lpwstr>
      </vt:variant>
      <vt:variant>
        <vt:lpwstr/>
      </vt:variant>
      <vt:variant>
        <vt:i4>3866690</vt:i4>
      </vt:variant>
      <vt:variant>
        <vt:i4>1452</vt:i4>
      </vt:variant>
      <vt:variant>
        <vt:i4>0</vt:i4>
      </vt:variant>
      <vt:variant>
        <vt:i4>5</vt:i4>
      </vt:variant>
      <vt:variant>
        <vt:lpwstr/>
      </vt:variant>
      <vt:variant>
        <vt:lpwstr>cite_note-3</vt:lpwstr>
      </vt:variant>
      <vt:variant>
        <vt:i4>5111896</vt:i4>
      </vt:variant>
      <vt:variant>
        <vt:i4>1449</vt:i4>
      </vt:variant>
      <vt:variant>
        <vt:i4>0</vt:i4>
      </vt:variant>
      <vt:variant>
        <vt:i4>5</vt:i4>
      </vt:variant>
      <vt:variant>
        <vt:lpwstr>/wiki/Hi%C3%A9rarchie</vt:lpwstr>
      </vt:variant>
      <vt:variant>
        <vt:lpwstr/>
      </vt:variant>
      <vt:variant>
        <vt:i4>4653128</vt:i4>
      </vt:variant>
      <vt:variant>
        <vt:i4>1446</vt:i4>
      </vt:variant>
      <vt:variant>
        <vt:i4>0</vt:i4>
      </vt:variant>
      <vt:variant>
        <vt:i4>5</vt:i4>
      </vt:variant>
      <vt:variant>
        <vt:lpwstr>/wiki/Management</vt:lpwstr>
      </vt:variant>
      <vt:variant>
        <vt:lpwstr/>
      </vt:variant>
      <vt:variant>
        <vt:i4>2162709</vt:i4>
      </vt:variant>
      <vt:variant>
        <vt:i4>1443</vt:i4>
      </vt:variant>
      <vt:variant>
        <vt:i4>0</vt:i4>
      </vt:variant>
      <vt:variant>
        <vt:i4>5</vt:i4>
      </vt:variant>
      <vt:variant>
        <vt:lpwstr>/wiki/Fichier_(informatique)</vt:lpwstr>
      </vt:variant>
      <vt:variant>
        <vt:lpwstr/>
      </vt:variant>
      <vt:variant>
        <vt:i4>4259930</vt:i4>
      </vt:variant>
      <vt:variant>
        <vt:i4>1440</vt:i4>
      </vt:variant>
      <vt:variant>
        <vt:i4>0</vt:i4>
      </vt:variant>
      <vt:variant>
        <vt:i4>5</vt:i4>
      </vt:variant>
      <vt:variant>
        <vt:lpwstr>/wiki/URL</vt:lpwstr>
      </vt:variant>
      <vt:variant>
        <vt:lpwstr/>
      </vt:variant>
      <vt:variant>
        <vt:i4>6029392</vt:i4>
      </vt:variant>
      <vt:variant>
        <vt:i4>1437</vt:i4>
      </vt:variant>
      <vt:variant>
        <vt:i4>0</vt:i4>
      </vt:variant>
      <vt:variant>
        <vt:i4>5</vt:i4>
      </vt:variant>
      <vt:variant>
        <vt:lpwstr>/wiki/Mn%C3%A9motechnique</vt:lpwstr>
      </vt:variant>
      <vt:variant>
        <vt:lpwstr/>
      </vt:variant>
      <vt:variant>
        <vt:i4>589872</vt:i4>
      </vt:variant>
      <vt:variant>
        <vt:i4>1434</vt:i4>
      </vt:variant>
      <vt:variant>
        <vt:i4>0</vt:i4>
      </vt:variant>
      <vt:variant>
        <vt:i4>5</vt:i4>
      </vt:variant>
      <vt:variant>
        <vt:lpwstr>/wiki/Mot_clef</vt:lpwstr>
      </vt:variant>
      <vt:variant>
        <vt:lpwstr/>
      </vt:variant>
      <vt:variant>
        <vt:i4>3342373</vt:i4>
      </vt:variant>
      <vt:variant>
        <vt:i4>1431</vt:i4>
      </vt:variant>
      <vt:variant>
        <vt:i4>0</vt:i4>
      </vt:variant>
      <vt:variant>
        <vt:i4>5</vt:i4>
      </vt:variant>
      <vt:variant>
        <vt:lpwstr>/wiki/Clarification</vt:lpwstr>
      </vt:variant>
      <vt:variant>
        <vt:lpwstr/>
      </vt:variant>
      <vt:variant>
        <vt:i4>6226005</vt:i4>
      </vt:variant>
      <vt:variant>
        <vt:i4>1428</vt:i4>
      </vt:variant>
      <vt:variant>
        <vt:i4>0</vt:i4>
      </vt:variant>
      <vt:variant>
        <vt:i4>5</vt:i4>
      </vt:variant>
      <vt:variant>
        <vt:lpwstr>/wiki/Projet</vt:lpwstr>
      </vt:variant>
      <vt:variant>
        <vt:lpwstr/>
      </vt:variant>
      <vt:variant>
        <vt:i4>3407928</vt:i4>
      </vt:variant>
      <vt:variant>
        <vt:i4>1425</vt:i4>
      </vt:variant>
      <vt:variant>
        <vt:i4>0</vt:i4>
      </vt:variant>
      <vt:variant>
        <vt:i4>5</vt:i4>
      </vt:variant>
      <vt:variant>
        <vt:lpwstr>/wiki/Structure</vt:lpwstr>
      </vt:variant>
      <vt:variant>
        <vt:lpwstr/>
      </vt:variant>
      <vt:variant>
        <vt:i4>2424864</vt:i4>
      </vt:variant>
      <vt:variant>
        <vt:i4>1422</vt:i4>
      </vt:variant>
      <vt:variant>
        <vt:i4>0</vt:i4>
      </vt:variant>
      <vt:variant>
        <vt:i4>5</vt:i4>
      </vt:variant>
      <vt:variant>
        <vt:lpwstr>/wiki/R%C3%A9sum%C3%A9</vt:lpwstr>
      </vt:variant>
      <vt:variant>
        <vt:lpwstr/>
      </vt:variant>
      <vt:variant>
        <vt:i4>3604525</vt:i4>
      </vt:variant>
      <vt:variant>
        <vt:i4>1419</vt:i4>
      </vt:variant>
      <vt:variant>
        <vt:i4>0</vt:i4>
      </vt:variant>
      <vt:variant>
        <vt:i4>5</vt:i4>
      </vt:variant>
      <vt:variant>
        <vt:lpwstr>/wiki/Brainstorming</vt:lpwstr>
      </vt:variant>
      <vt:variant>
        <vt:lpwstr/>
      </vt:variant>
      <vt:variant>
        <vt:i4>4128805</vt:i4>
      </vt:variant>
      <vt:variant>
        <vt:i4>1416</vt:i4>
      </vt:variant>
      <vt:variant>
        <vt:i4>0</vt:i4>
      </vt:variant>
      <vt:variant>
        <vt:i4>5</vt:i4>
      </vt:variant>
      <vt:variant>
        <vt:lpwstr>/wiki/Discours</vt:lpwstr>
      </vt:variant>
      <vt:variant>
        <vt:lpwstr/>
      </vt:variant>
      <vt:variant>
        <vt:i4>5439503</vt:i4>
      </vt:variant>
      <vt:variant>
        <vt:i4>1413</vt:i4>
      </vt:variant>
      <vt:variant>
        <vt:i4>0</vt:i4>
      </vt:variant>
      <vt:variant>
        <vt:i4>5</vt:i4>
      </vt:variant>
      <vt:variant>
        <vt:lpwstr>/wiki/Expos%C3%A9</vt:lpwstr>
      </vt:variant>
      <vt:variant>
        <vt:lpwstr/>
      </vt:variant>
      <vt:variant>
        <vt:i4>6357090</vt:i4>
      </vt:variant>
      <vt:variant>
        <vt:i4>1410</vt:i4>
      </vt:variant>
      <vt:variant>
        <vt:i4>0</vt:i4>
      </vt:variant>
      <vt:variant>
        <vt:i4>5</vt:i4>
      </vt:variant>
      <vt:variant>
        <vt:lpwstr>/wiki/Prise_de_notes</vt:lpwstr>
      </vt:variant>
      <vt:variant>
        <vt:lpwstr/>
      </vt:variant>
      <vt:variant>
        <vt:i4>3866690</vt:i4>
      </vt:variant>
      <vt:variant>
        <vt:i4>1407</vt:i4>
      </vt:variant>
      <vt:variant>
        <vt:i4>0</vt:i4>
      </vt:variant>
      <vt:variant>
        <vt:i4>5</vt:i4>
      </vt:variant>
      <vt:variant>
        <vt:lpwstr/>
      </vt:variant>
      <vt:variant>
        <vt:lpwstr>cite_note-2</vt:lpwstr>
      </vt:variant>
      <vt:variant>
        <vt:i4>4784217</vt:i4>
      </vt:variant>
      <vt:variant>
        <vt:i4>1404</vt:i4>
      </vt:variant>
      <vt:variant>
        <vt:i4>0</vt:i4>
      </vt:variant>
      <vt:variant>
        <vt:i4>5</vt:i4>
      </vt:variant>
      <vt:variant>
        <vt:lpwstr>/wiki/KartOO</vt:lpwstr>
      </vt:variant>
      <vt:variant>
        <vt:lpwstr/>
      </vt:variant>
      <vt:variant>
        <vt:i4>6619184</vt:i4>
      </vt:variant>
      <vt:variant>
        <vt:i4>1401</vt:i4>
      </vt:variant>
      <vt:variant>
        <vt:i4>0</vt:i4>
      </vt:variant>
      <vt:variant>
        <vt:i4>5</vt:i4>
      </vt:variant>
      <vt:variant>
        <vt:lpwstr>/wiki/M%C3%A9ta-moteur</vt:lpwstr>
      </vt:variant>
      <vt:variant>
        <vt:lpwstr/>
      </vt:variant>
      <vt:variant>
        <vt:i4>4128806</vt:i4>
      </vt:variant>
      <vt:variant>
        <vt:i4>1398</vt:i4>
      </vt:variant>
      <vt:variant>
        <vt:i4>0</vt:i4>
      </vt:variant>
      <vt:variant>
        <vt:i4>5</vt:i4>
      </vt:variant>
      <vt:variant>
        <vt:lpwstr>/wiki/1985</vt:lpwstr>
      </vt:variant>
      <vt:variant>
        <vt:lpwstr/>
      </vt:variant>
      <vt:variant>
        <vt:i4>3670054</vt:i4>
      </vt:variant>
      <vt:variant>
        <vt:i4>1395</vt:i4>
      </vt:variant>
      <vt:variant>
        <vt:i4>0</vt:i4>
      </vt:variant>
      <vt:variant>
        <vt:i4>5</vt:i4>
      </vt:variant>
      <vt:variant>
        <vt:lpwstr>/wiki/1982</vt:lpwstr>
      </vt:variant>
      <vt:variant>
        <vt:lpwstr/>
      </vt:variant>
      <vt:variant>
        <vt:i4>4915294</vt:i4>
      </vt:variant>
      <vt:variant>
        <vt:i4>1392</vt:i4>
      </vt:variant>
      <vt:variant>
        <vt:i4>0</vt:i4>
      </vt:variant>
      <vt:variant>
        <vt:i4>5</vt:i4>
      </vt:variant>
      <vt:variant>
        <vt:lpwstr>/wiki/Heuristique</vt:lpwstr>
      </vt:variant>
      <vt:variant>
        <vt:lpwstr/>
      </vt:variant>
      <vt:variant>
        <vt:i4>3604563</vt:i4>
      </vt:variant>
      <vt:variant>
        <vt:i4>1389</vt:i4>
      </vt:variant>
      <vt:variant>
        <vt:i4>0</vt:i4>
      </vt:variant>
      <vt:variant>
        <vt:i4>5</vt:i4>
      </vt:variant>
      <vt:variant>
        <vt:lpwstr>/wiki/Aide:R%C3%A9f%C3%A9rence_n%C3%A9cessaire</vt:lpwstr>
      </vt:variant>
      <vt:variant>
        <vt:lpwstr/>
      </vt:variant>
      <vt:variant>
        <vt:i4>4718600</vt:i4>
      </vt:variant>
      <vt:variant>
        <vt:i4>1386</vt:i4>
      </vt:variant>
      <vt:variant>
        <vt:i4>0</vt:i4>
      </vt:variant>
      <vt:variant>
        <vt:i4>5</vt:i4>
      </vt:variant>
      <vt:variant>
        <vt:lpwstr>/wiki/Mots-cl%C3%A9s</vt:lpwstr>
      </vt:variant>
      <vt:variant>
        <vt:lpwstr/>
      </vt:variant>
      <vt:variant>
        <vt:i4>4849757</vt:i4>
      </vt:variant>
      <vt:variant>
        <vt:i4>1383</vt:i4>
      </vt:variant>
      <vt:variant>
        <vt:i4>0</vt:i4>
      </vt:variant>
      <vt:variant>
        <vt:i4>5</vt:i4>
      </vt:variant>
      <vt:variant>
        <vt:lpwstr>/wiki/Neurologie</vt:lpwstr>
      </vt:variant>
      <vt:variant>
        <vt:lpwstr/>
      </vt:variant>
      <vt:variant>
        <vt:i4>7798850</vt:i4>
      </vt:variant>
      <vt:variant>
        <vt:i4>1380</vt:i4>
      </vt:variant>
      <vt:variant>
        <vt:i4>0</vt:i4>
      </vt:variant>
      <vt:variant>
        <vt:i4>5</vt:i4>
      </vt:variant>
      <vt:variant>
        <vt:lpwstr>/wiki/Aires_c%C3%A9r%C3%A9brales</vt:lpwstr>
      </vt:variant>
      <vt:variant>
        <vt:lpwstr/>
      </vt:variant>
      <vt:variant>
        <vt:i4>3801124</vt:i4>
      </vt:variant>
      <vt:variant>
        <vt:i4>1377</vt:i4>
      </vt:variant>
      <vt:variant>
        <vt:i4>0</vt:i4>
      </vt:variant>
      <vt:variant>
        <vt:i4>5</vt:i4>
      </vt:variant>
      <vt:variant>
        <vt:lpwstr>/wiki/Synth%C3%A8se</vt:lpwstr>
      </vt:variant>
      <vt:variant>
        <vt:lpwstr/>
      </vt:variant>
      <vt:variant>
        <vt:i4>5570628</vt:i4>
      </vt:variant>
      <vt:variant>
        <vt:i4>1374</vt:i4>
      </vt:variant>
      <vt:variant>
        <vt:i4>0</vt:i4>
      </vt:variant>
      <vt:variant>
        <vt:i4>5</vt:i4>
      </vt:variant>
      <vt:variant>
        <vt:lpwstr>/wiki/Holistique</vt:lpwstr>
      </vt:variant>
      <vt:variant>
        <vt:lpwstr/>
      </vt:variant>
      <vt:variant>
        <vt:i4>3604525</vt:i4>
      </vt:variant>
      <vt:variant>
        <vt:i4>1371</vt:i4>
      </vt:variant>
      <vt:variant>
        <vt:i4>0</vt:i4>
      </vt:variant>
      <vt:variant>
        <vt:i4>5</vt:i4>
      </vt:variant>
      <vt:variant>
        <vt:lpwstr>/wiki/Cr%C3%A9ativit%C3%A9</vt:lpwstr>
      </vt:variant>
      <vt:variant>
        <vt:lpwstr/>
      </vt:variant>
      <vt:variant>
        <vt:i4>4259955</vt:i4>
      </vt:variant>
      <vt:variant>
        <vt:i4>1368</vt:i4>
      </vt:variant>
      <vt:variant>
        <vt:i4>0</vt:i4>
      </vt:variant>
      <vt:variant>
        <vt:i4>5</vt:i4>
      </vt:variant>
      <vt:variant>
        <vt:lpwstr>/wiki/H%C3%A9misph%C3%A8re_c%C3%A9r%C3%A9bral</vt:lpwstr>
      </vt:variant>
      <vt:variant>
        <vt:lpwstr/>
      </vt:variant>
      <vt:variant>
        <vt:i4>5374028</vt:i4>
      </vt:variant>
      <vt:variant>
        <vt:i4>1365</vt:i4>
      </vt:variant>
      <vt:variant>
        <vt:i4>0</vt:i4>
      </vt:variant>
      <vt:variant>
        <vt:i4>5</vt:i4>
      </vt:variant>
      <vt:variant>
        <vt:lpwstr>/wiki/Langage</vt:lpwstr>
      </vt:variant>
      <vt:variant>
        <vt:lpwstr/>
      </vt:variant>
      <vt:variant>
        <vt:i4>5177435</vt:i4>
      </vt:variant>
      <vt:variant>
        <vt:i4>1362</vt:i4>
      </vt:variant>
      <vt:variant>
        <vt:i4>0</vt:i4>
      </vt:variant>
      <vt:variant>
        <vt:i4>5</vt:i4>
      </vt:variant>
      <vt:variant>
        <vt:lpwstr>/wiki/Raison</vt:lpwstr>
      </vt:variant>
      <vt:variant>
        <vt:lpwstr/>
      </vt:variant>
      <vt:variant>
        <vt:i4>4194389</vt:i4>
      </vt:variant>
      <vt:variant>
        <vt:i4>1359</vt:i4>
      </vt:variant>
      <vt:variant>
        <vt:i4>0</vt:i4>
      </vt:variant>
      <vt:variant>
        <vt:i4>5</vt:i4>
      </vt:variant>
      <vt:variant>
        <vt:lpwstr>/wiki/Logique</vt:lpwstr>
      </vt:variant>
      <vt:variant>
        <vt:lpwstr/>
      </vt:variant>
      <vt:variant>
        <vt:i4>4259955</vt:i4>
      </vt:variant>
      <vt:variant>
        <vt:i4>1356</vt:i4>
      </vt:variant>
      <vt:variant>
        <vt:i4>0</vt:i4>
      </vt:variant>
      <vt:variant>
        <vt:i4>5</vt:i4>
      </vt:variant>
      <vt:variant>
        <vt:lpwstr>/wiki/H%C3%A9misph%C3%A8re_c%C3%A9r%C3%A9bral</vt:lpwstr>
      </vt:variant>
      <vt:variant>
        <vt:lpwstr/>
      </vt:variant>
      <vt:variant>
        <vt:i4>5308493</vt:i4>
      </vt:variant>
      <vt:variant>
        <vt:i4>1353</vt:i4>
      </vt:variant>
      <vt:variant>
        <vt:i4>0</vt:i4>
      </vt:variant>
      <vt:variant>
        <vt:i4>5</vt:i4>
      </vt:variant>
      <vt:variant>
        <vt:lpwstr>/wiki/BBC</vt:lpwstr>
      </vt:variant>
      <vt:variant>
        <vt:lpwstr/>
      </vt:variant>
      <vt:variant>
        <vt:i4>3866665</vt:i4>
      </vt:variant>
      <vt:variant>
        <vt:i4>1350</vt:i4>
      </vt:variant>
      <vt:variant>
        <vt:i4>0</vt:i4>
      </vt:variant>
      <vt:variant>
        <vt:i4>5</vt:i4>
      </vt:variant>
      <vt:variant>
        <vt:lpwstr>/wiki/1971</vt:lpwstr>
      </vt:variant>
      <vt:variant>
        <vt:lpwstr/>
      </vt:variant>
      <vt:variant>
        <vt:i4>5439614</vt:i4>
      </vt:variant>
      <vt:variant>
        <vt:i4>1347</vt:i4>
      </vt:variant>
      <vt:variant>
        <vt:i4>0</vt:i4>
      </vt:variant>
      <vt:variant>
        <vt:i4>5</vt:i4>
      </vt:variant>
      <vt:variant>
        <vt:lpwstr>/wiki/Tony_Buzan</vt:lpwstr>
      </vt:variant>
      <vt:variant>
        <vt:lpwstr/>
      </vt:variant>
      <vt:variant>
        <vt:i4>5374043</vt:i4>
      </vt:variant>
      <vt:variant>
        <vt:i4>1344</vt:i4>
      </vt:variant>
      <vt:variant>
        <vt:i4>0</vt:i4>
      </vt:variant>
      <vt:variant>
        <vt:i4>5</vt:i4>
      </vt:variant>
      <vt:variant>
        <vt:lpwstr>/wiki/Angleterre</vt:lpwstr>
      </vt:variant>
      <vt:variant>
        <vt:lpwstr/>
      </vt:variant>
      <vt:variant>
        <vt:i4>5636165</vt:i4>
      </vt:variant>
      <vt:variant>
        <vt:i4>1341</vt:i4>
      </vt:variant>
      <vt:variant>
        <vt:i4>0</vt:i4>
      </vt:variant>
      <vt:variant>
        <vt:i4>5</vt:i4>
      </vt:variant>
      <vt:variant>
        <vt:lpwstr>/wiki/Psychologue</vt:lpwstr>
      </vt:variant>
      <vt:variant>
        <vt:lpwstr/>
      </vt:variant>
      <vt:variant>
        <vt:i4>3604563</vt:i4>
      </vt:variant>
      <vt:variant>
        <vt:i4>1338</vt:i4>
      </vt:variant>
      <vt:variant>
        <vt:i4>0</vt:i4>
      </vt:variant>
      <vt:variant>
        <vt:i4>5</vt:i4>
      </vt:variant>
      <vt:variant>
        <vt:lpwstr>/wiki/Aide:R%C3%A9f%C3%A9rence_n%C3%A9cessaire</vt:lpwstr>
      </vt:variant>
      <vt:variant>
        <vt:lpwstr/>
      </vt:variant>
      <vt:variant>
        <vt:i4>3670055</vt:i4>
      </vt:variant>
      <vt:variant>
        <vt:i4>1335</vt:i4>
      </vt:variant>
      <vt:variant>
        <vt:i4>0</vt:i4>
      </vt:variant>
      <vt:variant>
        <vt:i4>5</vt:i4>
      </vt:variant>
      <vt:variant>
        <vt:lpwstr>/wiki/Aristote</vt:lpwstr>
      </vt:variant>
      <vt:variant>
        <vt:lpwstr/>
      </vt:variant>
      <vt:variant>
        <vt:i4>5046354</vt:i4>
      </vt:variant>
      <vt:variant>
        <vt:i4>1332</vt:i4>
      </vt:variant>
      <vt:variant>
        <vt:i4>0</vt:i4>
      </vt:variant>
      <vt:variant>
        <vt:i4>5</vt:i4>
      </vt:variant>
      <vt:variant>
        <vt:lpwstr>/wiki/Donn%C3%A9e</vt:lpwstr>
      </vt:variant>
      <vt:variant>
        <vt:lpwstr/>
      </vt:variant>
      <vt:variant>
        <vt:i4>2293803</vt:i4>
      </vt:variant>
      <vt:variant>
        <vt:i4>1329</vt:i4>
      </vt:variant>
      <vt:variant>
        <vt:i4>0</vt:i4>
      </vt:variant>
      <vt:variant>
        <vt:i4>5</vt:i4>
      </vt:variant>
      <vt:variant>
        <vt:lpwstr>/wiki/Arborescence</vt:lpwstr>
      </vt:variant>
      <vt:variant>
        <vt:lpwstr/>
      </vt:variant>
      <vt:variant>
        <vt:i4>1048681</vt:i4>
      </vt:variant>
      <vt:variant>
        <vt:i4>1326</vt:i4>
      </vt:variant>
      <vt:variant>
        <vt:i4>0</vt:i4>
      </vt:variant>
      <vt:variant>
        <vt:i4>5</vt:i4>
      </vt:variant>
      <vt:variant>
        <vt:lpwstr>http://en.wikipedia.org/wiki/Concept_mapping</vt:lpwstr>
      </vt:variant>
      <vt:variant>
        <vt:lpwstr/>
      </vt:variant>
      <vt:variant>
        <vt:i4>7340115</vt:i4>
      </vt:variant>
      <vt:variant>
        <vt:i4>1323</vt:i4>
      </vt:variant>
      <vt:variant>
        <vt:i4>0</vt:i4>
      </vt:variant>
      <vt:variant>
        <vt:i4>5</vt:i4>
      </vt:variant>
      <vt:variant>
        <vt:lpwstr>/wiki/Sch%C3%A9ma_conceptuel</vt:lpwstr>
      </vt:variant>
      <vt:variant>
        <vt:lpwstr/>
      </vt:variant>
      <vt:variant>
        <vt:i4>5111896</vt:i4>
      </vt:variant>
      <vt:variant>
        <vt:i4>1320</vt:i4>
      </vt:variant>
      <vt:variant>
        <vt:i4>0</vt:i4>
      </vt:variant>
      <vt:variant>
        <vt:i4>5</vt:i4>
      </vt:variant>
      <vt:variant>
        <vt:lpwstr>/wiki/Hi%C3%A9rarchie</vt:lpwstr>
      </vt:variant>
      <vt:variant>
        <vt:lpwstr/>
      </vt:variant>
      <vt:variant>
        <vt:i4>2621489</vt:i4>
      </vt:variant>
      <vt:variant>
        <vt:i4>1317</vt:i4>
      </vt:variant>
      <vt:variant>
        <vt:i4>0</vt:i4>
      </vt:variant>
      <vt:variant>
        <vt:i4>5</vt:i4>
      </vt:variant>
      <vt:variant>
        <vt:lpwstr>/wiki/Id%C3%A9e</vt:lpwstr>
      </vt:variant>
      <vt:variant>
        <vt:lpwstr/>
      </vt:variant>
      <vt:variant>
        <vt:i4>5963847</vt:i4>
      </vt:variant>
      <vt:variant>
        <vt:i4>1314</vt:i4>
      </vt:variant>
      <vt:variant>
        <vt:i4>0</vt:i4>
      </vt:variant>
      <vt:variant>
        <vt:i4>5</vt:i4>
      </vt:variant>
      <vt:variant>
        <vt:lpwstr>/wiki/S%C3%A9mantique</vt:lpwstr>
      </vt:variant>
      <vt:variant>
        <vt:lpwstr/>
      </vt:variant>
      <vt:variant>
        <vt:i4>3211317</vt:i4>
      </vt:variant>
      <vt:variant>
        <vt:i4>1311</vt:i4>
      </vt:variant>
      <vt:variant>
        <vt:i4>0</vt:i4>
      </vt:variant>
      <vt:variant>
        <vt:i4>5</vt:i4>
      </vt:variant>
      <vt:variant>
        <vt:lpwstr>/wiki/Diagramme</vt:lpwstr>
      </vt:variant>
      <vt:variant>
        <vt:lpwstr/>
      </vt:variant>
      <vt:variant>
        <vt:i4>3932236</vt:i4>
      </vt:variant>
      <vt:variant>
        <vt:i4>1308</vt:i4>
      </vt:variant>
      <vt:variant>
        <vt:i4>0</vt:i4>
      </vt:variant>
      <vt:variant>
        <vt:i4>5</vt:i4>
      </vt:variant>
      <vt:variant>
        <vt:lpwstr>http://en.wikipedia.org/wiki/Mind_mapping</vt:lpwstr>
      </vt:variant>
      <vt:variant>
        <vt:lpwstr/>
      </vt:variant>
      <vt:variant>
        <vt:i4>4522101</vt:i4>
      </vt:variant>
      <vt:variant>
        <vt:i4>1305</vt:i4>
      </vt:variant>
      <vt:variant>
        <vt:i4>0</vt:i4>
      </vt:variant>
      <vt:variant>
        <vt:i4>5</vt:i4>
      </vt:variant>
      <vt:variant>
        <vt:lpwstr>/wiki/Grec_ancien</vt:lpwstr>
      </vt:variant>
      <vt:variant>
        <vt:lpwstr/>
      </vt:variant>
      <vt:variant>
        <vt:i4>4915294</vt:i4>
      </vt:variant>
      <vt:variant>
        <vt:i4>1302</vt:i4>
      </vt:variant>
      <vt:variant>
        <vt:i4>0</vt:i4>
      </vt:variant>
      <vt:variant>
        <vt:i4>5</vt:i4>
      </vt:variant>
      <vt:variant>
        <vt:lpwstr>/wiki/Heuristique</vt:lpwstr>
      </vt:variant>
      <vt:variant>
        <vt:lpwstr/>
      </vt:variant>
      <vt:variant>
        <vt:i4>6160456</vt:i4>
      </vt:variant>
      <vt:variant>
        <vt:i4>1299</vt:i4>
      </vt:variant>
      <vt:variant>
        <vt:i4>0</vt:i4>
      </vt:variant>
      <vt:variant>
        <vt:i4>5</vt:i4>
      </vt:variant>
      <vt:variant>
        <vt:lpwstr>/wiki/S%C3%A9curit%C3%A9</vt:lpwstr>
      </vt:variant>
      <vt:variant>
        <vt:lpwstr/>
      </vt:variant>
      <vt:variant>
        <vt:i4>6160456</vt:i4>
      </vt:variant>
      <vt:variant>
        <vt:i4>1296</vt:i4>
      </vt:variant>
      <vt:variant>
        <vt:i4>0</vt:i4>
      </vt:variant>
      <vt:variant>
        <vt:i4>5</vt:i4>
      </vt:variant>
      <vt:variant>
        <vt:lpwstr>/wiki/S%C3%A9curit%C3%A9</vt:lpwstr>
      </vt:variant>
      <vt:variant>
        <vt:lpwstr/>
      </vt:variant>
      <vt:variant>
        <vt:i4>2490391</vt:i4>
      </vt:variant>
      <vt:variant>
        <vt:i4>1293</vt:i4>
      </vt:variant>
      <vt:variant>
        <vt:i4>0</vt:i4>
      </vt:variant>
      <vt:variant>
        <vt:i4>5</vt:i4>
      </vt:variant>
      <vt:variant>
        <vt:lpwstr>/wiki/Loi_des_rendements_d%C3%A9croissants</vt:lpwstr>
      </vt:variant>
      <vt:variant>
        <vt:lpwstr/>
      </vt:variant>
      <vt:variant>
        <vt:i4>1638402</vt:i4>
      </vt:variant>
      <vt:variant>
        <vt:i4>1290</vt:i4>
      </vt:variant>
      <vt:variant>
        <vt:i4>0</vt:i4>
      </vt:variant>
      <vt:variant>
        <vt:i4>5</vt:i4>
      </vt:variant>
      <vt:variant>
        <vt:lpwstr>/wiki/Contr%C3%B4le_de_gestion</vt:lpwstr>
      </vt:variant>
      <vt:variant>
        <vt:lpwstr/>
      </vt:variant>
      <vt:variant>
        <vt:i4>5373970</vt:i4>
      </vt:variant>
      <vt:variant>
        <vt:i4>1287</vt:i4>
      </vt:variant>
      <vt:variant>
        <vt:i4>0</vt:i4>
      </vt:variant>
      <vt:variant>
        <vt:i4>5</vt:i4>
      </vt:variant>
      <vt:variant>
        <vt:lpwstr>/wiki/Lin%C3%A9arit%C3%A9</vt:lpwstr>
      </vt:variant>
      <vt:variant>
        <vt:lpwstr/>
      </vt:variant>
      <vt:variant>
        <vt:i4>3932223</vt:i4>
      </vt:variant>
      <vt:variant>
        <vt:i4>1284</vt:i4>
      </vt:variant>
      <vt:variant>
        <vt:i4>0</vt:i4>
      </vt:variant>
      <vt:variant>
        <vt:i4>5</vt:i4>
      </vt:variant>
      <vt:variant>
        <vt:lpwstr>/wiki/Exponentielle</vt:lpwstr>
      </vt:variant>
      <vt:variant>
        <vt:lpwstr/>
      </vt:variant>
      <vt:variant>
        <vt:i4>7078008</vt:i4>
      </vt:variant>
      <vt:variant>
        <vt:i4>1281</vt:i4>
      </vt:variant>
      <vt:variant>
        <vt:i4>0</vt:i4>
      </vt:variant>
      <vt:variant>
        <vt:i4>5</vt:i4>
      </vt:variant>
      <vt:variant>
        <vt:lpwstr>/wiki/Loi_de_Zipf</vt:lpwstr>
      </vt:variant>
      <vt:variant>
        <vt:lpwstr/>
      </vt:variant>
      <vt:variant>
        <vt:i4>6815870</vt:i4>
      </vt:variant>
      <vt:variant>
        <vt:i4>1278</vt:i4>
      </vt:variant>
      <vt:variant>
        <vt:i4>0</vt:i4>
      </vt:variant>
      <vt:variant>
        <vt:i4>5</vt:i4>
      </vt:variant>
      <vt:variant>
        <vt:lpwstr>/wiki/Entropie_de_Shannon</vt:lpwstr>
      </vt:variant>
      <vt:variant>
        <vt:lpwstr/>
      </vt:variant>
      <vt:variant>
        <vt:i4>6291553</vt:i4>
      </vt:variant>
      <vt:variant>
        <vt:i4>1275</vt:i4>
      </vt:variant>
      <vt:variant>
        <vt:i4>0</vt:i4>
      </vt:variant>
      <vt:variant>
        <vt:i4>5</vt:i4>
      </vt:variant>
      <vt:variant>
        <vt:lpwstr>/wiki/In%C3%A9galit%C3%A9s_de_revenu</vt:lpwstr>
      </vt:variant>
      <vt:variant>
        <vt:lpwstr/>
      </vt:variant>
      <vt:variant>
        <vt:i4>7012458</vt:i4>
      </vt:variant>
      <vt:variant>
        <vt:i4>1272</vt:i4>
      </vt:variant>
      <vt:variant>
        <vt:i4>0</vt:i4>
      </vt:variant>
      <vt:variant>
        <vt:i4>5</vt:i4>
      </vt:variant>
      <vt:variant>
        <vt:lpwstr>/wiki/Indice_de_Theil</vt:lpwstr>
      </vt:variant>
      <vt:variant>
        <vt:lpwstr/>
      </vt:variant>
      <vt:variant>
        <vt:i4>1376280</vt:i4>
      </vt:variant>
      <vt:variant>
        <vt:i4>1269</vt:i4>
      </vt:variant>
      <vt:variant>
        <vt:i4>0</vt:i4>
      </vt:variant>
      <vt:variant>
        <vt:i4>5</vt:i4>
      </vt:variant>
      <vt:variant>
        <vt:lpwstr>/wiki/Processus_(gestion_de_la_qualit%C3%A9)</vt:lpwstr>
      </vt:variant>
      <vt:variant>
        <vt:lpwstr/>
      </vt:variant>
      <vt:variant>
        <vt:i4>2752613</vt:i4>
      </vt:variant>
      <vt:variant>
        <vt:i4>1266</vt:i4>
      </vt:variant>
      <vt:variant>
        <vt:i4>0</vt:i4>
      </vt:variant>
      <vt:variant>
        <vt:i4>5</vt:i4>
      </vt:variant>
      <vt:variant>
        <vt:lpwstr>/wiki/Proc%C3%A9d%C3%A9</vt:lpwstr>
      </vt:variant>
      <vt:variant>
        <vt:lpwstr/>
      </vt:variant>
      <vt:variant>
        <vt:i4>393243</vt:i4>
      </vt:variant>
      <vt:variant>
        <vt:i4>1263</vt:i4>
      </vt:variant>
      <vt:variant>
        <vt:i4>0</vt:i4>
      </vt:variant>
      <vt:variant>
        <vt:i4>5</vt:i4>
      </vt:variant>
      <vt:variant>
        <vt:lpwstr>/wiki/Gestion_de_production</vt:lpwstr>
      </vt:variant>
      <vt:variant>
        <vt:lpwstr/>
      </vt:variant>
      <vt:variant>
        <vt:i4>851999</vt:i4>
      </vt:variant>
      <vt:variant>
        <vt:i4>1260</vt:i4>
      </vt:variant>
      <vt:variant>
        <vt:i4>0</vt:i4>
      </vt:variant>
      <vt:variant>
        <vt:i4>5</vt:i4>
      </vt:variant>
      <vt:variant>
        <vt:lpwstr>/wiki/Gestion_de_projet</vt:lpwstr>
      </vt:variant>
      <vt:variant>
        <vt:lpwstr/>
      </vt:variant>
      <vt:variant>
        <vt:i4>2555919</vt:i4>
      </vt:variant>
      <vt:variant>
        <vt:i4>1257</vt:i4>
      </vt:variant>
      <vt:variant>
        <vt:i4>0</vt:i4>
      </vt:variant>
      <vt:variant>
        <vt:i4>5</vt:i4>
      </vt:variant>
      <vt:variant>
        <vt:lpwstr>/wiki/Services_(%C3%A9conomie)</vt:lpwstr>
      </vt:variant>
      <vt:variant>
        <vt:lpwstr/>
      </vt:variant>
      <vt:variant>
        <vt:i4>2228309</vt:i4>
      </vt:variant>
      <vt:variant>
        <vt:i4>1254</vt:i4>
      </vt:variant>
      <vt:variant>
        <vt:i4>0</vt:i4>
      </vt:variant>
      <vt:variant>
        <vt:i4>5</vt:i4>
      </vt:variant>
      <vt:variant>
        <vt:lpwstr>/w/index.php?title=Gestion_client&amp;action=edit&amp;redlink=1</vt:lpwstr>
      </vt:variant>
      <vt:variant>
        <vt:lpwstr/>
      </vt:variant>
      <vt:variant>
        <vt:i4>16</vt:i4>
      </vt:variant>
      <vt:variant>
        <vt:i4>1251</vt:i4>
      </vt:variant>
      <vt:variant>
        <vt:i4>0</vt:i4>
      </vt:variant>
      <vt:variant>
        <vt:i4>5</vt:i4>
      </vt:variant>
      <vt:variant>
        <vt:lpwstr>/wiki/Gestion_de_stock</vt:lpwstr>
      </vt:variant>
      <vt:variant>
        <vt:lpwstr/>
      </vt:variant>
      <vt:variant>
        <vt:i4>8323154</vt:i4>
      </vt:variant>
      <vt:variant>
        <vt:i4>1248</vt:i4>
      </vt:variant>
      <vt:variant>
        <vt:i4>0</vt:i4>
      </vt:variant>
      <vt:variant>
        <vt:i4>5</vt:i4>
      </vt:variant>
      <vt:variant>
        <vt:lpwstr>/wiki/Analyse_ABC</vt:lpwstr>
      </vt:variant>
      <vt:variant>
        <vt:lpwstr/>
      </vt:variant>
      <vt:variant>
        <vt:i4>5636171</vt:i4>
      </vt:variant>
      <vt:variant>
        <vt:i4>1245</vt:i4>
      </vt:variant>
      <vt:variant>
        <vt:i4>0</vt:i4>
      </vt:variant>
      <vt:variant>
        <vt:i4>5</vt:i4>
      </vt:variant>
      <vt:variant>
        <vt:lpwstr>/wiki/Manager</vt:lpwstr>
      </vt:variant>
      <vt:variant>
        <vt:lpwstr/>
      </vt:variant>
      <vt:variant>
        <vt:i4>2556005</vt:i4>
      </vt:variant>
      <vt:variant>
        <vt:i4>1242</vt:i4>
      </vt:variant>
      <vt:variant>
        <vt:i4>0</vt:i4>
      </vt:variant>
      <vt:variant>
        <vt:i4>5</vt:i4>
      </vt:variant>
      <vt:variant>
        <vt:lpwstr>/wiki/Aide:Qui</vt:lpwstr>
      </vt:variant>
      <vt:variant>
        <vt:lpwstr/>
      </vt:variant>
      <vt:variant>
        <vt:i4>2555917</vt:i4>
      </vt:variant>
      <vt:variant>
        <vt:i4>1239</vt:i4>
      </vt:variant>
      <vt:variant>
        <vt:i4>0</vt:i4>
      </vt:variant>
      <vt:variant>
        <vt:i4>5</vt:i4>
      </vt:variant>
      <vt:variant>
        <vt:lpwstr>/wiki/Joseph_Juran</vt:lpwstr>
      </vt:variant>
      <vt:variant>
        <vt:lpwstr/>
      </vt:variant>
      <vt:variant>
        <vt:i4>2555917</vt:i4>
      </vt:variant>
      <vt:variant>
        <vt:i4>1236</vt:i4>
      </vt:variant>
      <vt:variant>
        <vt:i4>0</vt:i4>
      </vt:variant>
      <vt:variant>
        <vt:i4>5</vt:i4>
      </vt:variant>
      <vt:variant>
        <vt:lpwstr>/wiki/Joseph_Juran</vt:lpwstr>
      </vt:variant>
      <vt:variant>
        <vt:lpwstr/>
      </vt:variant>
      <vt:variant>
        <vt:i4>5767254</vt:i4>
      </vt:variant>
      <vt:variant>
        <vt:i4>1233</vt:i4>
      </vt:variant>
      <vt:variant>
        <vt:i4>0</vt:i4>
      </vt:variant>
      <vt:variant>
        <vt:i4>5</vt:i4>
      </vt:variant>
      <vt:variant>
        <vt:lpwstr>/wiki/Qualiticien</vt:lpwstr>
      </vt:variant>
      <vt:variant>
        <vt:lpwstr/>
      </vt:variant>
      <vt:variant>
        <vt:i4>4063275</vt:i4>
      </vt:variant>
      <vt:variant>
        <vt:i4>1230</vt:i4>
      </vt:variant>
      <vt:variant>
        <vt:i4>0</vt:i4>
      </vt:variant>
      <vt:variant>
        <vt:i4>5</vt:i4>
      </vt:variant>
      <vt:variant>
        <vt:lpwstr>/wiki/1954</vt:lpwstr>
      </vt:variant>
      <vt:variant>
        <vt:lpwstr/>
      </vt:variant>
      <vt:variant>
        <vt:i4>5701721</vt:i4>
      </vt:variant>
      <vt:variant>
        <vt:i4>1227</vt:i4>
      </vt:variant>
      <vt:variant>
        <vt:i4>0</vt:i4>
      </vt:variant>
      <vt:variant>
        <vt:i4>5</vt:i4>
      </vt:variant>
      <vt:variant>
        <vt:lpwstr>/wiki/Prusse</vt:lpwstr>
      </vt:variant>
      <vt:variant>
        <vt:lpwstr/>
      </vt:variant>
      <vt:variant>
        <vt:i4>5111886</vt:i4>
      </vt:variant>
      <vt:variant>
        <vt:i4>1224</vt:i4>
      </vt:variant>
      <vt:variant>
        <vt:i4>0</vt:i4>
      </vt:variant>
      <vt:variant>
        <vt:i4>5</vt:i4>
      </vt:variant>
      <vt:variant>
        <vt:lpwstr>/wiki/Italie</vt:lpwstr>
      </vt:variant>
      <vt:variant>
        <vt:lpwstr/>
      </vt:variant>
      <vt:variant>
        <vt:i4>5242950</vt:i4>
      </vt:variant>
      <vt:variant>
        <vt:i4>1221</vt:i4>
      </vt:variant>
      <vt:variant>
        <vt:i4>0</vt:i4>
      </vt:variant>
      <vt:variant>
        <vt:i4>5</vt:i4>
      </vt:variant>
      <vt:variant>
        <vt:lpwstr>/wiki/Suisse</vt:lpwstr>
      </vt:variant>
      <vt:variant>
        <vt:lpwstr/>
      </vt:variant>
      <vt:variant>
        <vt:i4>4849739</vt:i4>
      </vt:variant>
      <vt:variant>
        <vt:i4>1218</vt:i4>
      </vt:variant>
      <vt:variant>
        <vt:i4>0</vt:i4>
      </vt:variant>
      <vt:variant>
        <vt:i4>5</vt:i4>
      </vt:variant>
      <vt:variant>
        <vt:lpwstr>/wiki/France</vt:lpwstr>
      </vt:variant>
      <vt:variant>
        <vt:lpwstr/>
      </vt:variant>
      <vt:variant>
        <vt:i4>5242951</vt:i4>
      </vt:variant>
      <vt:variant>
        <vt:i4>1215</vt:i4>
      </vt:variant>
      <vt:variant>
        <vt:i4>0</vt:i4>
      </vt:variant>
      <vt:variant>
        <vt:i4>5</vt:i4>
      </vt:variant>
      <vt:variant>
        <vt:lpwstr>/wiki/Russie</vt:lpwstr>
      </vt:variant>
      <vt:variant>
        <vt:lpwstr/>
      </vt:variant>
      <vt:variant>
        <vt:i4>5374043</vt:i4>
      </vt:variant>
      <vt:variant>
        <vt:i4>1212</vt:i4>
      </vt:variant>
      <vt:variant>
        <vt:i4>0</vt:i4>
      </vt:variant>
      <vt:variant>
        <vt:i4>5</vt:i4>
      </vt:variant>
      <vt:variant>
        <vt:lpwstr>/wiki/Angleterre</vt:lpwstr>
      </vt:variant>
      <vt:variant>
        <vt:lpwstr/>
      </vt:variant>
      <vt:variant>
        <vt:i4>4194424</vt:i4>
      </vt:variant>
      <vt:variant>
        <vt:i4>1209</vt:i4>
      </vt:variant>
      <vt:variant>
        <vt:i4>0</vt:i4>
      </vt:variant>
      <vt:variant>
        <vt:i4>5</vt:i4>
      </vt:variant>
      <vt:variant>
        <vt:lpwstr>/wiki/Vilfredo_Pareto</vt:lpwstr>
      </vt:variant>
      <vt:variant>
        <vt:lpwstr/>
      </vt:variant>
      <vt:variant>
        <vt:i4>3997707</vt:i4>
      </vt:variant>
      <vt:variant>
        <vt:i4>1206</vt:i4>
      </vt:variant>
      <vt:variant>
        <vt:i4>0</vt:i4>
      </vt:variant>
      <vt:variant>
        <vt:i4>5</vt:i4>
      </vt:variant>
      <vt:variant>
        <vt:lpwstr>/wiki/XIXe_si%C3%A8cle</vt:lpwstr>
      </vt:variant>
      <vt:variant>
        <vt:lpwstr/>
      </vt:variant>
      <vt:variant>
        <vt:i4>6619263</vt:i4>
      </vt:variant>
      <vt:variant>
        <vt:i4>1203</vt:i4>
      </vt:variant>
      <vt:variant>
        <vt:i4>0</vt:i4>
      </vt:variant>
      <vt:variant>
        <vt:i4>5</vt:i4>
      </vt:variant>
      <vt:variant>
        <vt:lpwstr>/wiki/Distribution_de_Pareto</vt:lpwstr>
      </vt:variant>
      <vt:variant>
        <vt:lpwstr/>
      </vt:variant>
      <vt:variant>
        <vt:i4>4915276</vt:i4>
      </vt:variant>
      <vt:variant>
        <vt:i4>1200</vt:i4>
      </vt:variant>
      <vt:variant>
        <vt:i4>0</vt:i4>
      </vt:variant>
      <vt:variant>
        <vt:i4>5</vt:i4>
      </vt:variant>
      <vt:variant>
        <vt:lpwstr>/wiki/Math%C3%A9matiques</vt:lpwstr>
      </vt:variant>
      <vt:variant>
        <vt:lpwstr/>
      </vt:variant>
      <vt:variant>
        <vt:i4>4194424</vt:i4>
      </vt:variant>
      <vt:variant>
        <vt:i4>1197</vt:i4>
      </vt:variant>
      <vt:variant>
        <vt:i4>0</vt:i4>
      </vt:variant>
      <vt:variant>
        <vt:i4>5</vt:i4>
      </vt:variant>
      <vt:variant>
        <vt:lpwstr>/wiki/Vilfredo_Pareto</vt:lpwstr>
      </vt:variant>
      <vt:variant>
        <vt:lpwstr/>
      </vt:variant>
      <vt:variant>
        <vt:i4>1769532</vt:i4>
      </vt:variant>
      <vt:variant>
        <vt:i4>1194</vt:i4>
      </vt:variant>
      <vt:variant>
        <vt:i4>0</vt:i4>
      </vt:variant>
      <vt:variant>
        <vt:i4>5</vt:i4>
      </vt:variant>
      <vt:variant>
        <vt:lpwstr>/wiki/Loi_empirique</vt:lpwstr>
      </vt:variant>
      <vt:variant>
        <vt:lpwstr/>
      </vt:variant>
      <vt:variant>
        <vt:i4>3866708</vt:i4>
      </vt:variant>
      <vt:variant>
        <vt:i4>1191</vt:i4>
      </vt:variant>
      <vt:variant>
        <vt:i4>0</vt:i4>
      </vt:variant>
      <vt:variant>
        <vt:i4>5</vt:i4>
      </vt:variant>
      <vt:variant>
        <vt:lpwstr>http://freemind.sourceforge.net/wiki/index.php/Main_Page</vt:lpwstr>
      </vt:variant>
      <vt:variant>
        <vt:lpwstr/>
      </vt:variant>
      <vt:variant>
        <vt:i4>8126491</vt:i4>
      </vt:variant>
      <vt:variant>
        <vt:i4>1188</vt:i4>
      </vt:variant>
      <vt:variant>
        <vt:i4>0</vt:i4>
      </vt:variant>
      <vt:variant>
        <vt:i4>5</vt:i4>
      </vt:variant>
      <vt:variant>
        <vt:lpwstr>http://fr.wikipedia.org/wiki/Carte_heuristique</vt:lpwstr>
      </vt:variant>
      <vt:variant>
        <vt:lpwstr/>
      </vt:variant>
      <vt:variant>
        <vt:i4>4784138</vt:i4>
      </vt:variant>
      <vt:variant>
        <vt:i4>1185</vt:i4>
      </vt:variant>
      <vt:variant>
        <vt:i4>0</vt:i4>
      </vt:variant>
      <vt:variant>
        <vt:i4>5</vt:i4>
      </vt:variant>
      <vt:variant>
        <vt:lpwstr>http://fr.wikipedia.org/wiki/Loi_de_Pareto</vt:lpwstr>
      </vt:variant>
      <vt:variant>
        <vt:lpwstr/>
      </vt:variant>
      <vt:variant>
        <vt:i4>4522073</vt:i4>
      </vt:variant>
      <vt:variant>
        <vt:i4>1182</vt:i4>
      </vt:variant>
      <vt:variant>
        <vt:i4>0</vt:i4>
      </vt:variant>
      <vt:variant>
        <vt:i4>5</vt:i4>
      </vt:variant>
      <vt:variant>
        <vt:lpwstr>/wiki/Corporation</vt:lpwstr>
      </vt:variant>
      <vt:variant>
        <vt:lpwstr/>
      </vt:variant>
      <vt:variant>
        <vt:i4>4522092</vt:i4>
      </vt:variant>
      <vt:variant>
        <vt:i4>1179</vt:i4>
      </vt:variant>
      <vt:variant>
        <vt:i4>0</vt:i4>
      </vt:variant>
      <vt:variant>
        <vt:i4>5</vt:i4>
      </vt:variant>
      <vt:variant>
        <vt:lpwstr>/wiki/Conglomerate_(company)</vt:lpwstr>
      </vt:variant>
      <vt:variant>
        <vt:lpwstr/>
      </vt:variant>
      <vt:variant>
        <vt:i4>4522073</vt:i4>
      </vt:variant>
      <vt:variant>
        <vt:i4>1176</vt:i4>
      </vt:variant>
      <vt:variant>
        <vt:i4>0</vt:i4>
      </vt:variant>
      <vt:variant>
        <vt:i4>5</vt:i4>
      </vt:variant>
      <vt:variant>
        <vt:lpwstr>/wiki/Corporation</vt:lpwstr>
      </vt:variant>
      <vt:variant>
        <vt:lpwstr/>
      </vt:variant>
      <vt:variant>
        <vt:i4>3538979</vt:i4>
      </vt:variant>
      <vt:variant>
        <vt:i4>1173</vt:i4>
      </vt:variant>
      <vt:variant>
        <vt:i4>0</vt:i4>
      </vt:variant>
      <vt:variant>
        <vt:i4>5</vt:i4>
      </vt:variant>
      <vt:variant>
        <vt:lpwstr>/wiki/Ideal</vt:lpwstr>
      </vt:variant>
      <vt:variant>
        <vt:lpwstr/>
      </vt:variant>
      <vt:variant>
        <vt:i4>5963827</vt:i4>
      </vt:variant>
      <vt:variant>
        <vt:i4>1170</vt:i4>
      </vt:variant>
      <vt:variant>
        <vt:i4>0</vt:i4>
      </vt:variant>
      <vt:variant>
        <vt:i4>5</vt:i4>
      </vt:variant>
      <vt:variant>
        <vt:lpwstr>http://en.wikipedia.org/wiki/Core_business</vt:lpwstr>
      </vt:variant>
      <vt:variant>
        <vt:lpwstr/>
      </vt:variant>
      <vt:variant>
        <vt:i4>2555941</vt:i4>
      </vt:variant>
      <vt:variant>
        <vt:i4>1167</vt:i4>
      </vt:variant>
      <vt:variant>
        <vt:i4>0</vt:i4>
      </vt:variant>
      <vt:variant>
        <vt:i4>5</vt:i4>
      </vt:variant>
      <vt:variant>
        <vt:lpwstr>/wiki/Rentabilit%C3%A9</vt:lpwstr>
      </vt:variant>
      <vt:variant>
        <vt:lpwstr/>
      </vt:variant>
      <vt:variant>
        <vt:i4>6226005</vt:i4>
      </vt:variant>
      <vt:variant>
        <vt:i4>1164</vt:i4>
      </vt:variant>
      <vt:variant>
        <vt:i4>0</vt:i4>
      </vt:variant>
      <vt:variant>
        <vt:i4>5</vt:i4>
      </vt:variant>
      <vt:variant>
        <vt:lpwstr>/wiki/Projet</vt:lpwstr>
      </vt:variant>
      <vt:variant>
        <vt:lpwstr/>
      </vt:variant>
      <vt:variant>
        <vt:i4>4653128</vt:i4>
      </vt:variant>
      <vt:variant>
        <vt:i4>1161</vt:i4>
      </vt:variant>
      <vt:variant>
        <vt:i4>0</vt:i4>
      </vt:variant>
      <vt:variant>
        <vt:i4>5</vt:i4>
      </vt:variant>
      <vt:variant>
        <vt:lpwstr>/wiki/Management</vt:lpwstr>
      </vt:variant>
      <vt:variant>
        <vt:lpwstr/>
      </vt:variant>
      <vt:variant>
        <vt:i4>3604517</vt:i4>
      </vt:variant>
      <vt:variant>
        <vt:i4>1158</vt:i4>
      </vt:variant>
      <vt:variant>
        <vt:i4>0</vt:i4>
      </vt:variant>
      <vt:variant>
        <vt:i4>5</vt:i4>
      </vt:variant>
      <vt:variant>
        <vt:lpwstr>/wiki/Toyotisme</vt:lpwstr>
      </vt:variant>
      <vt:variant>
        <vt:lpwstr/>
      </vt:variant>
      <vt:variant>
        <vt:i4>3604517</vt:i4>
      </vt:variant>
      <vt:variant>
        <vt:i4>1155</vt:i4>
      </vt:variant>
      <vt:variant>
        <vt:i4>0</vt:i4>
      </vt:variant>
      <vt:variant>
        <vt:i4>5</vt:i4>
      </vt:variant>
      <vt:variant>
        <vt:lpwstr>/wiki/Toyotisme</vt:lpwstr>
      </vt:variant>
      <vt:variant>
        <vt:lpwstr/>
      </vt:variant>
      <vt:variant>
        <vt:i4>3014719</vt:i4>
      </vt:variant>
      <vt:variant>
        <vt:i4>1152</vt:i4>
      </vt:variant>
      <vt:variant>
        <vt:i4>0</vt:i4>
      </vt:variant>
      <vt:variant>
        <vt:i4>5</vt:i4>
      </vt:variant>
      <vt:variant>
        <vt:lpwstr>/wiki/Fordisme</vt:lpwstr>
      </vt:variant>
      <vt:variant>
        <vt:lpwstr/>
      </vt:variant>
      <vt:variant>
        <vt:i4>4587646</vt:i4>
      </vt:variant>
      <vt:variant>
        <vt:i4>1149</vt:i4>
      </vt:variant>
      <vt:variant>
        <vt:i4>0</vt:i4>
      </vt:variant>
      <vt:variant>
        <vt:i4>5</vt:i4>
      </vt:variant>
      <vt:variant>
        <vt:lpwstr>/wiki/Taiichi_%C5%8Cno</vt:lpwstr>
      </vt:variant>
      <vt:variant>
        <vt:lpwstr/>
      </vt:variant>
      <vt:variant>
        <vt:i4>1704060</vt:i4>
      </vt:variant>
      <vt:variant>
        <vt:i4>1146</vt:i4>
      </vt:variant>
      <vt:variant>
        <vt:i4>0</vt:i4>
      </vt:variant>
      <vt:variant>
        <vt:i4>5</vt:i4>
      </vt:variant>
      <vt:variant>
        <vt:lpwstr>/wiki/Toyota_(entreprise)</vt:lpwstr>
      </vt:variant>
      <vt:variant>
        <vt:lpwstr/>
      </vt:variant>
      <vt:variant>
        <vt:i4>1507339</vt:i4>
      </vt:variant>
      <vt:variant>
        <vt:i4>1143</vt:i4>
      </vt:variant>
      <vt:variant>
        <vt:i4>0</vt:i4>
      </vt:variant>
      <vt:variant>
        <vt:i4>5</vt:i4>
      </vt:variant>
      <vt:variant>
        <vt:lpwstr>/wiki/Guerre_de_Cor%C3%A9e</vt:lpwstr>
      </vt:variant>
      <vt:variant>
        <vt:lpwstr/>
      </vt:variant>
      <vt:variant>
        <vt:i4>6684785</vt:i4>
      </vt:variant>
      <vt:variant>
        <vt:i4>1140</vt:i4>
      </vt:variant>
      <vt:variant>
        <vt:i4>0</vt:i4>
      </vt:variant>
      <vt:variant>
        <vt:i4>5</vt:i4>
      </vt:variant>
      <vt:variant>
        <vt:lpwstr>/wiki/Seconde_Guerre_mondiale</vt:lpwstr>
      </vt:variant>
      <vt:variant>
        <vt:lpwstr/>
      </vt:variant>
      <vt:variant>
        <vt:i4>3604563</vt:i4>
      </vt:variant>
      <vt:variant>
        <vt:i4>1137</vt:i4>
      </vt:variant>
      <vt:variant>
        <vt:i4>0</vt:i4>
      </vt:variant>
      <vt:variant>
        <vt:i4>5</vt:i4>
      </vt:variant>
      <vt:variant>
        <vt:lpwstr>/wiki/Aide:R%C3%A9f%C3%A9rence_n%C3%A9cessaire</vt:lpwstr>
      </vt:variant>
      <vt:variant>
        <vt:lpwstr/>
      </vt:variant>
      <vt:variant>
        <vt:i4>1966112</vt:i4>
      </vt:variant>
      <vt:variant>
        <vt:i4>1134</vt:i4>
      </vt:variant>
      <vt:variant>
        <vt:i4>0</vt:i4>
      </vt:variant>
      <vt:variant>
        <vt:i4>5</vt:i4>
      </vt:variant>
      <vt:variant>
        <vt:lpwstr>/wiki/ISO_9001</vt:lpwstr>
      </vt:variant>
      <vt:variant>
        <vt:lpwstr/>
      </vt:variant>
      <vt:variant>
        <vt:i4>1769504</vt:i4>
      </vt:variant>
      <vt:variant>
        <vt:i4>1131</vt:i4>
      </vt:variant>
      <vt:variant>
        <vt:i4>0</vt:i4>
      </vt:variant>
      <vt:variant>
        <vt:i4>5</vt:i4>
      </vt:variant>
      <vt:variant>
        <vt:lpwstr>/wiki/ISO_9004</vt:lpwstr>
      </vt:variant>
      <vt:variant>
        <vt:lpwstr/>
      </vt:variant>
      <vt:variant>
        <vt:i4>5636200</vt:i4>
      </vt:variant>
      <vt:variant>
        <vt:i4>1128</vt:i4>
      </vt:variant>
      <vt:variant>
        <vt:i4>0</vt:i4>
      </vt:variant>
      <vt:variant>
        <vt:i4>5</vt:i4>
      </vt:variant>
      <vt:variant>
        <vt:lpwstr>/wiki/Gestion_de_la_qualit%C3%A9</vt:lpwstr>
      </vt:variant>
      <vt:variant>
        <vt:lpwstr/>
      </vt:variant>
      <vt:variant>
        <vt:i4>5767240</vt:i4>
      </vt:variant>
      <vt:variant>
        <vt:i4>1125</vt:i4>
      </vt:variant>
      <vt:variant>
        <vt:i4>0</vt:i4>
      </vt:variant>
      <vt:variant>
        <vt:i4>5</vt:i4>
      </vt:variant>
      <vt:variant>
        <vt:lpwstr>/wiki/Anglais</vt:lpwstr>
      </vt:variant>
      <vt:variant>
        <vt:lpwstr/>
      </vt:variant>
      <vt:variant>
        <vt:i4>4784177</vt:i4>
      </vt:variant>
      <vt:variant>
        <vt:i4>1119</vt:i4>
      </vt:variant>
      <vt:variant>
        <vt:i4>0</vt:i4>
      </vt:variant>
      <vt:variant>
        <vt:i4>5</vt:i4>
      </vt:variant>
      <vt:variant>
        <vt:lpwstr>http://fr.wikipedia.org/wiki/Normes_ISO</vt:lpwstr>
      </vt:variant>
      <vt:variant>
        <vt:lpwstr/>
      </vt:variant>
      <vt:variant>
        <vt:i4>14680085</vt:i4>
      </vt:variant>
      <vt:variant>
        <vt:i4>1116</vt:i4>
      </vt:variant>
      <vt:variant>
        <vt:i4>0</vt:i4>
      </vt:variant>
      <vt:variant>
        <vt:i4>5</vt:i4>
      </vt:variant>
      <vt:variant>
        <vt:lpwstr>http://fr.wikipedia.org/wiki/Qualité_totale</vt:lpwstr>
      </vt:variant>
      <vt:variant>
        <vt:lpwstr/>
      </vt:variant>
      <vt:variant>
        <vt:i4>3145844</vt:i4>
      </vt:variant>
      <vt:variant>
        <vt:i4>1113</vt:i4>
      </vt:variant>
      <vt:variant>
        <vt:i4>0</vt:i4>
      </vt:variant>
      <vt:variant>
        <vt:i4>5</vt:i4>
      </vt:variant>
      <vt:variant>
        <vt:lpwstr>http://kirsch.c.la/</vt:lpwstr>
      </vt:variant>
      <vt:variant>
        <vt:lpwstr/>
      </vt:variant>
      <vt:variant>
        <vt:i4>1441845</vt:i4>
      </vt:variant>
      <vt:variant>
        <vt:i4>1106</vt:i4>
      </vt:variant>
      <vt:variant>
        <vt:i4>0</vt:i4>
      </vt:variant>
      <vt:variant>
        <vt:i4>5</vt:i4>
      </vt:variant>
      <vt:variant>
        <vt:lpwstr/>
      </vt:variant>
      <vt:variant>
        <vt:lpwstr>_Toc317024347</vt:lpwstr>
      </vt:variant>
      <vt:variant>
        <vt:i4>1441845</vt:i4>
      </vt:variant>
      <vt:variant>
        <vt:i4>1100</vt:i4>
      </vt:variant>
      <vt:variant>
        <vt:i4>0</vt:i4>
      </vt:variant>
      <vt:variant>
        <vt:i4>5</vt:i4>
      </vt:variant>
      <vt:variant>
        <vt:lpwstr/>
      </vt:variant>
      <vt:variant>
        <vt:lpwstr>_Toc317024346</vt:lpwstr>
      </vt:variant>
      <vt:variant>
        <vt:i4>1441845</vt:i4>
      </vt:variant>
      <vt:variant>
        <vt:i4>1094</vt:i4>
      </vt:variant>
      <vt:variant>
        <vt:i4>0</vt:i4>
      </vt:variant>
      <vt:variant>
        <vt:i4>5</vt:i4>
      </vt:variant>
      <vt:variant>
        <vt:lpwstr/>
      </vt:variant>
      <vt:variant>
        <vt:lpwstr>_Toc317024345</vt:lpwstr>
      </vt:variant>
      <vt:variant>
        <vt:i4>1441845</vt:i4>
      </vt:variant>
      <vt:variant>
        <vt:i4>1088</vt:i4>
      </vt:variant>
      <vt:variant>
        <vt:i4>0</vt:i4>
      </vt:variant>
      <vt:variant>
        <vt:i4>5</vt:i4>
      </vt:variant>
      <vt:variant>
        <vt:lpwstr/>
      </vt:variant>
      <vt:variant>
        <vt:lpwstr>_Toc317024344</vt:lpwstr>
      </vt:variant>
      <vt:variant>
        <vt:i4>1441845</vt:i4>
      </vt:variant>
      <vt:variant>
        <vt:i4>1082</vt:i4>
      </vt:variant>
      <vt:variant>
        <vt:i4>0</vt:i4>
      </vt:variant>
      <vt:variant>
        <vt:i4>5</vt:i4>
      </vt:variant>
      <vt:variant>
        <vt:lpwstr/>
      </vt:variant>
      <vt:variant>
        <vt:lpwstr>_Toc317024343</vt:lpwstr>
      </vt:variant>
      <vt:variant>
        <vt:i4>1441845</vt:i4>
      </vt:variant>
      <vt:variant>
        <vt:i4>1076</vt:i4>
      </vt:variant>
      <vt:variant>
        <vt:i4>0</vt:i4>
      </vt:variant>
      <vt:variant>
        <vt:i4>5</vt:i4>
      </vt:variant>
      <vt:variant>
        <vt:lpwstr/>
      </vt:variant>
      <vt:variant>
        <vt:lpwstr>_Toc317024342</vt:lpwstr>
      </vt:variant>
      <vt:variant>
        <vt:i4>1441845</vt:i4>
      </vt:variant>
      <vt:variant>
        <vt:i4>1070</vt:i4>
      </vt:variant>
      <vt:variant>
        <vt:i4>0</vt:i4>
      </vt:variant>
      <vt:variant>
        <vt:i4>5</vt:i4>
      </vt:variant>
      <vt:variant>
        <vt:lpwstr/>
      </vt:variant>
      <vt:variant>
        <vt:lpwstr>_Toc317024341</vt:lpwstr>
      </vt:variant>
      <vt:variant>
        <vt:i4>1441845</vt:i4>
      </vt:variant>
      <vt:variant>
        <vt:i4>1064</vt:i4>
      </vt:variant>
      <vt:variant>
        <vt:i4>0</vt:i4>
      </vt:variant>
      <vt:variant>
        <vt:i4>5</vt:i4>
      </vt:variant>
      <vt:variant>
        <vt:lpwstr/>
      </vt:variant>
      <vt:variant>
        <vt:lpwstr>_Toc317024340</vt:lpwstr>
      </vt:variant>
      <vt:variant>
        <vt:i4>1114165</vt:i4>
      </vt:variant>
      <vt:variant>
        <vt:i4>1058</vt:i4>
      </vt:variant>
      <vt:variant>
        <vt:i4>0</vt:i4>
      </vt:variant>
      <vt:variant>
        <vt:i4>5</vt:i4>
      </vt:variant>
      <vt:variant>
        <vt:lpwstr/>
      </vt:variant>
      <vt:variant>
        <vt:lpwstr>_Toc317024339</vt:lpwstr>
      </vt:variant>
      <vt:variant>
        <vt:i4>1114165</vt:i4>
      </vt:variant>
      <vt:variant>
        <vt:i4>1052</vt:i4>
      </vt:variant>
      <vt:variant>
        <vt:i4>0</vt:i4>
      </vt:variant>
      <vt:variant>
        <vt:i4>5</vt:i4>
      </vt:variant>
      <vt:variant>
        <vt:lpwstr/>
      </vt:variant>
      <vt:variant>
        <vt:lpwstr>_Toc317024338</vt:lpwstr>
      </vt:variant>
      <vt:variant>
        <vt:i4>1114165</vt:i4>
      </vt:variant>
      <vt:variant>
        <vt:i4>1046</vt:i4>
      </vt:variant>
      <vt:variant>
        <vt:i4>0</vt:i4>
      </vt:variant>
      <vt:variant>
        <vt:i4>5</vt:i4>
      </vt:variant>
      <vt:variant>
        <vt:lpwstr/>
      </vt:variant>
      <vt:variant>
        <vt:lpwstr>_Toc317024337</vt:lpwstr>
      </vt:variant>
      <vt:variant>
        <vt:i4>1114165</vt:i4>
      </vt:variant>
      <vt:variant>
        <vt:i4>1040</vt:i4>
      </vt:variant>
      <vt:variant>
        <vt:i4>0</vt:i4>
      </vt:variant>
      <vt:variant>
        <vt:i4>5</vt:i4>
      </vt:variant>
      <vt:variant>
        <vt:lpwstr/>
      </vt:variant>
      <vt:variant>
        <vt:lpwstr>_Toc317024336</vt:lpwstr>
      </vt:variant>
      <vt:variant>
        <vt:i4>1114165</vt:i4>
      </vt:variant>
      <vt:variant>
        <vt:i4>1034</vt:i4>
      </vt:variant>
      <vt:variant>
        <vt:i4>0</vt:i4>
      </vt:variant>
      <vt:variant>
        <vt:i4>5</vt:i4>
      </vt:variant>
      <vt:variant>
        <vt:lpwstr/>
      </vt:variant>
      <vt:variant>
        <vt:lpwstr>_Toc317024335</vt:lpwstr>
      </vt:variant>
      <vt:variant>
        <vt:i4>1114165</vt:i4>
      </vt:variant>
      <vt:variant>
        <vt:i4>1028</vt:i4>
      </vt:variant>
      <vt:variant>
        <vt:i4>0</vt:i4>
      </vt:variant>
      <vt:variant>
        <vt:i4>5</vt:i4>
      </vt:variant>
      <vt:variant>
        <vt:lpwstr/>
      </vt:variant>
      <vt:variant>
        <vt:lpwstr>_Toc317024334</vt:lpwstr>
      </vt:variant>
      <vt:variant>
        <vt:i4>1114165</vt:i4>
      </vt:variant>
      <vt:variant>
        <vt:i4>1022</vt:i4>
      </vt:variant>
      <vt:variant>
        <vt:i4>0</vt:i4>
      </vt:variant>
      <vt:variant>
        <vt:i4>5</vt:i4>
      </vt:variant>
      <vt:variant>
        <vt:lpwstr/>
      </vt:variant>
      <vt:variant>
        <vt:lpwstr>_Toc317024333</vt:lpwstr>
      </vt:variant>
      <vt:variant>
        <vt:i4>1114165</vt:i4>
      </vt:variant>
      <vt:variant>
        <vt:i4>1016</vt:i4>
      </vt:variant>
      <vt:variant>
        <vt:i4>0</vt:i4>
      </vt:variant>
      <vt:variant>
        <vt:i4>5</vt:i4>
      </vt:variant>
      <vt:variant>
        <vt:lpwstr/>
      </vt:variant>
      <vt:variant>
        <vt:lpwstr>_Toc317024332</vt:lpwstr>
      </vt:variant>
      <vt:variant>
        <vt:i4>1114165</vt:i4>
      </vt:variant>
      <vt:variant>
        <vt:i4>1010</vt:i4>
      </vt:variant>
      <vt:variant>
        <vt:i4>0</vt:i4>
      </vt:variant>
      <vt:variant>
        <vt:i4>5</vt:i4>
      </vt:variant>
      <vt:variant>
        <vt:lpwstr/>
      </vt:variant>
      <vt:variant>
        <vt:lpwstr>_Toc317024331</vt:lpwstr>
      </vt:variant>
      <vt:variant>
        <vt:i4>1114165</vt:i4>
      </vt:variant>
      <vt:variant>
        <vt:i4>1004</vt:i4>
      </vt:variant>
      <vt:variant>
        <vt:i4>0</vt:i4>
      </vt:variant>
      <vt:variant>
        <vt:i4>5</vt:i4>
      </vt:variant>
      <vt:variant>
        <vt:lpwstr/>
      </vt:variant>
      <vt:variant>
        <vt:lpwstr>_Toc317024330</vt:lpwstr>
      </vt:variant>
      <vt:variant>
        <vt:i4>1048629</vt:i4>
      </vt:variant>
      <vt:variant>
        <vt:i4>998</vt:i4>
      </vt:variant>
      <vt:variant>
        <vt:i4>0</vt:i4>
      </vt:variant>
      <vt:variant>
        <vt:i4>5</vt:i4>
      </vt:variant>
      <vt:variant>
        <vt:lpwstr/>
      </vt:variant>
      <vt:variant>
        <vt:lpwstr>_Toc317024329</vt:lpwstr>
      </vt:variant>
      <vt:variant>
        <vt:i4>1048629</vt:i4>
      </vt:variant>
      <vt:variant>
        <vt:i4>992</vt:i4>
      </vt:variant>
      <vt:variant>
        <vt:i4>0</vt:i4>
      </vt:variant>
      <vt:variant>
        <vt:i4>5</vt:i4>
      </vt:variant>
      <vt:variant>
        <vt:lpwstr/>
      </vt:variant>
      <vt:variant>
        <vt:lpwstr>_Toc317024328</vt:lpwstr>
      </vt:variant>
      <vt:variant>
        <vt:i4>1048629</vt:i4>
      </vt:variant>
      <vt:variant>
        <vt:i4>986</vt:i4>
      </vt:variant>
      <vt:variant>
        <vt:i4>0</vt:i4>
      </vt:variant>
      <vt:variant>
        <vt:i4>5</vt:i4>
      </vt:variant>
      <vt:variant>
        <vt:lpwstr/>
      </vt:variant>
      <vt:variant>
        <vt:lpwstr>_Toc317024327</vt:lpwstr>
      </vt:variant>
      <vt:variant>
        <vt:i4>1048629</vt:i4>
      </vt:variant>
      <vt:variant>
        <vt:i4>980</vt:i4>
      </vt:variant>
      <vt:variant>
        <vt:i4>0</vt:i4>
      </vt:variant>
      <vt:variant>
        <vt:i4>5</vt:i4>
      </vt:variant>
      <vt:variant>
        <vt:lpwstr/>
      </vt:variant>
      <vt:variant>
        <vt:lpwstr>_Toc317024326</vt:lpwstr>
      </vt:variant>
      <vt:variant>
        <vt:i4>1048629</vt:i4>
      </vt:variant>
      <vt:variant>
        <vt:i4>974</vt:i4>
      </vt:variant>
      <vt:variant>
        <vt:i4>0</vt:i4>
      </vt:variant>
      <vt:variant>
        <vt:i4>5</vt:i4>
      </vt:variant>
      <vt:variant>
        <vt:lpwstr/>
      </vt:variant>
      <vt:variant>
        <vt:lpwstr>_Toc317024325</vt:lpwstr>
      </vt:variant>
      <vt:variant>
        <vt:i4>1048629</vt:i4>
      </vt:variant>
      <vt:variant>
        <vt:i4>968</vt:i4>
      </vt:variant>
      <vt:variant>
        <vt:i4>0</vt:i4>
      </vt:variant>
      <vt:variant>
        <vt:i4>5</vt:i4>
      </vt:variant>
      <vt:variant>
        <vt:lpwstr/>
      </vt:variant>
      <vt:variant>
        <vt:lpwstr>_Toc317024324</vt:lpwstr>
      </vt:variant>
      <vt:variant>
        <vt:i4>1048629</vt:i4>
      </vt:variant>
      <vt:variant>
        <vt:i4>962</vt:i4>
      </vt:variant>
      <vt:variant>
        <vt:i4>0</vt:i4>
      </vt:variant>
      <vt:variant>
        <vt:i4>5</vt:i4>
      </vt:variant>
      <vt:variant>
        <vt:lpwstr/>
      </vt:variant>
      <vt:variant>
        <vt:lpwstr>_Toc317024323</vt:lpwstr>
      </vt:variant>
      <vt:variant>
        <vt:i4>1048629</vt:i4>
      </vt:variant>
      <vt:variant>
        <vt:i4>956</vt:i4>
      </vt:variant>
      <vt:variant>
        <vt:i4>0</vt:i4>
      </vt:variant>
      <vt:variant>
        <vt:i4>5</vt:i4>
      </vt:variant>
      <vt:variant>
        <vt:lpwstr/>
      </vt:variant>
      <vt:variant>
        <vt:lpwstr>_Toc317024322</vt:lpwstr>
      </vt:variant>
      <vt:variant>
        <vt:i4>1048629</vt:i4>
      </vt:variant>
      <vt:variant>
        <vt:i4>950</vt:i4>
      </vt:variant>
      <vt:variant>
        <vt:i4>0</vt:i4>
      </vt:variant>
      <vt:variant>
        <vt:i4>5</vt:i4>
      </vt:variant>
      <vt:variant>
        <vt:lpwstr/>
      </vt:variant>
      <vt:variant>
        <vt:lpwstr>_Toc317024321</vt:lpwstr>
      </vt:variant>
      <vt:variant>
        <vt:i4>1048629</vt:i4>
      </vt:variant>
      <vt:variant>
        <vt:i4>944</vt:i4>
      </vt:variant>
      <vt:variant>
        <vt:i4>0</vt:i4>
      </vt:variant>
      <vt:variant>
        <vt:i4>5</vt:i4>
      </vt:variant>
      <vt:variant>
        <vt:lpwstr/>
      </vt:variant>
      <vt:variant>
        <vt:lpwstr>_Toc317024320</vt:lpwstr>
      </vt:variant>
      <vt:variant>
        <vt:i4>1245237</vt:i4>
      </vt:variant>
      <vt:variant>
        <vt:i4>938</vt:i4>
      </vt:variant>
      <vt:variant>
        <vt:i4>0</vt:i4>
      </vt:variant>
      <vt:variant>
        <vt:i4>5</vt:i4>
      </vt:variant>
      <vt:variant>
        <vt:lpwstr/>
      </vt:variant>
      <vt:variant>
        <vt:lpwstr>_Toc317024319</vt:lpwstr>
      </vt:variant>
      <vt:variant>
        <vt:i4>1245237</vt:i4>
      </vt:variant>
      <vt:variant>
        <vt:i4>932</vt:i4>
      </vt:variant>
      <vt:variant>
        <vt:i4>0</vt:i4>
      </vt:variant>
      <vt:variant>
        <vt:i4>5</vt:i4>
      </vt:variant>
      <vt:variant>
        <vt:lpwstr/>
      </vt:variant>
      <vt:variant>
        <vt:lpwstr>_Toc317024318</vt:lpwstr>
      </vt:variant>
      <vt:variant>
        <vt:i4>1245237</vt:i4>
      </vt:variant>
      <vt:variant>
        <vt:i4>926</vt:i4>
      </vt:variant>
      <vt:variant>
        <vt:i4>0</vt:i4>
      </vt:variant>
      <vt:variant>
        <vt:i4>5</vt:i4>
      </vt:variant>
      <vt:variant>
        <vt:lpwstr/>
      </vt:variant>
      <vt:variant>
        <vt:lpwstr>_Toc317024317</vt:lpwstr>
      </vt:variant>
      <vt:variant>
        <vt:i4>1245237</vt:i4>
      </vt:variant>
      <vt:variant>
        <vt:i4>920</vt:i4>
      </vt:variant>
      <vt:variant>
        <vt:i4>0</vt:i4>
      </vt:variant>
      <vt:variant>
        <vt:i4>5</vt:i4>
      </vt:variant>
      <vt:variant>
        <vt:lpwstr/>
      </vt:variant>
      <vt:variant>
        <vt:lpwstr>_Toc317024316</vt:lpwstr>
      </vt:variant>
      <vt:variant>
        <vt:i4>1245237</vt:i4>
      </vt:variant>
      <vt:variant>
        <vt:i4>914</vt:i4>
      </vt:variant>
      <vt:variant>
        <vt:i4>0</vt:i4>
      </vt:variant>
      <vt:variant>
        <vt:i4>5</vt:i4>
      </vt:variant>
      <vt:variant>
        <vt:lpwstr/>
      </vt:variant>
      <vt:variant>
        <vt:lpwstr>_Toc317024315</vt:lpwstr>
      </vt:variant>
      <vt:variant>
        <vt:i4>1245237</vt:i4>
      </vt:variant>
      <vt:variant>
        <vt:i4>908</vt:i4>
      </vt:variant>
      <vt:variant>
        <vt:i4>0</vt:i4>
      </vt:variant>
      <vt:variant>
        <vt:i4>5</vt:i4>
      </vt:variant>
      <vt:variant>
        <vt:lpwstr/>
      </vt:variant>
      <vt:variant>
        <vt:lpwstr>_Toc317024314</vt:lpwstr>
      </vt:variant>
      <vt:variant>
        <vt:i4>1245237</vt:i4>
      </vt:variant>
      <vt:variant>
        <vt:i4>902</vt:i4>
      </vt:variant>
      <vt:variant>
        <vt:i4>0</vt:i4>
      </vt:variant>
      <vt:variant>
        <vt:i4>5</vt:i4>
      </vt:variant>
      <vt:variant>
        <vt:lpwstr/>
      </vt:variant>
      <vt:variant>
        <vt:lpwstr>_Toc317024313</vt:lpwstr>
      </vt:variant>
      <vt:variant>
        <vt:i4>1245237</vt:i4>
      </vt:variant>
      <vt:variant>
        <vt:i4>896</vt:i4>
      </vt:variant>
      <vt:variant>
        <vt:i4>0</vt:i4>
      </vt:variant>
      <vt:variant>
        <vt:i4>5</vt:i4>
      </vt:variant>
      <vt:variant>
        <vt:lpwstr/>
      </vt:variant>
      <vt:variant>
        <vt:lpwstr>_Toc317024312</vt:lpwstr>
      </vt:variant>
      <vt:variant>
        <vt:i4>1245237</vt:i4>
      </vt:variant>
      <vt:variant>
        <vt:i4>890</vt:i4>
      </vt:variant>
      <vt:variant>
        <vt:i4>0</vt:i4>
      </vt:variant>
      <vt:variant>
        <vt:i4>5</vt:i4>
      </vt:variant>
      <vt:variant>
        <vt:lpwstr/>
      </vt:variant>
      <vt:variant>
        <vt:lpwstr>_Toc317024311</vt:lpwstr>
      </vt:variant>
      <vt:variant>
        <vt:i4>1245237</vt:i4>
      </vt:variant>
      <vt:variant>
        <vt:i4>884</vt:i4>
      </vt:variant>
      <vt:variant>
        <vt:i4>0</vt:i4>
      </vt:variant>
      <vt:variant>
        <vt:i4>5</vt:i4>
      </vt:variant>
      <vt:variant>
        <vt:lpwstr/>
      </vt:variant>
      <vt:variant>
        <vt:lpwstr>_Toc317024310</vt:lpwstr>
      </vt:variant>
      <vt:variant>
        <vt:i4>1179701</vt:i4>
      </vt:variant>
      <vt:variant>
        <vt:i4>878</vt:i4>
      </vt:variant>
      <vt:variant>
        <vt:i4>0</vt:i4>
      </vt:variant>
      <vt:variant>
        <vt:i4>5</vt:i4>
      </vt:variant>
      <vt:variant>
        <vt:lpwstr/>
      </vt:variant>
      <vt:variant>
        <vt:lpwstr>_Toc317024309</vt:lpwstr>
      </vt:variant>
      <vt:variant>
        <vt:i4>1179701</vt:i4>
      </vt:variant>
      <vt:variant>
        <vt:i4>872</vt:i4>
      </vt:variant>
      <vt:variant>
        <vt:i4>0</vt:i4>
      </vt:variant>
      <vt:variant>
        <vt:i4>5</vt:i4>
      </vt:variant>
      <vt:variant>
        <vt:lpwstr/>
      </vt:variant>
      <vt:variant>
        <vt:lpwstr>_Toc317024308</vt:lpwstr>
      </vt:variant>
      <vt:variant>
        <vt:i4>1179701</vt:i4>
      </vt:variant>
      <vt:variant>
        <vt:i4>866</vt:i4>
      </vt:variant>
      <vt:variant>
        <vt:i4>0</vt:i4>
      </vt:variant>
      <vt:variant>
        <vt:i4>5</vt:i4>
      </vt:variant>
      <vt:variant>
        <vt:lpwstr/>
      </vt:variant>
      <vt:variant>
        <vt:lpwstr>_Toc317024307</vt:lpwstr>
      </vt:variant>
      <vt:variant>
        <vt:i4>1179701</vt:i4>
      </vt:variant>
      <vt:variant>
        <vt:i4>860</vt:i4>
      </vt:variant>
      <vt:variant>
        <vt:i4>0</vt:i4>
      </vt:variant>
      <vt:variant>
        <vt:i4>5</vt:i4>
      </vt:variant>
      <vt:variant>
        <vt:lpwstr/>
      </vt:variant>
      <vt:variant>
        <vt:lpwstr>_Toc317024306</vt:lpwstr>
      </vt:variant>
      <vt:variant>
        <vt:i4>1179701</vt:i4>
      </vt:variant>
      <vt:variant>
        <vt:i4>854</vt:i4>
      </vt:variant>
      <vt:variant>
        <vt:i4>0</vt:i4>
      </vt:variant>
      <vt:variant>
        <vt:i4>5</vt:i4>
      </vt:variant>
      <vt:variant>
        <vt:lpwstr/>
      </vt:variant>
      <vt:variant>
        <vt:lpwstr>_Toc317024305</vt:lpwstr>
      </vt:variant>
      <vt:variant>
        <vt:i4>1179701</vt:i4>
      </vt:variant>
      <vt:variant>
        <vt:i4>848</vt:i4>
      </vt:variant>
      <vt:variant>
        <vt:i4>0</vt:i4>
      </vt:variant>
      <vt:variant>
        <vt:i4>5</vt:i4>
      </vt:variant>
      <vt:variant>
        <vt:lpwstr/>
      </vt:variant>
      <vt:variant>
        <vt:lpwstr>_Toc317024304</vt:lpwstr>
      </vt:variant>
      <vt:variant>
        <vt:i4>1179701</vt:i4>
      </vt:variant>
      <vt:variant>
        <vt:i4>842</vt:i4>
      </vt:variant>
      <vt:variant>
        <vt:i4>0</vt:i4>
      </vt:variant>
      <vt:variant>
        <vt:i4>5</vt:i4>
      </vt:variant>
      <vt:variant>
        <vt:lpwstr/>
      </vt:variant>
      <vt:variant>
        <vt:lpwstr>_Toc317024303</vt:lpwstr>
      </vt:variant>
      <vt:variant>
        <vt:i4>1179701</vt:i4>
      </vt:variant>
      <vt:variant>
        <vt:i4>836</vt:i4>
      </vt:variant>
      <vt:variant>
        <vt:i4>0</vt:i4>
      </vt:variant>
      <vt:variant>
        <vt:i4>5</vt:i4>
      </vt:variant>
      <vt:variant>
        <vt:lpwstr/>
      </vt:variant>
      <vt:variant>
        <vt:lpwstr>_Toc317024302</vt:lpwstr>
      </vt:variant>
      <vt:variant>
        <vt:i4>1179701</vt:i4>
      </vt:variant>
      <vt:variant>
        <vt:i4>830</vt:i4>
      </vt:variant>
      <vt:variant>
        <vt:i4>0</vt:i4>
      </vt:variant>
      <vt:variant>
        <vt:i4>5</vt:i4>
      </vt:variant>
      <vt:variant>
        <vt:lpwstr/>
      </vt:variant>
      <vt:variant>
        <vt:lpwstr>_Toc317024301</vt:lpwstr>
      </vt:variant>
      <vt:variant>
        <vt:i4>1179701</vt:i4>
      </vt:variant>
      <vt:variant>
        <vt:i4>824</vt:i4>
      </vt:variant>
      <vt:variant>
        <vt:i4>0</vt:i4>
      </vt:variant>
      <vt:variant>
        <vt:i4>5</vt:i4>
      </vt:variant>
      <vt:variant>
        <vt:lpwstr/>
      </vt:variant>
      <vt:variant>
        <vt:lpwstr>_Toc317024300</vt:lpwstr>
      </vt:variant>
      <vt:variant>
        <vt:i4>1769524</vt:i4>
      </vt:variant>
      <vt:variant>
        <vt:i4>818</vt:i4>
      </vt:variant>
      <vt:variant>
        <vt:i4>0</vt:i4>
      </vt:variant>
      <vt:variant>
        <vt:i4>5</vt:i4>
      </vt:variant>
      <vt:variant>
        <vt:lpwstr/>
      </vt:variant>
      <vt:variant>
        <vt:lpwstr>_Toc317024299</vt:lpwstr>
      </vt:variant>
      <vt:variant>
        <vt:i4>1769524</vt:i4>
      </vt:variant>
      <vt:variant>
        <vt:i4>812</vt:i4>
      </vt:variant>
      <vt:variant>
        <vt:i4>0</vt:i4>
      </vt:variant>
      <vt:variant>
        <vt:i4>5</vt:i4>
      </vt:variant>
      <vt:variant>
        <vt:lpwstr/>
      </vt:variant>
      <vt:variant>
        <vt:lpwstr>_Toc317024298</vt:lpwstr>
      </vt:variant>
      <vt:variant>
        <vt:i4>1769524</vt:i4>
      </vt:variant>
      <vt:variant>
        <vt:i4>806</vt:i4>
      </vt:variant>
      <vt:variant>
        <vt:i4>0</vt:i4>
      </vt:variant>
      <vt:variant>
        <vt:i4>5</vt:i4>
      </vt:variant>
      <vt:variant>
        <vt:lpwstr/>
      </vt:variant>
      <vt:variant>
        <vt:lpwstr>_Toc317024297</vt:lpwstr>
      </vt:variant>
      <vt:variant>
        <vt:i4>1769524</vt:i4>
      </vt:variant>
      <vt:variant>
        <vt:i4>800</vt:i4>
      </vt:variant>
      <vt:variant>
        <vt:i4>0</vt:i4>
      </vt:variant>
      <vt:variant>
        <vt:i4>5</vt:i4>
      </vt:variant>
      <vt:variant>
        <vt:lpwstr/>
      </vt:variant>
      <vt:variant>
        <vt:lpwstr>_Toc317024296</vt:lpwstr>
      </vt:variant>
      <vt:variant>
        <vt:i4>1769524</vt:i4>
      </vt:variant>
      <vt:variant>
        <vt:i4>794</vt:i4>
      </vt:variant>
      <vt:variant>
        <vt:i4>0</vt:i4>
      </vt:variant>
      <vt:variant>
        <vt:i4>5</vt:i4>
      </vt:variant>
      <vt:variant>
        <vt:lpwstr/>
      </vt:variant>
      <vt:variant>
        <vt:lpwstr>_Toc317024295</vt:lpwstr>
      </vt:variant>
      <vt:variant>
        <vt:i4>1769524</vt:i4>
      </vt:variant>
      <vt:variant>
        <vt:i4>788</vt:i4>
      </vt:variant>
      <vt:variant>
        <vt:i4>0</vt:i4>
      </vt:variant>
      <vt:variant>
        <vt:i4>5</vt:i4>
      </vt:variant>
      <vt:variant>
        <vt:lpwstr/>
      </vt:variant>
      <vt:variant>
        <vt:lpwstr>_Toc317024294</vt:lpwstr>
      </vt:variant>
      <vt:variant>
        <vt:i4>1769524</vt:i4>
      </vt:variant>
      <vt:variant>
        <vt:i4>782</vt:i4>
      </vt:variant>
      <vt:variant>
        <vt:i4>0</vt:i4>
      </vt:variant>
      <vt:variant>
        <vt:i4>5</vt:i4>
      </vt:variant>
      <vt:variant>
        <vt:lpwstr/>
      </vt:variant>
      <vt:variant>
        <vt:lpwstr>_Toc317024293</vt:lpwstr>
      </vt:variant>
      <vt:variant>
        <vt:i4>1769524</vt:i4>
      </vt:variant>
      <vt:variant>
        <vt:i4>776</vt:i4>
      </vt:variant>
      <vt:variant>
        <vt:i4>0</vt:i4>
      </vt:variant>
      <vt:variant>
        <vt:i4>5</vt:i4>
      </vt:variant>
      <vt:variant>
        <vt:lpwstr/>
      </vt:variant>
      <vt:variant>
        <vt:lpwstr>_Toc317024292</vt:lpwstr>
      </vt:variant>
      <vt:variant>
        <vt:i4>1769524</vt:i4>
      </vt:variant>
      <vt:variant>
        <vt:i4>770</vt:i4>
      </vt:variant>
      <vt:variant>
        <vt:i4>0</vt:i4>
      </vt:variant>
      <vt:variant>
        <vt:i4>5</vt:i4>
      </vt:variant>
      <vt:variant>
        <vt:lpwstr/>
      </vt:variant>
      <vt:variant>
        <vt:lpwstr>_Toc317024291</vt:lpwstr>
      </vt:variant>
      <vt:variant>
        <vt:i4>1769524</vt:i4>
      </vt:variant>
      <vt:variant>
        <vt:i4>764</vt:i4>
      </vt:variant>
      <vt:variant>
        <vt:i4>0</vt:i4>
      </vt:variant>
      <vt:variant>
        <vt:i4>5</vt:i4>
      </vt:variant>
      <vt:variant>
        <vt:lpwstr/>
      </vt:variant>
      <vt:variant>
        <vt:lpwstr>_Toc317024290</vt:lpwstr>
      </vt:variant>
      <vt:variant>
        <vt:i4>1703988</vt:i4>
      </vt:variant>
      <vt:variant>
        <vt:i4>758</vt:i4>
      </vt:variant>
      <vt:variant>
        <vt:i4>0</vt:i4>
      </vt:variant>
      <vt:variant>
        <vt:i4>5</vt:i4>
      </vt:variant>
      <vt:variant>
        <vt:lpwstr/>
      </vt:variant>
      <vt:variant>
        <vt:lpwstr>_Toc317024289</vt:lpwstr>
      </vt:variant>
      <vt:variant>
        <vt:i4>1703988</vt:i4>
      </vt:variant>
      <vt:variant>
        <vt:i4>752</vt:i4>
      </vt:variant>
      <vt:variant>
        <vt:i4>0</vt:i4>
      </vt:variant>
      <vt:variant>
        <vt:i4>5</vt:i4>
      </vt:variant>
      <vt:variant>
        <vt:lpwstr/>
      </vt:variant>
      <vt:variant>
        <vt:lpwstr>_Toc317024288</vt:lpwstr>
      </vt:variant>
      <vt:variant>
        <vt:i4>1703988</vt:i4>
      </vt:variant>
      <vt:variant>
        <vt:i4>746</vt:i4>
      </vt:variant>
      <vt:variant>
        <vt:i4>0</vt:i4>
      </vt:variant>
      <vt:variant>
        <vt:i4>5</vt:i4>
      </vt:variant>
      <vt:variant>
        <vt:lpwstr/>
      </vt:variant>
      <vt:variant>
        <vt:lpwstr>_Toc317024287</vt:lpwstr>
      </vt:variant>
      <vt:variant>
        <vt:i4>1703988</vt:i4>
      </vt:variant>
      <vt:variant>
        <vt:i4>740</vt:i4>
      </vt:variant>
      <vt:variant>
        <vt:i4>0</vt:i4>
      </vt:variant>
      <vt:variant>
        <vt:i4>5</vt:i4>
      </vt:variant>
      <vt:variant>
        <vt:lpwstr/>
      </vt:variant>
      <vt:variant>
        <vt:lpwstr>_Toc317024286</vt:lpwstr>
      </vt:variant>
      <vt:variant>
        <vt:i4>1703988</vt:i4>
      </vt:variant>
      <vt:variant>
        <vt:i4>734</vt:i4>
      </vt:variant>
      <vt:variant>
        <vt:i4>0</vt:i4>
      </vt:variant>
      <vt:variant>
        <vt:i4>5</vt:i4>
      </vt:variant>
      <vt:variant>
        <vt:lpwstr/>
      </vt:variant>
      <vt:variant>
        <vt:lpwstr>_Toc317024285</vt:lpwstr>
      </vt:variant>
      <vt:variant>
        <vt:i4>1703988</vt:i4>
      </vt:variant>
      <vt:variant>
        <vt:i4>728</vt:i4>
      </vt:variant>
      <vt:variant>
        <vt:i4>0</vt:i4>
      </vt:variant>
      <vt:variant>
        <vt:i4>5</vt:i4>
      </vt:variant>
      <vt:variant>
        <vt:lpwstr/>
      </vt:variant>
      <vt:variant>
        <vt:lpwstr>_Toc317024284</vt:lpwstr>
      </vt:variant>
      <vt:variant>
        <vt:i4>1703988</vt:i4>
      </vt:variant>
      <vt:variant>
        <vt:i4>722</vt:i4>
      </vt:variant>
      <vt:variant>
        <vt:i4>0</vt:i4>
      </vt:variant>
      <vt:variant>
        <vt:i4>5</vt:i4>
      </vt:variant>
      <vt:variant>
        <vt:lpwstr/>
      </vt:variant>
      <vt:variant>
        <vt:lpwstr>_Toc317024283</vt:lpwstr>
      </vt:variant>
      <vt:variant>
        <vt:i4>1703988</vt:i4>
      </vt:variant>
      <vt:variant>
        <vt:i4>716</vt:i4>
      </vt:variant>
      <vt:variant>
        <vt:i4>0</vt:i4>
      </vt:variant>
      <vt:variant>
        <vt:i4>5</vt:i4>
      </vt:variant>
      <vt:variant>
        <vt:lpwstr/>
      </vt:variant>
      <vt:variant>
        <vt:lpwstr>_Toc317024282</vt:lpwstr>
      </vt:variant>
      <vt:variant>
        <vt:i4>1703988</vt:i4>
      </vt:variant>
      <vt:variant>
        <vt:i4>710</vt:i4>
      </vt:variant>
      <vt:variant>
        <vt:i4>0</vt:i4>
      </vt:variant>
      <vt:variant>
        <vt:i4>5</vt:i4>
      </vt:variant>
      <vt:variant>
        <vt:lpwstr/>
      </vt:variant>
      <vt:variant>
        <vt:lpwstr>_Toc317024281</vt:lpwstr>
      </vt:variant>
      <vt:variant>
        <vt:i4>1703988</vt:i4>
      </vt:variant>
      <vt:variant>
        <vt:i4>704</vt:i4>
      </vt:variant>
      <vt:variant>
        <vt:i4>0</vt:i4>
      </vt:variant>
      <vt:variant>
        <vt:i4>5</vt:i4>
      </vt:variant>
      <vt:variant>
        <vt:lpwstr/>
      </vt:variant>
      <vt:variant>
        <vt:lpwstr>_Toc317024280</vt:lpwstr>
      </vt:variant>
      <vt:variant>
        <vt:i4>1376308</vt:i4>
      </vt:variant>
      <vt:variant>
        <vt:i4>698</vt:i4>
      </vt:variant>
      <vt:variant>
        <vt:i4>0</vt:i4>
      </vt:variant>
      <vt:variant>
        <vt:i4>5</vt:i4>
      </vt:variant>
      <vt:variant>
        <vt:lpwstr/>
      </vt:variant>
      <vt:variant>
        <vt:lpwstr>_Toc317024279</vt:lpwstr>
      </vt:variant>
      <vt:variant>
        <vt:i4>1376308</vt:i4>
      </vt:variant>
      <vt:variant>
        <vt:i4>692</vt:i4>
      </vt:variant>
      <vt:variant>
        <vt:i4>0</vt:i4>
      </vt:variant>
      <vt:variant>
        <vt:i4>5</vt:i4>
      </vt:variant>
      <vt:variant>
        <vt:lpwstr/>
      </vt:variant>
      <vt:variant>
        <vt:lpwstr>_Toc317024278</vt:lpwstr>
      </vt:variant>
      <vt:variant>
        <vt:i4>1376308</vt:i4>
      </vt:variant>
      <vt:variant>
        <vt:i4>686</vt:i4>
      </vt:variant>
      <vt:variant>
        <vt:i4>0</vt:i4>
      </vt:variant>
      <vt:variant>
        <vt:i4>5</vt:i4>
      </vt:variant>
      <vt:variant>
        <vt:lpwstr/>
      </vt:variant>
      <vt:variant>
        <vt:lpwstr>_Toc317024277</vt:lpwstr>
      </vt:variant>
      <vt:variant>
        <vt:i4>1376308</vt:i4>
      </vt:variant>
      <vt:variant>
        <vt:i4>680</vt:i4>
      </vt:variant>
      <vt:variant>
        <vt:i4>0</vt:i4>
      </vt:variant>
      <vt:variant>
        <vt:i4>5</vt:i4>
      </vt:variant>
      <vt:variant>
        <vt:lpwstr/>
      </vt:variant>
      <vt:variant>
        <vt:lpwstr>_Toc317024276</vt:lpwstr>
      </vt:variant>
      <vt:variant>
        <vt:i4>1376308</vt:i4>
      </vt:variant>
      <vt:variant>
        <vt:i4>674</vt:i4>
      </vt:variant>
      <vt:variant>
        <vt:i4>0</vt:i4>
      </vt:variant>
      <vt:variant>
        <vt:i4>5</vt:i4>
      </vt:variant>
      <vt:variant>
        <vt:lpwstr/>
      </vt:variant>
      <vt:variant>
        <vt:lpwstr>_Toc317024275</vt:lpwstr>
      </vt:variant>
      <vt:variant>
        <vt:i4>1376308</vt:i4>
      </vt:variant>
      <vt:variant>
        <vt:i4>668</vt:i4>
      </vt:variant>
      <vt:variant>
        <vt:i4>0</vt:i4>
      </vt:variant>
      <vt:variant>
        <vt:i4>5</vt:i4>
      </vt:variant>
      <vt:variant>
        <vt:lpwstr/>
      </vt:variant>
      <vt:variant>
        <vt:lpwstr>_Toc317024274</vt:lpwstr>
      </vt:variant>
      <vt:variant>
        <vt:i4>1376308</vt:i4>
      </vt:variant>
      <vt:variant>
        <vt:i4>662</vt:i4>
      </vt:variant>
      <vt:variant>
        <vt:i4>0</vt:i4>
      </vt:variant>
      <vt:variant>
        <vt:i4>5</vt:i4>
      </vt:variant>
      <vt:variant>
        <vt:lpwstr/>
      </vt:variant>
      <vt:variant>
        <vt:lpwstr>_Toc317024273</vt:lpwstr>
      </vt:variant>
      <vt:variant>
        <vt:i4>1376308</vt:i4>
      </vt:variant>
      <vt:variant>
        <vt:i4>656</vt:i4>
      </vt:variant>
      <vt:variant>
        <vt:i4>0</vt:i4>
      </vt:variant>
      <vt:variant>
        <vt:i4>5</vt:i4>
      </vt:variant>
      <vt:variant>
        <vt:lpwstr/>
      </vt:variant>
      <vt:variant>
        <vt:lpwstr>_Toc317024272</vt:lpwstr>
      </vt:variant>
      <vt:variant>
        <vt:i4>1376308</vt:i4>
      </vt:variant>
      <vt:variant>
        <vt:i4>650</vt:i4>
      </vt:variant>
      <vt:variant>
        <vt:i4>0</vt:i4>
      </vt:variant>
      <vt:variant>
        <vt:i4>5</vt:i4>
      </vt:variant>
      <vt:variant>
        <vt:lpwstr/>
      </vt:variant>
      <vt:variant>
        <vt:lpwstr>_Toc317024271</vt:lpwstr>
      </vt:variant>
      <vt:variant>
        <vt:i4>1376308</vt:i4>
      </vt:variant>
      <vt:variant>
        <vt:i4>644</vt:i4>
      </vt:variant>
      <vt:variant>
        <vt:i4>0</vt:i4>
      </vt:variant>
      <vt:variant>
        <vt:i4>5</vt:i4>
      </vt:variant>
      <vt:variant>
        <vt:lpwstr/>
      </vt:variant>
      <vt:variant>
        <vt:lpwstr>_Toc317024270</vt:lpwstr>
      </vt:variant>
      <vt:variant>
        <vt:i4>1310772</vt:i4>
      </vt:variant>
      <vt:variant>
        <vt:i4>638</vt:i4>
      </vt:variant>
      <vt:variant>
        <vt:i4>0</vt:i4>
      </vt:variant>
      <vt:variant>
        <vt:i4>5</vt:i4>
      </vt:variant>
      <vt:variant>
        <vt:lpwstr/>
      </vt:variant>
      <vt:variant>
        <vt:lpwstr>_Toc317024269</vt:lpwstr>
      </vt:variant>
      <vt:variant>
        <vt:i4>1310772</vt:i4>
      </vt:variant>
      <vt:variant>
        <vt:i4>632</vt:i4>
      </vt:variant>
      <vt:variant>
        <vt:i4>0</vt:i4>
      </vt:variant>
      <vt:variant>
        <vt:i4>5</vt:i4>
      </vt:variant>
      <vt:variant>
        <vt:lpwstr/>
      </vt:variant>
      <vt:variant>
        <vt:lpwstr>_Toc317024268</vt:lpwstr>
      </vt:variant>
      <vt:variant>
        <vt:i4>1310772</vt:i4>
      </vt:variant>
      <vt:variant>
        <vt:i4>626</vt:i4>
      </vt:variant>
      <vt:variant>
        <vt:i4>0</vt:i4>
      </vt:variant>
      <vt:variant>
        <vt:i4>5</vt:i4>
      </vt:variant>
      <vt:variant>
        <vt:lpwstr/>
      </vt:variant>
      <vt:variant>
        <vt:lpwstr>_Toc317024267</vt:lpwstr>
      </vt:variant>
      <vt:variant>
        <vt:i4>1310772</vt:i4>
      </vt:variant>
      <vt:variant>
        <vt:i4>620</vt:i4>
      </vt:variant>
      <vt:variant>
        <vt:i4>0</vt:i4>
      </vt:variant>
      <vt:variant>
        <vt:i4>5</vt:i4>
      </vt:variant>
      <vt:variant>
        <vt:lpwstr/>
      </vt:variant>
      <vt:variant>
        <vt:lpwstr>_Toc317024266</vt:lpwstr>
      </vt:variant>
      <vt:variant>
        <vt:i4>1310772</vt:i4>
      </vt:variant>
      <vt:variant>
        <vt:i4>614</vt:i4>
      </vt:variant>
      <vt:variant>
        <vt:i4>0</vt:i4>
      </vt:variant>
      <vt:variant>
        <vt:i4>5</vt:i4>
      </vt:variant>
      <vt:variant>
        <vt:lpwstr/>
      </vt:variant>
      <vt:variant>
        <vt:lpwstr>_Toc317024265</vt:lpwstr>
      </vt:variant>
      <vt:variant>
        <vt:i4>1310772</vt:i4>
      </vt:variant>
      <vt:variant>
        <vt:i4>608</vt:i4>
      </vt:variant>
      <vt:variant>
        <vt:i4>0</vt:i4>
      </vt:variant>
      <vt:variant>
        <vt:i4>5</vt:i4>
      </vt:variant>
      <vt:variant>
        <vt:lpwstr/>
      </vt:variant>
      <vt:variant>
        <vt:lpwstr>_Toc317024264</vt:lpwstr>
      </vt:variant>
      <vt:variant>
        <vt:i4>1310772</vt:i4>
      </vt:variant>
      <vt:variant>
        <vt:i4>602</vt:i4>
      </vt:variant>
      <vt:variant>
        <vt:i4>0</vt:i4>
      </vt:variant>
      <vt:variant>
        <vt:i4>5</vt:i4>
      </vt:variant>
      <vt:variant>
        <vt:lpwstr/>
      </vt:variant>
      <vt:variant>
        <vt:lpwstr>_Toc317024263</vt:lpwstr>
      </vt:variant>
      <vt:variant>
        <vt:i4>1310772</vt:i4>
      </vt:variant>
      <vt:variant>
        <vt:i4>596</vt:i4>
      </vt:variant>
      <vt:variant>
        <vt:i4>0</vt:i4>
      </vt:variant>
      <vt:variant>
        <vt:i4>5</vt:i4>
      </vt:variant>
      <vt:variant>
        <vt:lpwstr/>
      </vt:variant>
      <vt:variant>
        <vt:lpwstr>_Toc317024262</vt:lpwstr>
      </vt:variant>
      <vt:variant>
        <vt:i4>1310772</vt:i4>
      </vt:variant>
      <vt:variant>
        <vt:i4>590</vt:i4>
      </vt:variant>
      <vt:variant>
        <vt:i4>0</vt:i4>
      </vt:variant>
      <vt:variant>
        <vt:i4>5</vt:i4>
      </vt:variant>
      <vt:variant>
        <vt:lpwstr/>
      </vt:variant>
      <vt:variant>
        <vt:lpwstr>_Toc317024261</vt:lpwstr>
      </vt:variant>
      <vt:variant>
        <vt:i4>1310772</vt:i4>
      </vt:variant>
      <vt:variant>
        <vt:i4>584</vt:i4>
      </vt:variant>
      <vt:variant>
        <vt:i4>0</vt:i4>
      </vt:variant>
      <vt:variant>
        <vt:i4>5</vt:i4>
      </vt:variant>
      <vt:variant>
        <vt:lpwstr/>
      </vt:variant>
      <vt:variant>
        <vt:lpwstr>_Toc317024260</vt:lpwstr>
      </vt:variant>
      <vt:variant>
        <vt:i4>1507380</vt:i4>
      </vt:variant>
      <vt:variant>
        <vt:i4>578</vt:i4>
      </vt:variant>
      <vt:variant>
        <vt:i4>0</vt:i4>
      </vt:variant>
      <vt:variant>
        <vt:i4>5</vt:i4>
      </vt:variant>
      <vt:variant>
        <vt:lpwstr/>
      </vt:variant>
      <vt:variant>
        <vt:lpwstr>_Toc317024259</vt:lpwstr>
      </vt:variant>
      <vt:variant>
        <vt:i4>1507380</vt:i4>
      </vt:variant>
      <vt:variant>
        <vt:i4>572</vt:i4>
      </vt:variant>
      <vt:variant>
        <vt:i4>0</vt:i4>
      </vt:variant>
      <vt:variant>
        <vt:i4>5</vt:i4>
      </vt:variant>
      <vt:variant>
        <vt:lpwstr/>
      </vt:variant>
      <vt:variant>
        <vt:lpwstr>_Toc317024258</vt:lpwstr>
      </vt:variant>
      <vt:variant>
        <vt:i4>1507380</vt:i4>
      </vt:variant>
      <vt:variant>
        <vt:i4>566</vt:i4>
      </vt:variant>
      <vt:variant>
        <vt:i4>0</vt:i4>
      </vt:variant>
      <vt:variant>
        <vt:i4>5</vt:i4>
      </vt:variant>
      <vt:variant>
        <vt:lpwstr/>
      </vt:variant>
      <vt:variant>
        <vt:lpwstr>_Toc317024257</vt:lpwstr>
      </vt:variant>
      <vt:variant>
        <vt:i4>1507380</vt:i4>
      </vt:variant>
      <vt:variant>
        <vt:i4>560</vt:i4>
      </vt:variant>
      <vt:variant>
        <vt:i4>0</vt:i4>
      </vt:variant>
      <vt:variant>
        <vt:i4>5</vt:i4>
      </vt:variant>
      <vt:variant>
        <vt:lpwstr/>
      </vt:variant>
      <vt:variant>
        <vt:lpwstr>_Toc317024256</vt:lpwstr>
      </vt:variant>
      <vt:variant>
        <vt:i4>1507380</vt:i4>
      </vt:variant>
      <vt:variant>
        <vt:i4>554</vt:i4>
      </vt:variant>
      <vt:variant>
        <vt:i4>0</vt:i4>
      </vt:variant>
      <vt:variant>
        <vt:i4>5</vt:i4>
      </vt:variant>
      <vt:variant>
        <vt:lpwstr/>
      </vt:variant>
      <vt:variant>
        <vt:lpwstr>_Toc317024255</vt:lpwstr>
      </vt:variant>
      <vt:variant>
        <vt:i4>1507380</vt:i4>
      </vt:variant>
      <vt:variant>
        <vt:i4>548</vt:i4>
      </vt:variant>
      <vt:variant>
        <vt:i4>0</vt:i4>
      </vt:variant>
      <vt:variant>
        <vt:i4>5</vt:i4>
      </vt:variant>
      <vt:variant>
        <vt:lpwstr/>
      </vt:variant>
      <vt:variant>
        <vt:lpwstr>_Toc317024254</vt:lpwstr>
      </vt:variant>
      <vt:variant>
        <vt:i4>1507380</vt:i4>
      </vt:variant>
      <vt:variant>
        <vt:i4>542</vt:i4>
      </vt:variant>
      <vt:variant>
        <vt:i4>0</vt:i4>
      </vt:variant>
      <vt:variant>
        <vt:i4>5</vt:i4>
      </vt:variant>
      <vt:variant>
        <vt:lpwstr/>
      </vt:variant>
      <vt:variant>
        <vt:lpwstr>_Toc317024253</vt:lpwstr>
      </vt:variant>
      <vt:variant>
        <vt:i4>1507380</vt:i4>
      </vt:variant>
      <vt:variant>
        <vt:i4>536</vt:i4>
      </vt:variant>
      <vt:variant>
        <vt:i4>0</vt:i4>
      </vt:variant>
      <vt:variant>
        <vt:i4>5</vt:i4>
      </vt:variant>
      <vt:variant>
        <vt:lpwstr/>
      </vt:variant>
      <vt:variant>
        <vt:lpwstr>_Toc317024252</vt:lpwstr>
      </vt:variant>
      <vt:variant>
        <vt:i4>1507380</vt:i4>
      </vt:variant>
      <vt:variant>
        <vt:i4>530</vt:i4>
      </vt:variant>
      <vt:variant>
        <vt:i4>0</vt:i4>
      </vt:variant>
      <vt:variant>
        <vt:i4>5</vt:i4>
      </vt:variant>
      <vt:variant>
        <vt:lpwstr/>
      </vt:variant>
      <vt:variant>
        <vt:lpwstr>_Toc317024251</vt:lpwstr>
      </vt:variant>
      <vt:variant>
        <vt:i4>1507380</vt:i4>
      </vt:variant>
      <vt:variant>
        <vt:i4>524</vt:i4>
      </vt:variant>
      <vt:variant>
        <vt:i4>0</vt:i4>
      </vt:variant>
      <vt:variant>
        <vt:i4>5</vt:i4>
      </vt:variant>
      <vt:variant>
        <vt:lpwstr/>
      </vt:variant>
      <vt:variant>
        <vt:lpwstr>_Toc317024250</vt:lpwstr>
      </vt:variant>
      <vt:variant>
        <vt:i4>1441844</vt:i4>
      </vt:variant>
      <vt:variant>
        <vt:i4>518</vt:i4>
      </vt:variant>
      <vt:variant>
        <vt:i4>0</vt:i4>
      </vt:variant>
      <vt:variant>
        <vt:i4>5</vt:i4>
      </vt:variant>
      <vt:variant>
        <vt:lpwstr/>
      </vt:variant>
      <vt:variant>
        <vt:lpwstr>_Toc317024249</vt:lpwstr>
      </vt:variant>
      <vt:variant>
        <vt:i4>1441844</vt:i4>
      </vt:variant>
      <vt:variant>
        <vt:i4>512</vt:i4>
      </vt:variant>
      <vt:variant>
        <vt:i4>0</vt:i4>
      </vt:variant>
      <vt:variant>
        <vt:i4>5</vt:i4>
      </vt:variant>
      <vt:variant>
        <vt:lpwstr/>
      </vt:variant>
      <vt:variant>
        <vt:lpwstr>_Toc317024248</vt:lpwstr>
      </vt:variant>
      <vt:variant>
        <vt:i4>1441844</vt:i4>
      </vt:variant>
      <vt:variant>
        <vt:i4>506</vt:i4>
      </vt:variant>
      <vt:variant>
        <vt:i4>0</vt:i4>
      </vt:variant>
      <vt:variant>
        <vt:i4>5</vt:i4>
      </vt:variant>
      <vt:variant>
        <vt:lpwstr/>
      </vt:variant>
      <vt:variant>
        <vt:lpwstr>_Toc317024247</vt:lpwstr>
      </vt:variant>
      <vt:variant>
        <vt:i4>1441844</vt:i4>
      </vt:variant>
      <vt:variant>
        <vt:i4>500</vt:i4>
      </vt:variant>
      <vt:variant>
        <vt:i4>0</vt:i4>
      </vt:variant>
      <vt:variant>
        <vt:i4>5</vt:i4>
      </vt:variant>
      <vt:variant>
        <vt:lpwstr/>
      </vt:variant>
      <vt:variant>
        <vt:lpwstr>_Toc317024246</vt:lpwstr>
      </vt:variant>
      <vt:variant>
        <vt:i4>1441844</vt:i4>
      </vt:variant>
      <vt:variant>
        <vt:i4>494</vt:i4>
      </vt:variant>
      <vt:variant>
        <vt:i4>0</vt:i4>
      </vt:variant>
      <vt:variant>
        <vt:i4>5</vt:i4>
      </vt:variant>
      <vt:variant>
        <vt:lpwstr/>
      </vt:variant>
      <vt:variant>
        <vt:lpwstr>_Toc317024245</vt:lpwstr>
      </vt:variant>
      <vt:variant>
        <vt:i4>1441844</vt:i4>
      </vt:variant>
      <vt:variant>
        <vt:i4>488</vt:i4>
      </vt:variant>
      <vt:variant>
        <vt:i4>0</vt:i4>
      </vt:variant>
      <vt:variant>
        <vt:i4>5</vt:i4>
      </vt:variant>
      <vt:variant>
        <vt:lpwstr/>
      </vt:variant>
      <vt:variant>
        <vt:lpwstr>_Toc317024244</vt:lpwstr>
      </vt:variant>
      <vt:variant>
        <vt:i4>1441844</vt:i4>
      </vt:variant>
      <vt:variant>
        <vt:i4>482</vt:i4>
      </vt:variant>
      <vt:variant>
        <vt:i4>0</vt:i4>
      </vt:variant>
      <vt:variant>
        <vt:i4>5</vt:i4>
      </vt:variant>
      <vt:variant>
        <vt:lpwstr/>
      </vt:variant>
      <vt:variant>
        <vt:lpwstr>_Toc317024243</vt:lpwstr>
      </vt:variant>
      <vt:variant>
        <vt:i4>1441844</vt:i4>
      </vt:variant>
      <vt:variant>
        <vt:i4>476</vt:i4>
      </vt:variant>
      <vt:variant>
        <vt:i4>0</vt:i4>
      </vt:variant>
      <vt:variant>
        <vt:i4>5</vt:i4>
      </vt:variant>
      <vt:variant>
        <vt:lpwstr/>
      </vt:variant>
      <vt:variant>
        <vt:lpwstr>_Toc317024242</vt:lpwstr>
      </vt:variant>
      <vt:variant>
        <vt:i4>1441844</vt:i4>
      </vt:variant>
      <vt:variant>
        <vt:i4>470</vt:i4>
      </vt:variant>
      <vt:variant>
        <vt:i4>0</vt:i4>
      </vt:variant>
      <vt:variant>
        <vt:i4>5</vt:i4>
      </vt:variant>
      <vt:variant>
        <vt:lpwstr/>
      </vt:variant>
      <vt:variant>
        <vt:lpwstr>_Toc317024241</vt:lpwstr>
      </vt:variant>
      <vt:variant>
        <vt:i4>1441844</vt:i4>
      </vt:variant>
      <vt:variant>
        <vt:i4>464</vt:i4>
      </vt:variant>
      <vt:variant>
        <vt:i4>0</vt:i4>
      </vt:variant>
      <vt:variant>
        <vt:i4>5</vt:i4>
      </vt:variant>
      <vt:variant>
        <vt:lpwstr/>
      </vt:variant>
      <vt:variant>
        <vt:lpwstr>_Toc317024240</vt:lpwstr>
      </vt:variant>
      <vt:variant>
        <vt:i4>1114164</vt:i4>
      </vt:variant>
      <vt:variant>
        <vt:i4>458</vt:i4>
      </vt:variant>
      <vt:variant>
        <vt:i4>0</vt:i4>
      </vt:variant>
      <vt:variant>
        <vt:i4>5</vt:i4>
      </vt:variant>
      <vt:variant>
        <vt:lpwstr/>
      </vt:variant>
      <vt:variant>
        <vt:lpwstr>_Toc317024239</vt:lpwstr>
      </vt:variant>
      <vt:variant>
        <vt:i4>1114164</vt:i4>
      </vt:variant>
      <vt:variant>
        <vt:i4>452</vt:i4>
      </vt:variant>
      <vt:variant>
        <vt:i4>0</vt:i4>
      </vt:variant>
      <vt:variant>
        <vt:i4>5</vt:i4>
      </vt:variant>
      <vt:variant>
        <vt:lpwstr/>
      </vt:variant>
      <vt:variant>
        <vt:lpwstr>_Toc317024238</vt:lpwstr>
      </vt:variant>
      <vt:variant>
        <vt:i4>1114164</vt:i4>
      </vt:variant>
      <vt:variant>
        <vt:i4>446</vt:i4>
      </vt:variant>
      <vt:variant>
        <vt:i4>0</vt:i4>
      </vt:variant>
      <vt:variant>
        <vt:i4>5</vt:i4>
      </vt:variant>
      <vt:variant>
        <vt:lpwstr/>
      </vt:variant>
      <vt:variant>
        <vt:lpwstr>_Toc317024237</vt:lpwstr>
      </vt:variant>
      <vt:variant>
        <vt:i4>1114164</vt:i4>
      </vt:variant>
      <vt:variant>
        <vt:i4>440</vt:i4>
      </vt:variant>
      <vt:variant>
        <vt:i4>0</vt:i4>
      </vt:variant>
      <vt:variant>
        <vt:i4>5</vt:i4>
      </vt:variant>
      <vt:variant>
        <vt:lpwstr/>
      </vt:variant>
      <vt:variant>
        <vt:lpwstr>_Toc317024236</vt:lpwstr>
      </vt:variant>
      <vt:variant>
        <vt:i4>1114164</vt:i4>
      </vt:variant>
      <vt:variant>
        <vt:i4>434</vt:i4>
      </vt:variant>
      <vt:variant>
        <vt:i4>0</vt:i4>
      </vt:variant>
      <vt:variant>
        <vt:i4>5</vt:i4>
      </vt:variant>
      <vt:variant>
        <vt:lpwstr/>
      </vt:variant>
      <vt:variant>
        <vt:lpwstr>_Toc317024235</vt:lpwstr>
      </vt:variant>
      <vt:variant>
        <vt:i4>1114164</vt:i4>
      </vt:variant>
      <vt:variant>
        <vt:i4>428</vt:i4>
      </vt:variant>
      <vt:variant>
        <vt:i4>0</vt:i4>
      </vt:variant>
      <vt:variant>
        <vt:i4>5</vt:i4>
      </vt:variant>
      <vt:variant>
        <vt:lpwstr/>
      </vt:variant>
      <vt:variant>
        <vt:lpwstr>_Toc317024234</vt:lpwstr>
      </vt:variant>
      <vt:variant>
        <vt:i4>1114164</vt:i4>
      </vt:variant>
      <vt:variant>
        <vt:i4>422</vt:i4>
      </vt:variant>
      <vt:variant>
        <vt:i4>0</vt:i4>
      </vt:variant>
      <vt:variant>
        <vt:i4>5</vt:i4>
      </vt:variant>
      <vt:variant>
        <vt:lpwstr/>
      </vt:variant>
      <vt:variant>
        <vt:lpwstr>_Toc317024233</vt:lpwstr>
      </vt:variant>
      <vt:variant>
        <vt:i4>1114164</vt:i4>
      </vt:variant>
      <vt:variant>
        <vt:i4>416</vt:i4>
      </vt:variant>
      <vt:variant>
        <vt:i4>0</vt:i4>
      </vt:variant>
      <vt:variant>
        <vt:i4>5</vt:i4>
      </vt:variant>
      <vt:variant>
        <vt:lpwstr/>
      </vt:variant>
      <vt:variant>
        <vt:lpwstr>_Toc317024232</vt:lpwstr>
      </vt:variant>
      <vt:variant>
        <vt:i4>1114164</vt:i4>
      </vt:variant>
      <vt:variant>
        <vt:i4>410</vt:i4>
      </vt:variant>
      <vt:variant>
        <vt:i4>0</vt:i4>
      </vt:variant>
      <vt:variant>
        <vt:i4>5</vt:i4>
      </vt:variant>
      <vt:variant>
        <vt:lpwstr/>
      </vt:variant>
      <vt:variant>
        <vt:lpwstr>_Toc317024231</vt:lpwstr>
      </vt:variant>
      <vt:variant>
        <vt:i4>1114164</vt:i4>
      </vt:variant>
      <vt:variant>
        <vt:i4>404</vt:i4>
      </vt:variant>
      <vt:variant>
        <vt:i4>0</vt:i4>
      </vt:variant>
      <vt:variant>
        <vt:i4>5</vt:i4>
      </vt:variant>
      <vt:variant>
        <vt:lpwstr/>
      </vt:variant>
      <vt:variant>
        <vt:lpwstr>_Toc317024230</vt:lpwstr>
      </vt:variant>
      <vt:variant>
        <vt:i4>1048628</vt:i4>
      </vt:variant>
      <vt:variant>
        <vt:i4>398</vt:i4>
      </vt:variant>
      <vt:variant>
        <vt:i4>0</vt:i4>
      </vt:variant>
      <vt:variant>
        <vt:i4>5</vt:i4>
      </vt:variant>
      <vt:variant>
        <vt:lpwstr/>
      </vt:variant>
      <vt:variant>
        <vt:lpwstr>_Toc317024229</vt:lpwstr>
      </vt:variant>
      <vt:variant>
        <vt:i4>1048628</vt:i4>
      </vt:variant>
      <vt:variant>
        <vt:i4>392</vt:i4>
      </vt:variant>
      <vt:variant>
        <vt:i4>0</vt:i4>
      </vt:variant>
      <vt:variant>
        <vt:i4>5</vt:i4>
      </vt:variant>
      <vt:variant>
        <vt:lpwstr/>
      </vt:variant>
      <vt:variant>
        <vt:lpwstr>_Toc317024228</vt:lpwstr>
      </vt:variant>
      <vt:variant>
        <vt:i4>1048628</vt:i4>
      </vt:variant>
      <vt:variant>
        <vt:i4>386</vt:i4>
      </vt:variant>
      <vt:variant>
        <vt:i4>0</vt:i4>
      </vt:variant>
      <vt:variant>
        <vt:i4>5</vt:i4>
      </vt:variant>
      <vt:variant>
        <vt:lpwstr/>
      </vt:variant>
      <vt:variant>
        <vt:lpwstr>_Toc317024227</vt:lpwstr>
      </vt:variant>
      <vt:variant>
        <vt:i4>1048628</vt:i4>
      </vt:variant>
      <vt:variant>
        <vt:i4>380</vt:i4>
      </vt:variant>
      <vt:variant>
        <vt:i4>0</vt:i4>
      </vt:variant>
      <vt:variant>
        <vt:i4>5</vt:i4>
      </vt:variant>
      <vt:variant>
        <vt:lpwstr/>
      </vt:variant>
      <vt:variant>
        <vt:lpwstr>_Toc317024226</vt:lpwstr>
      </vt:variant>
      <vt:variant>
        <vt:i4>1048628</vt:i4>
      </vt:variant>
      <vt:variant>
        <vt:i4>374</vt:i4>
      </vt:variant>
      <vt:variant>
        <vt:i4>0</vt:i4>
      </vt:variant>
      <vt:variant>
        <vt:i4>5</vt:i4>
      </vt:variant>
      <vt:variant>
        <vt:lpwstr/>
      </vt:variant>
      <vt:variant>
        <vt:lpwstr>_Toc317024225</vt:lpwstr>
      </vt:variant>
      <vt:variant>
        <vt:i4>1048628</vt:i4>
      </vt:variant>
      <vt:variant>
        <vt:i4>368</vt:i4>
      </vt:variant>
      <vt:variant>
        <vt:i4>0</vt:i4>
      </vt:variant>
      <vt:variant>
        <vt:i4>5</vt:i4>
      </vt:variant>
      <vt:variant>
        <vt:lpwstr/>
      </vt:variant>
      <vt:variant>
        <vt:lpwstr>_Toc317024224</vt:lpwstr>
      </vt:variant>
      <vt:variant>
        <vt:i4>1048628</vt:i4>
      </vt:variant>
      <vt:variant>
        <vt:i4>362</vt:i4>
      </vt:variant>
      <vt:variant>
        <vt:i4>0</vt:i4>
      </vt:variant>
      <vt:variant>
        <vt:i4>5</vt:i4>
      </vt:variant>
      <vt:variant>
        <vt:lpwstr/>
      </vt:variant>
      <vt:variant>
        <vt:lpwstr>_Toc317024223</vt:lpwstr>
      </vt:variant>
      <vt:variant>
        <vt:i4>1048628</vt:i4>
      </vt:variant>
      <vt:variant>
        <vt:i4>356</vt:i4>
      </vt:variant>
      <vt:variant>
        <vt:i4>0</vt:i4>
      </vt:variant>
      <vt:variant>
        <vt:i4>5</vt:i4>
      </vt:variant>
      <vt:variant>
        <vt:lpwstr/>
      </vt:variant>
      <vt:variant>
        <vt:lpwstr>_Toc317024222</vt:lpwstr>
      </vt:variant>
      <vt:variant>
        <vt:i4>1048628</vt:i4>
      </vt:variant>
      <vt:variant>
        <vt:i4>350</vt:i4>
      </vt:variant>
      <vt:variant>
        <vt:i4>0</vt:i4>
      </vt:variant>
      <vt:variant>
        <vt:i4>5</vt:i4>
      </vt:variant>
      <vt:variant>
        <vt:lpwstr/>
      </vt:variant>
      <vt:variant>
        <vt:lpwstr>_Toc317024221</vt:lpwstr>
      </vt:variant>
      <vt:variant>
        <vt:i4>1048628</vt:i4>
      </vt:variant>
      <vt:variant>
        <vt:i4>344</vt:i4>
      </vt:variant>
      <vt:variant>
        <vt:i4>0</vt:i4>
      </vt:variant>
      <vt:variant>
        <vt:i4>5</vt:i4>
      </vt:variant>
      <vt:variant>
        <vt:lpwstr/>
      </vt:variant>
      <vt:variant>
        <vt:lpwstr>_Toc317024220</vt:lpwstr>
      </vt:variant>
      <vt:variant>
        <vt:i4>1245236</vt:i4>
      </vt:variant>
      <vt:variant>
        <vt:i4>338</vt:i4>
      </vt:variant>
      <vt:variant>
        <vt:i4>0</vt:i4>
      </vt:variant>
      <vt:variant>
        <vt:i4>5</vt:i4>
      </vt:variant>
      <vt:variant>
        <vt:lpwstr/>
      </vt:variant>
      <vt:variant>
        <vt:lpwstr>_Toc317024219</vt:lpwstr>
      </vt:variant>
      <vt:variant>
        <vt:i4>1245236</vt:i4>
      </vt:variant>
      <vt:variant>
        <vt:i4>332</vt:i4>
      </vt:variant>
      <vt:variant>
        <vt:i4>0</vt:i4>
      </vt:variant>
      <vt:variant>
        <vt:i4>5</vt:i4>
      </vt:variant>
      <vt:variant>
        <vt:lpwstr/>
      </vt:variant>
      <vt:variant>
        <vt:lpwstr>_Toc317024218</vt:lpwstr>
      </vt:variant>
      <vt:variant>
        <vt:i4>1245236</vt:i4>
      </vt:variant>
      <vt:variant>
        <vt:i4>326</vt:i4>
      </vt:variant>
      <vt:variant>
        <vt:i4>0</vt:i4>
      </vt:variant>
      <vt:variant>
        <vt:i4>5</vt:i4>
      </vt:variant>
      <vt:variant>
        <vt:lpwstr/>
      </vt:variant>
      <vt:variant>
        <vt:lpwstr>_Toc317024217</vt:lpwstr>
      </vt:variant>
      <vt:variant>
        <vt:i4>1245236</vt:i4>
      </vt:variant>
      <vt:variant>
        <vt:i4>320</vt:i4>
      </vt:variant>
      <vt:variant>
        <vt:i4>0</vt:i4>
      </vt:variant>
      <vt:variant>
        <vt:i4>5</vt:i4>
      </vt:variant>
      <vt:variant>
        <vt:lpwstr/>
      </vt:variant>
      <vt:variant>
        <vt:lpwstr>_Toc317024216</vt:lpwstr>
      </vt:variant>
      <vt:variant>
        <vt:i4>1245236</vt:i4>
      </vt:variant>
      <vt:variant>
        <vt:i4>314</vt:i4>
      </vt:variant>
      <vt:variant>
        <vt:i4>0</vt:i4>
      </vt:variant>
      <vt:variant>
        <vt:i4>5</vt:i4>
      </vt:variant>
      <vt:variant>
        <vt:lpwstr/>
      </vt:variant>
      <vt:variant>
        <vt:lpwstr>_Toc317024215</vt:lpwstr>
      </vt:variant>
      <vt:variant>
        <vt:i4>1245236</vt:i4>
      </vt:variant>
      <vt:variant>
        <vt:i4>308</vt:i4>
      </vt:variant>
      <vt:variant>
        <vt:i4>0</vt:i4>
      </vt:variant>
      <vt:variant>
        <vt:i4>5</vt:i4>
      </vt:variant>
      <vt:variant>
        <vt:lpwstr/>
      </vt:variant>
      <vt:variant>
        <vt:lpwstr>_Toc317024214</vt:lpwstr>
      </vt:variant>
      <vt:variant>
        <vt:i4>1245236</vt:i4>
      </vt:variant>
      <vt:variant>
        <vt:i4>302</vt:i4>
      </vt:variant>
      <vt:variant>
        <vt:i4>0</vt:i4>
      </vt:variant>
      <vt:variant>
        <vt:i4>5</vt:i4>
      </vt:variant>
      <vt:variant>
        <vt:lpwstr/>
      </vt:variant>
      <vt:variant>
        <vt:lpwstr>_Toc317024213</vt:lpwstr>
      </vt:variant>
      <vt:variant>
        <vt:i4>1245236</vt:i4>
      </vt:variant>
      <vt:variant>
        <vt:i4>296</vt:i4>
      </vt:variant>
      <vt:variant>
        <vt:i4>0</vt:i4>
      </vt:variant>
      <vt:variant>
        <vt:i4>5</vt:i4>
      </vt:variant>
      <vt:variant>
        <vt:lpwstr/>
      </vt:variant>
      <vt:variant>
        <vt:lpwstr>_Toc317024212</vt:lpwstr>
      </vt:variant>
      <vt:variant>
        <vt:i4>1245236</vt:i4>
      </vt:variant>
      <vt:variant>
        <vt:i4>290</vt:i4>
      </vt:variant>
      <vt:variant>
        <vt:i4>0</vt:i4>
      </vt:variant>
      <vt:variant>
        <vt:i4>5</vt:i4>
      </vt:variant>
      <vt:variant>
        <vt:lpwstr/>
      </vt:variant>
      <vt:variant>
        <vt:lpwstr>_Toc317024211</vt:lpwstr>
      </vt:variant>
      <vt:variant>
        <vt:i4>1245236</vt:i4>
      </vt:variant>
      <vt:variant>
        <vt:i4>284</vt:i4>
      </vt:variant>
      <vt:variant>
        <vt:i4>0</vt:i4>
      </vt:variant>
      <vt:variant>
        <vt:i4>5</vt:i4>
      </vt:variant>
      <vt:variant>
        <vt:lpwstr/>
      </vt:variant>
      <vt:variant>
        <vt:lpwstr>_Toc317024210</vt:lpwstr>
      </vt:variant>
      <vt:variant>
        <vt:i4>1179700</vt:i4>
      </vt:variant>
      <vt:variant>
        <vt:i4>278</vt:i4>
      </vt:variant>
      <vt:variant>
        <vt:i4>0</vt:i4>
      </vt:variant>
      <vt:variant>
        <vt:i4>5</vt:i4>
      </vt:variant>
      <vt:variant>
        <vt:lpwstr/>
      </vt:variant>
      <vt:variant>
        <vt:lpwstr>_Toc317024209</vt:lpwstr>
      </vt:variant>
      <vt:variant>
        <vt:i4>1179700</vt:i4>
      </vt:variant>
      <vt:variant>
        <vt:i4>272</vt:i4>
      </vt:variant>
      <vt:variant>
        <vt:i4>0</vt:i4>
      </vt:variant>
      <vt:variant>
        <vt:i4>5</vt:i4>
      </vt:variant>
      <vt:variant>
        <vt:lpwstr/>
      </vt:variant>
      <vt:variant>
        <vt:lpwstr>_Toc317024208</vt:lpwstr>
      </vt:variant>
      <vt:variant>
        <vt:i4>1179700</vt:i4>
      </vt:variant>
      <vt:variant>
        <vt:i4>266</vt:i4>
      </vt:variant>
      <vt:variant>
        <vt:i4>0</vt:i4>
      </vt:variant>
      <vt:variant>
        <vt:i4>5</vt:i4>
      </vt:variant>
      <vt:variant>
        <vt:lpwstr/>
      </vt:variant>
      <vt:variant>
        <vt:lpwstr>_Toc317024207</vt:lpwstr>
      </vt:variant>
      <vt:variant>
        <vt:i4>1179700</vt:i4>
      </vt:variant>
      <vt:variant>
        <vt:i4>260</vt:i4>
      </vt:variant>
      <vt:variant>
        <vt:i4>0</vt:i4>
      </vt:variant>
      <vt:variant>
        <vt:i4>5</vt:i4>
      </vt:variant>
      <vt:variant>
        <vt:lpwstr/>
      </vt:variant>
      <vt:variant>
        <vt:lpwstr>_Toc317024206</vt:lpwstr>
      </vt:variant>
      <vt:variant>
        <vt:i4>1179700</vt:i4>
      </vt:variant>
      <vt:variant>
        <vt:i4>254</vt:i4>
      </vt:variant>
      <vt:variant>
        <vt:i4>0</vt:i4>
      </vt:variant>
      <vt:variant>
        <vt:i4>5</vt:i4>
      </vt:variant>
      <vt:variant>
        <vt:lpwstr/>
      </vt:variant>
      <vt:variant>
        <vt:lpwstr>_Toc317024205</vt:lpwstr>
      </vt:variant>
      <vt:variant>
        <vt:i4>1179700</vt:i4>
      </vt:variant>
      <vt:variant>
        <vt:i4>248</vt:i4>
      </vt:variant>
      <vt:variant>
        <vt:i4>0</vt:i4>
      </vt:variant>
      <vt:variant>
        <vt:i4>5</vt:i4>
      </vt:variant>
      <vt:variant>
        <vt:lpwstr/>
      </vt:variant>
      <vt:variant>
        <vt:lpwstr>_Toc317024204</vt:lpwstr>
      </vt:variant>
      <vt:variant>
        <vt:i4>1179700</vt:i4>
      </vt:variant>
      <vt:variant>
        <vt:i4>242</vt:i4>
      </vt:variant>
      <vt:variant>
        <vt:i4>0</vt:i4>
      </vt:variant>
      <vt:variant>
        <vt:i4>5</vt:i4>
      </vt:variant>
      <vt:variant>
        <vt:lpwstr/>
      </vt:variant>
      <vt:variant>
        <vt:lpwstr>_Toc317024203</vt:lpwstr>
      </vt:variant>
      <vt:variant>
        <vt:i4>1179700</vt:i4>
      </vt:variant>
      <vt:variant>
        <vt:i4>236</vt:i4>
      </vt:variant>
      <vt:variant>
        <vt:i4>0</vt:i4>
      </vt:variant>
      <vt:variant>
        <vt:i4>5</vt:i4>
      </vt:variant>
      <vt:variant>
        <vt:lpwstr/>
      </vt:variant>
      <vt:variant>
        <vt:lpwstr>_Toc317024202</vt:lpwstr>
      </vt:variant>
      <vt:variant>
        <vt:i4>1179700</vt:i4>
      </vt:variant>
      <vt:variant>
        <vt:i4>230</vt:i4>
      </vt:variant>
      <vt:variant>
        <vt:i4>0</vt:i4>
      </vt:variant>
      <vt:variant>
        <vt:i4>5</vt:i4>
      </vt:variant>
      <vt:variant>
        <vt:lpwstr/>
      </vt:variant>
      <vt:variant>
        <vt:lpwstr>_Toc317024201</vt:lpwstr>
      </vt:variant>
      <vt:variant>
        <vt:i4>1179700</vt:i4>
      </vt:variant>
      <vt:variant>
        <vt:i4>224</vt:i4>
      </vt:variant>
      <vt:variant>
        <vt:i4>0</vt:i4>
      </vt:variant>
      <vt:variant>
        <vt:i4>5</vt:i4>
      </vt:variant>
      <vt:variant>
        <vt:lpwstr/>
      </vt:variant>
      <vt:variant>
        <vt:lpwstr>_Toc317024200</vt:lpwstr>
      </vt:variant>
      <vt:variant>
        <vt:i4>1769527</vt:i4>
      </vt:variant>
      <vt:variant>
        <vt:i4>218</vt:i4>
      </vt:variant>
      <vt:variant>
        <vt:i4>0</vt:i4>
      </vt:variant>
      <vt:variant>
        <vt:i4>5</vt:i4>
      </vt:variant>
      <vt:variant>
        <vt:lpwstr/>
      </vt:variant>
      <vt:variant>
        <vt:lpwstr>_Toc317024199</vt:lpwstr>
      </vt:variant>
      <vt:variant>
        <vt:i4>1769527</vt:i4>
      </vt:variant>
      <vt:variant>
        <vt:i4>212</vt:i4>
      </vt:variant>
      <vt:variant>
        <vt:i4>0</vt:i4>
      </vt:variant>
      <vt:variant>
        <vt:i4>5</vt:i4>
      </vt:variant>
      <vt:variant>
        <vt:lpwstr/>
      </vt:variant>
      <vt:variant>
        <vt:lpwstr>_Toc317024198</vt:lpwstr>
      </vt:variant>
      <vt:variant>
        <vt:i4>1769527</vt:i4>
      </vt:variant>
      <vt:variant>
        <vt:i4>206</vt:i4>
      </vt:variant>
      <vt:variant>
        <vt:i4>0</vt:i4>
      </vt:variant>
      <vt:variant>
        <vt:i4>5</vt:i4>
      </vt:variant>
      <vt:variant>
        <vt:lpwstr/>
      </vt:variant>
      <vt:variant>
        <vt:lpwstr>_Toc317024197</vt:lpwstr>
      </vt:variant>
      <vt:variant>
        <vt:i4>1769527</vt:i4>
      </vt:variant>
      <vt:variant>
        <vt:i4>200</vt:i4>
      </vt:variant>
      <vt:variant>
        <vt:i4>0</vt:i4>
      </vt:variant>
      <vt:variant>
        <vt:i4>5</vt:i4>
      </vt:variant>
      <vt:variant>
        <vt:lpwstr/>
      </vt:variant>
      <vt:variant>
        <vt:lpwstr>_Toc317024196</vt:lpwstr>
      </vt:variant>
      <vt:variant>
        <vt:i4>1769527</vt:i4>
      </vt:variant>
      <vt:variant>
        <vt:i4>194</vt:i4>
      </vt:variant>
      <vt:variant>
        <vt:i4>0</vt:i4>
      </vt:variant>
      <vt:variant>
        <vt:i4>5</vt:i4>
      </vt:variant>
      <vt:variant>
        <vt:lpwstr/>
      </vt:variant>
      <vt:variant>
        <vt:lpwstr>_Toc317024195</vt:lpwstr>
      </vt:variant>
      <vt:variant>
        <vt:i4>1769527</vt:i4>
      </vt:variant>
      <vt:variant>
        <vt:i4>188</vt:i4>
      </vt:variant>
      <vt:variant>
        <vt:i4>0</vt:i4>
      </vt:variant>
      <vt:variant>
        <vt:i4>5</vt:i4>
      </vt:variant>
      <vt:variant>
        <vt:lpwstr/>
      </vt:variant>
      <vt:variant>
        <vt:lpwstr>_Toc317024194</vt:lpwstr>
      </vt:variant>
      <vt:variant>
        <vt:i4>1769527</vt:i4>
      </vt:variant>
      <vt:variant>
        <vt:i4>182</vt:i4>
      </vt:variant>
      <vt:variant>
        <vt:i4>0</vt:i4>
      </vt:variant>
      <vt:variant>
        <vt:i4>5</vt:i4>
      </vt:variant>
      <vt:variant>
        <vt:lpwstr/>
      </vt:variant>
      <vt:variant>
        <vt:lpwstr>_Toc317024193</vt:lpwstr>
      </vt:variant>
      <vt:variant>
        <vt:i4>1769527</vt:i4>
      </vt:variant>
      <vt:variant>
        <vt:i4>176</vt:i4>
      </vt:variant>
      <vt:variant>
        <vt:i4>0</vt:i4>
      </vt:variant>
      <vt:variant>
        <vt:i4>5</vt:i4>
      </vt:variant>
      <vt:variant>
        <vt:lpwstr/>
      </vt:variant>
      <vt:variant>
        <vt:lpwstr>_Toc317024192</vt:lpwstr>
      </vt:variant>
      <vt:variant>
        <vt:i4>1769527</vt:i4>
      </vt:variant>
      <vt:variant>
        <vt:i4>170</vt:i4>
      </vt:variant>
      <vt:variant>
        <vt:i4>0</vt:i4>
      </vt:variant>
      <vt:variant>
        <vt:i4>5</vt:i4>
      </vt:variant>
      <vt:variant>
        <vt:lpwstr/>
      </vt:variant>
      <vt:variant>
        <vt:lpwstr>_Toc317024191</vt:lpwstr>
      </vt:variant>
      <vt:variant>
        <vt:i4>1769527</vt:i4>
      </vt:variant>
      <vt:variant>
        <vt:i4>164</vt:i4>
      </vt:variant>
      <vt:variant>
        <vt:i4>0</vt:i4>
      </vt:variant>
      <vt:variant>
        <vt:i4>5</vt:i4>
      </vt:variant>
      <vt:variant>
        <vt:lpwstr/>
      </vt:variant>
      <vt:variant>
        <vt:lpwstr>_Toc317024190</vt:lpwstr>
      </vt:variant>
      <vt:variant>
        <vt:i4>1703991</vt:i4>
      </vt:variant>
      <vt:variant>
        <vt:i4>158</vt:i4>
      </vt:variant>
      <vt:variant>
        <vt:i4>0</vt:i4>
      </vt:variant>
      <vt:variant>
        <vt:i4>5</vt:i4>
      </vt:variant>
      <vt:variant>
        <vt:lpwstr/>
      </vt:variant>
      <vt:variant>
        <vt:lpwstr>_Toc317024189</vt:lpwstr>
      </vt:variant>
      <vt:variant>
        <vt:i4>1703991</vt:i4>
      </vt:variant>
      <vt:variant>
        <vt:i4>152</vt:i4>
      </vt:variant>
      <vt:variant>
        <vt:i4>0</vt:i4>
      </vt:variant>
      <vt:variant>
        <vt:i4>5</vt:i4>
      </vt:variant>
      <vt:variant>
        <vt:lpwstr/>
      </vt:variant>
      <vt:variant>
        <vt:lpwstr>_Toc317024188</vt:lpwstr>
      </vt:variant>
      <vt:variant>
        <vt:i4>1703991</vt:i4>
      </vt:variant>
      <vt:variant>
        <vt:i4>146</vt:i4>
      </vt:variant>
      <vt:variant>
        <vt:i4>0</vt:i4>
      </vt:variant>
      <vt:variant>
        <vt:i4>5</vt:i4>
      </vt:variant>
      <vt:variant>
        <vt:lpwstr/>
      </vt:variant>
      <vt:variant>
        <vt:lpwstr>_Toc317024187</vt:lpwstr>
      </vt:variant>
      <vt:variant>
        <vt:i4>1703991</vt:i4>
      </vt:variant>
      <vt:variant>
        <vt:i4>140</vt:i4>
      </vt:variant>
      <vt:variant>
        <vt:i4>0</vt:i4>
      </vt:variant>
      <vt:variant>
        <vt:i4>5</vt:i4>
      </vt:variant>
      <vt:variant>
        <vt:lpwstr/>
      </vt:variant>
      <vt:variant>
        <vt:lpwstr>_Toc317024186</vt:lpwstr>
      </vt:variant>
      <vt:variant>
        <vt:i4>1703991</vt:i4>
      </vt:variant>
      <vt:variant>
        <vt:i4>134</vt:i4>
      </vt:variant>
      <vt:variant>
        <vt:i4>0</vt:i4>
      </vt:variant>
      <vt:variant>
        <vt:i4>5</vt:i4>
      </vt:variant>
      <vt:variant>
        <vt:lpwstr/>
      </vt:variant>
      <vt:variant>
        <vt:lpwstr>_Toc317024185</vt:lpwstr>
      </vt:variant>
      <vt:variant>
        <vt:i4>1703991</vt:i4>
      </vt:variant>
      <vt:variant>
        <vt:i4>128</vt:i4>
      </vt:variant>
      <vt:variant>
        <vt:i4>0</vt:i4>
      </vt:variant>
      <vt:variant>
        <vt:i4>5</vt:i4>
      </vt:variant>
      <vt:variant>
        <vt:lpwstr/>
      </vt:variant>
      <vt:variant>
        <vt:lpwstr>_Toc317024184</vt:lpwstr>
      </vt:variant>
      <vt:variant>
        <vt:i4>1703991</vt:i4>
      </vt:variant>
      <vt:variant>
        <vt:i4>122</vt:i4>
      </vt:variant>
      <vt:variant>
        <vt:i4>0</vt:i4>
      </vt:variant>
      <vt:variant>
        <vt:i4>5</vt:i4>
      </vt:variant>
      <vt:variant>
        <vt:lpwstr/>
      </vt:variant>
      <vt:variant>
        <vt:lpwstr>_Toc317024183</vt:lpwstr>
      </vt:variant>
      <vt:variant>
        <vt:i4>1703991</vt:i4>
      </vt:variant>
      <vt:variant>
        <vt:i4>116</vt:i4>
      </vt:variant>
      <vt:variant>
        <vt:i4>0</vt:i4>
      </vt:variant>
      <vt:variant>
        <vt:i4>5</vt:i4>
      </vt:variant>
      <vt:variant>
        <vt:lpwstr/>
      </vt:variant>
      <vt:variant>
        <vt:lpwstr>_Toc317024182</vt:lpwstr>
      </vt:variant>
      <vt:variant>
        <vt:i4>1703991</vt:i4>
      </vt:variant>
      <vt:variant>
        <vt:i4>110</vt:i4>
      </vt:variant>
      <vt:variant>
        <vt:i4>0</vt:i4>
      </vt:variant>
      <vt:variant>
        <vt:i4>5</vt:i4>
      </vt:variant>
      <vt:variant>
        <vt:lpwstr/>
      </vt:variant>
      <vt:variant>
        <vt:lpwstr>_Toc317024181</vt:lpwstr>
      </vt:variant>
      <vt:variant>
        <vt:i4>1703991</vt:i4>
      </vt:variant>
      <vt:variant>
        <vt:i4>104</vt:i4>
      </vt:variant>
      <vt:variant>
        <vt:i4>0</vt:i4>
      </vt:variant>
      <vt:variant>
        <vt:i4>5</vt:i4>
      </vt:variant>
      <vt:variant>
        <vt:lpwstr/>
      </vt:variant>
      <vt:variant>
        <vt:lpwstr>_Toc317024180</vt:lpwstr>
      </vt:variant>
      <vt:variant>
        <vt:i4>1376311</vt:i4>
      </vt:variant>
      <vt:variant>
        <vt:i4>98</vt:i4>
      </vt:variant>
      <vt:variant>
        <vt:i4>0</vt:i4>
      </vt:variant>
      <vt:variant>
        <vt:i4>5</vt:i4>
      </vt:variant>
      <vt:variant>
        <vt:lpwstr/>
      </vt:variant>
      <vt:variant>
        <vt:lpwstr>_Toc317024179</vt:lpwstr>
      </vt:variant>
      <vt:variant>
        <vt:i4>1376311</vt:i4>
      </vt:variant>
      <vt:variant>
        <vt:i4>92</vt:i4>
      </vt:variant>
      <vt:variant>
        <vt:i4>0</vt:i4>
      </vt:variant>
      <vt:variant>
        <vt:i4>5</vt:i4>
      </vt:variant>
      <vt:variant>
        <vt:lpwstr/>
      </vt:variant>
      <vt:variant>
        <vt:lpwstr>_Toc317024178</vt:lpwstr>
      </vt:variant>
      <vt:variant>
        <vt:i4>1376311</vt:i4>
      </vt:variant>
      <vt:variant>
        <vt:i4>86</vt:i4>
      </vt:variant>
      <vt:variant>
        <vt:i4>0</vt:i4>
      </vt:variant>
      <vt:variant>
        <vt:i4>5</vt:i4>
      </vt:variant>
      <vt:variant>
        <vt:lpwstr/>
      </vt:variant>
      <vt:variant>
        <vt:lpwstr>_Toc317024177</vt:lpwstr>
      </vt:variant>
      <vt:variant>
        <vt:i4>1376311</vt:i4>
      </vt:variant>
      <vt:variant>
        <vt:i4>80</vt:i4>
      </vt:variant>
      <vt:variant>
        <vt:i4>0</vt:i4>
      </vt:variant>
      <vt:variant>
        <vt:i4>5</vt:i4>
      </vt:variant>
      <vt:variant>
        <vt:lpwstr/>
      </vt:variant>
      <vt:variant>
        <vt:lpwstr>_Toc317024176</vt:lpwstr>
      </vt:variant>
      <vt:variant>
        <vt:i4>1376311</vt:i4>
      </vt:variant>
      <vt:variant>
        <vt:i4>74</vt:i4>
      </vt:variant>
      <vt:variant>
        <vt:i4>0</vt:i4>
      </vt:variant>
      <vt:variant>
        <vt:i4>5</vt:i4>
      </vt:variant>
      <vt:variant>
        <vt:lpwstr/>
      </vt:variant>
      <vt:variant>
        <vt:lpwstr>_Toc317024175</vt:lpwstr>
      </vt:variant>
      <vt:variant>
        <vt:i4>1376311</vt:i4>
      </vt:variant>
      <vt:variant>
        <vt:i4>68</vt:i4>
      </vt:variant>
      <vt:variant>
        <vt:i4>0</vt:i4>
      </vt:variant>
      <vt:variant>
        <vt:i4>5</vt:i4>
      </vt:variant>
      <vt:variant>
        <vt:lpwstr/>
      </vt:variant>
      <vt:variant>
        <vt:lpwstr>_Toc317024174</vt:lpwstr>
      </vt:variant>
      <vt:variant>
        <vt:i4>1376311</vt:i4>
      </vt:variant>
      <vt:variant>
        <vt:i4>62</vt:i4>
      </vt:variant>
      <vt:variant>
        <vt:i4>0</vt:i4>
      </vt:variant>
      <vt:variant>
        <vt:i4>5</vt:i4>
      </vt:variant>
      <vt:variant>
        <vt:lpwstr/>
      </vt:variant>
      <vt:variant>
        <vt:lpwstr>_Toc317024173</vt:lpwstr>
      </vt:variant>
      <vt:variant>
        <vt:i4>1376311</vt:i4>
      </vt:variant>
      <vt:variant>
        <vt:i4>56</vt:i4>
      </vt:variant>
      <vt:variant>
        <vt:i4>0</vt:i4>
      </vt:variant>
      <vt:variant>
        <vt:i4>5</vt:i4>
      </vt:variant>
      <vt:variant>
        <vt:lpwstr/>
      </vt:variant>
      <vt:variant>
        <vt:lpwstr>_Toc317024172</vt:lpwstr>
      </vt:variant>
      <vt:variant>
        <vt:i4>1376311</vt:i4>
      </vt:variant>
      <vt:variant>
        <vt:i4>50</vt:i4>
      </vt:variant>
      <vt:variant>
        <vt:i4>0</vt:i4>
      </vt:variant>
      <vt:variant>
        <vt:i4>5</vt:i4>
      </vt:variant>
      <vt:variant>
        <vt:lpwstr/>
      </vt:variant>
      <vt:variant>
        <vt:lpwstr>_Toc317024171</vt:lpwstr>
      </vt:variant>
      <vt:variant>
        <vt:i4>1376311</vt:i4>
      </vt:variant>
      <vt:variant>
        <vt:i4>44</vt:i4>
      </vt:variant>
      <vt:variant>
        <vt:i4>0</vt:i4>
      </vt:variant>
      <vt:variant>
        <vt:i4>5</vt:i4>
      </vt:variant>
      <vt:variant>
        <vt:lpwstr/>
      </vt:variant>
      <vt:variant>
        <vt:lpwstr>_Toc317024170</vt:lpwstr>
      </vt:variant>
      <vt:variant>
        <vt:i4>1310775</vt:i4>
      </vt:variant>
      <vt:variant>
        <vt:i4>38</vt:i4>
      </vt:variant>
      <vt:variant>
        <vt:i4>0</vt:i4>
      </vt:variant>
      <vt:variant>
        <vt:i4>5</vt:i4>
      </vt:variant>
      <vt:variant>
        <vt:lpwstr/>
      </vt:variant>
      <vt:variant>
        <vt:lpwstr>_Toc317024169</vt:lpwstr>
      </vt:variant>
      <vt:variant>
        <vt:i4>1310775</vt:i4>
      </vt:variant>
      <vt:variant>
        <vt:i4>32</vt:i4>
      </vt:variant>
      <vt:variant>
        <vt:i4>0</vt:i4>
      </vt:variant>
      <vt:variant>
        <vt:i4>5</vt:i4>
      </vt:variant>
      <vt:variant>
        <vt:lpwstr/>
      </vt:variant>
      <vt:variant>
        <vt:lpwstr>_Toc317024168</vt:lpwstr>
      </vt:variant>
      <vt:variant>
        <vt:i4>1310775</vt:i4>
      </vt:variant>
      <vt:variant>
        <vt:i4>26</vt:i4>
      </vt:variant>
      <vt:variant>
        <vt:i4>0</vt:i4>
      </vt:variant>
      <vt:variant>
        <vt:i4>5</vt:i4>
      </vt:variant>
      <vt:variant>
        <vt:lpwstr/>
      </vt:variant>
      <vt:variant>
        <vt:lpwstr>_Toc317024167</vt:lpwstr>
      </vt:variant>
      <vt:variant>
        <vt:i4>1310775</vt:i4>
      </vt:variant>
      <vt:variant>
        <vt:i4>20</vt:i4>
      </vt:variant>
      <vt:variant>
        <vt:i4>0</vt:i4>
      </vt:variant>
      <vt:variant>
        <vt:i4>5</vt:i4>
      </vt:variant>
      <vt:variant>
        <vt:lpwstr/>
      </vt:variant>
      <vt:variant>
        <vt:lpwstr>_Toc317024166</vt:lpwstr>
      </vt:variant>
      <vt:variant>
        <vt:i4>1310775</vt:i4>
      </vt:variant>
      <vt:variant>
        <vt:i4>14</vt:i4>
      </vt:variant>
      <vt:variant>
        <vt:i4>0</vt:i4>
      </vt:variant>
      <vt:variant>
        <vt:i4>5</vt:i4>
      </vt:variant>
      <vt:variant>
        <vt:lpwstr/>
      </vt:variant>
      <vt:variant>
        <vt:lpwstr>_Toc317024165</vt:lpwstr>
      </vt:variant>
      <vt:variant>
        <vt:i4>1310775</vt:i4>
      </vt:variant>
      <vt:variant>
        <vt:i4>8</vt:i4>
      </vt:variant>
      <vt:variant>
        <vt:i4>0</vt:i4>
      </vt:variant>
      <vt:variant>
        <vt:i4>5</vt:i4>
      </vt:variant>
      <vt:variant>
        <vt:lpwstr/>
      </vt:variant>
      <vt:variant>
        <vt:lpwstr>_Toc317024164</vt:lpwstr>
      </vt:variant>
      <vt:variant>
        <vt:i4>1310775</vt:i4>
      </vt:variant>
      <vt:variant>
        <vt:i4>2</vt:i4>
      </vt:variant>
      <vt:variant>
        <vt:i4>0</vt:i4>
      </vt:variant>
      <vt:variant>
        <vt:i4>5</vt:i4>
      </vt:variant>
      <vt:variant>
        <vt:lpwstr/>
      </vt:variant>
      <vt:variant>
        <vt:lpwstr>_Toc317024163</vt:lpwstr>
      </vt:variant>
      <vt:variant>
        <vt:i4>2687100</vt:i4>
      </vt:variant>
      <vt:variant>
        <vt:i4>87</vt:i4>
      </vt:variant>
      <vt:variant>
        <vt:i4>0</vt:i4>
      </vt:variant>
      <vt:variant>
        <vt:i4>5</vt:i4>
      </vt:variant>
      <vt:variant>
        <vt:lpwstr>http://goo.gl/75ow6</vt:lpwstr>
      </vt:variant>
      <vt:variant>
        <vt:lpwstr/>
      </vt:variant>
      <vt:variant>
        <vt:i4>196623</vt:i4>
      </vt:variant>
      <vt:variant>
        <vt:i4>84</vt:i4>
      </vt:variant>
      <vt:variant>
        <vt:i4>0</vt:i4>
      </vt:variant>
      <vt:variant>
        <vt:i4>5</vt:i4>
      </vt:variant>
      <vt:variant>
        <vt:lpwstr>http://cv.modele-cv-lettre.com/modele-cv.php</vt:lpwstr>
      </vt:variant>
      <vt:variant>
        <vt:lpwstr/>
      </vt:variant>
      <vt:variant>
        <vt:i4>196623</vt:i4>
      </vt:variant>
      <vt:variant>
        <vt:i4>81</vt:i4>
      </vt:variant>
      <vt:variant>
        <vt:i4>0</vt:i4>
      </vt:variant>
      <vt:variant>
        <vt:i4>5</vt:i4>
      </vt:variant>
      <vt:variant>
        <vt:lpwstr>http://cv.modele-cv-lettre.com/modele-cv.php</vt:lpwstr>
      </vt:variant>
      <vt:variant>
        <vt:lpwstr/>
      </vt:variant>
      <vt:variant>
        <vt:i4>4259943</vt:i4>
      </vt:variant>
      <vt:variant>
        <vt:i4>78</vt:i4>
      </vt:variant>
      <vt:variant>
        <vt:i4>0</vt:i4>
      </vt:variant>
      <vt:variant>
        <vt:i4>5</vt:i4>
      </vt:variant>
      <vt:variant>
        <vt:lpwstr>http://fr.wikipedia.org/wiki/Taylorisme</vt:lpwstr>
      </vt:variant>
      <vt:variant>
        <vt:lpwstr>cite_note-1</vt:lpwstr>
      </vt:variant>
      <vt:variant>
        <vt:i4>4259896</vt:i4>
      </vt:variant>
      <vt:variant>
        <vt:i4>75</vt:i4>
      </vt:variant>
      <vt:variant>
        <vt:i4>0</vt:i4>
      </vt:variant>
      <vt:variant>
        <vt:i4>5</vt:i4>
      </vt:variant>
      <vt:variant>
        <vt:lpwstr>http://fr.wikipedia.org/wiki/Turn_over</vt:lpwstr>
      </vt:variant>
      <vt:variant>
        <vt:lpwstr/>
      </vt:variant>
      <vt:variant>
        <vt:i4>3473526</vt:i4>
      </vt:variant>
      <vt:variant>
        <vt:i4>72</vt:i4>
      </vt:variant>
      <vt:variant>
        <vt:i4>0</vt:i4>
      </vt:variant>
      <vt:variant>
        <vt:i4>5</vt:i4>
      </vt:variant>
      <vt:variant>
        <vt:lpwstr>http://fr.wikipedia.org/wiki/Ligne_de_montage</vt:lpwstr>
      </vt:variant>
      <vt:variant>
        <vt:lpwstr/>
      </vt:variant>
      <vt:variant>
        <vt:i4>2097272</vt:i4>
      </vt:variant>
      <vt:variant>
        <vt:i4>69</vt:i4>
      </vt:variant>
      <vt:variant>
        <vt:i4>0</vt:i4>
      </vt:variant>
      <vt:variant>
        <vt:i4>5</vt:i4>
      </vt:variant>
      <vt:variant>
        <vt:lpwstr>http://fr.wikipedia.org/wiki/Division_du_travail</vt:lpwstr>
      </vt:variant>
      <vt:variant>
        <vt:lpwstr/>
      </vt:variant>
      <vt:variant>
        <vt:i4>7143477</vt:i4>
      </vt:variant>
      <vt:variant>
        <vt:i4>66</vt:i4>
      </vt:variant>
      <vt:variant>
        <vt:i4>0</vt:i4>
      </vt:variant>
      <vt:variant>
        <vt:i4>5</vt:i4>
      </vt:variant>
      <vt:variant>
        <vt:lpwstr>http://fr.wikipedia.org/wiki/Production</vt:lpwstr>
      </vt:variant>
      <vt:variant>
        <vt:lpwstr/>
      </vt:variant>
      <vt:variant>
        <vt:i4>8323115</vt:i4>
      </vt:variant>
      <vt:variant>
        <vt:i4>63</vt:i4>
      </vt:variant>
      <vt:variant>
        <vt:i4>0</vt:i4>
      </vt:variant>
      <vt:variant>
        <vt:i4>5</vt:i4>
      </vt:variant>
      <vt:variant>
        <vt:lpwstr>http://fr.wikipedia.org/wiki/Productivit%C3%A9</vt:lpwstr>
      </vt:variant>
      <vt:variant>
        <vt:lpwstr/>
      </vt:variant>
      <vt:variant>
        <vt:i4>327770</vt:i4>
      </vt:variant>
      <vt:variant>
        <vt:i4>60</vt:i4>
      </vt:variant>
      <vt:variant>
        <vt:i4>0</vt:i4>
      </vt:variant>
      <vt:variant>
        <vt:i4>5</vt:i4>
      </vt:variant>
      <vt:variant>
        <vt:lpwstr>http://bestofcompta.free.fr/o_g_e.htm</vt:lpwstr>
      </vt:variant>
      <vt:variant>
        <vt:lpwstr/>
      </vt:variant>
      <vt:variant>
        <vt:i4>3211323</vt:i4>
      </vt:variant>
      <vt:variant>
        <vt:i4>57</vt:i4>
      </vt:variant>
      <vt:variant>
        <vt:i4>0</vt:i4>
      </vt:variant>
      <vt:variant>
        <vt:i4>5</vt:i4>
      </vt:variant>
      <vt:variant>
        <vt:lpwstr>http://fr.wikipedia.org/wiki/Domaine_d%27activit%C3%A9_strat%C3%A9gique</vt:lpwstr>
      </vt:variant>
      <vt:variant>
        <vt:lpwstr/>
      </vt:variant>
      <vt:variant>
        <vt:i4>2162778</vt:i4>
      </vt:variant>
      <vt:variant>
        <vt:i4>54</vt:i4>
      </vt:variant>
      <vt:variant>
        <vt:i4>0</vt:i4>
      </vt:variant>
      <vt:variant>
        <vt:i4>5</vt:i4>
      </vt:variant>
      <vt:variant>
        <vt:lpwstr>http://fr.wikipedia.org/wiki/Valeur_ajout%C3%A9e</vt:lpwstr>
      </vt:variant>
      <vt:variant>
        <vt:lpwstr/>
      </vt:variant>
      <vt:variant>
        <vt:i4>2621515</vt:i4>
      </vt:variant>
      <vt:variant>
        <vt:i4>51</vt:i4>
      </vt:variant>
      <vt:variant>
        <vt:i4>0</vt:i4>
      </vt:variant>
      <vt:variant>
        <vt:i4>5</vt:i4>
      </vt:variant>
      <vt:variant>
        <vt:lpwstr>http://fr.wikipedia.org/wiki/Avantage_absolu</vt:lpwstr>
      </vt:variant>
      <vt:variant>
        <vt:lpwstr/>
      </vt:variant>
      <vt:variant>
        <vt:i4>2293820</vt:i4>
      </vt:variant>
      <vt:variant>
        <vt:i4>48</vt:i4>
      </vt:variant>
      <vt:variant>
        <vt:i4>0</vt:i4>
      </vt:variant>
      <vt:variant>
        <vt:i4>5</vt:i4>
      </vt:variant>
      <vt:variant>
        <vt:lpwstr>/wiki/Marketing</vt:lpwstr>
      </vt:variant>
      <vt:variant>
        <vt:lpwstr/>
      </vt:variant>
      <vt:variant>
        <vt:i4>4456450</vt:i4>
      </vt:variant>
      <vt:variant>
        <vt:i4>45</vt:i4>
      </vt:variant>
      <vt:variant>
        <vt:i4>0</vt:i4>
      </vt:variant>
      <vt:variant>
        <vt:i4>5</vt:i4>
      </vt:variant>
      <vt:variant>
        <vt:lpwstr>/wiki/Domaine_d%27activit%C3%A9_strat%C3%A9gique</vt:lpwstr>
      </vt:variant>
      <vt:variant>
        <vt:lpwstr/>
      </vt:variant>
      <vt:variant>
        <vt:i4>7340036</vt:i4>
      </vt:variant>
      <vt:variant>
        <vt:i4>42</vt:i4>
      </vt:variant>
      <vt:variant>
        <vt:i4>0</vt:i4>
      </vt:variant>
      <vt:variant>
        <vt:i4>5</vt:i4>
      </vt:variant>
      <vt:variant>
        <vt:lpwstr>/wiki/Strat%C3%A9gie_d%27entreprise</vt:lpwstr>
      </vt:variant>
      <vt:variant>
        <vt:lpwstr/>
      </vt:variant>
      <vt:variant>
        <vt:i4>5439578</vt:i4>
      </vt:variant>
      <vt:variant>
        <vt:i4>39</vt:i4>
      </vt:variant>
      <vt:variant>
        <vt:i4>0</vt:i4>
      </vt:variant>
      <vt:variant>
        <vt:i4>5</vt:i4>
      </vt:variant>
      <vt:variant>
        <vt:lpwstr>/wiki/Entreprise</vt:lpwstr>
      </vt:variant>
      <vt:variant>
        <vt:lpwstr/>
      </vt:variant>
      <vt:variant>
        <vt:i4>1638443</vt:i4>
      </vt:variant>
      <vt:variant>
        <vt:i4>36</vt:i4>
      </vt:variant>
      <vt:variant>
        <vt:i4>0</vt:i4>
      </vt:variant>
      <vt:variant>
        <vt:i4>5</vt:i4>
      </vt:variant>
      <vt:variant>
        <vt:lpwstr>/wiki/Ann%C3%A9es_1960</vt:lpwstr>
      </vt:variant>
      <vt:variant>
        <vt:lpwstr/>
      </vt:variant>
      <vt:variant>
        <vt:i4>8126584</vt:i4>
      </vt:variant>
      <vt:variant>
        <vt:i4>33</vt:i4>
      </vt:variant>
      <vt:variant>
        <vt:i4>0</vt:i4>
      </vt:variant>
      <vt:variant>
        <vt:i4>5</vt:i4>
      </vt:variant>
      <vt:variant>
        <vt:lpwstr>/wiki/Boston_Consulting_Group</vt:lpwstr>
      </vt:variant>
      <vt:variant>
        <vt:lpwstr/>
      </vt:variant>
      <vt:variant>
        <vt:i4>786533</vt:i4>
      </vt:variant>
      <vt:variant>
        <vt:i4>30</vt:i4>
      </vt:variant>
      <vt:variant>
        <vt:i4>0</vt:i4>
      </vt:variant>
      <vt:variant>
        <vt:i4>5</vt:i4>
      </vt:variant>
      <vt:variant>
        <vt:lpwstr>http://fr.wikipedia.org/wiki/Matrice_BCG</vt:lpwstr>
      </vt:variant>
      <vt:variant>
        <vt:lpwstr/>
      </vt:variant>
      <vt:variant>
        <vt:i4>5701679</vt:i4>
      </vt:variant>
      <vt:variant>
        <vt:i4>27</vt:i4>
      </vt:variant>
      <vt:variant>
        <vt:i4>0</vt:i4>
      </vt:variant>
      <vt:variant>
        <vt:i4>5</vt:i4>
      </vt:variant>
      <vt:variant>
        <vt:lpwstr>http://fr.wikipedia.org/wiki/Ratios_financiers</vt:lpwstr>
      </vt:variant>
      <vt:variant>
        <vt:lpwstr/>
      </vt:variant>
      <vt:variant>
        <vt:i4>2687013</vt:i4>
      </vt:variant>
      <vt:variant>
        <vt:i4>24</vt:i4>
      </vt:variant>
      <vt:variant>
        <vt:i4>0</vt:i4>
      </vt:variant>
      <vt:variant>
        <vt:i4>5</vt:i4>
      </vt:variant>
      <vt:variant>
        <vt:lpwstr>http://goo.gl/vqW32</vt:lpwstr>
      </vt:variant>
      <vt:variant>
        <vt:lpwstr/>
      </vt:variant>
      <vt:variant>
        <vt:i4>8126491</vt:i4>
      </vt:variant>
      <vt:variant>
        <vt:i4>21</vt:i4>
      </vt:variant>
      <vt:variant>
        <vt:i4>0</vt:i4>
      </vt:variant>
      <vt:variant>
        <vt:i4>5</vt:i4>
      </vt:variant>
      <vt:variant>
        <vt:lpwstr>http://fr.wikipedia.org/wiki/Carte_heuristique</vt:lpwstr>
      </vt:variant>
      <vt:variant>
        <vt:lpwstr/>
      </vt:variant>
      <vt:variant>
        <vt:i4>4784138</vt:i4>
      </vt:variant>
      <vt:variant>
        <vt:i4>18</vt:i4>
      </vt:variant>
      <vt:variant>
        <vt:i4>0</vt:i4>
      </vt:variant>
      <vt:variant>
        <vt:i4>5</vt:i4>
      </vt:variant>
      <vt:variant>
        <vt:lpwstr>http://fr.wikipedia.org/wiki/Loi_de_Pareto</vt:lpwstr>
      </vt:variant>
      <vt:variant>
        <vt:lpwstr/>
      </vt:variant>
      <vt:variant>
        <vt:i4>5963827</vt:i4>
      </vt:variant>
      <vt:variant>
        <vt:i4>15</vt:i4>
      </vt:variant>
      <vt:variant>
        <vt:i4>0</vt:i4>
      </vt:variant>
      <vt:variant>
        <vt:i4>5</vt:i4>
      </vt:variant>
      <vt:variant>
        <vt:lpwstr>http://en.wikipedia.org/wiki/Core_business</vt:lpwstr>
      </vt:variant>
      <vt:variant>
        <vt:lpwstr/>
      </vt:variant>
      <vt:variant>
        <vt:i4>14680085</vt:i4>
      </vt:variant>
      <vt:variant>
        <vt:i4>12</vt:i4>
      </vt:variant>
      <vt:variant>
        <vt:i4>0</vt:i4>
      </vt:variant>
      <vt:variant>
        <vt:i4>5</vt:i4>
      </vt:variant>
      <vt:variant>
        <vt:lpwstr>http://fr.wikipedia.org/wiki/Qualité_totale</vt:lpwstr>
      </vt:variant>
      <vt:variant>
        <vt:lpwstr/>
      </vt:variant>
      <vt:variant>
        <vt:i4>65540</vt:i4>
      </vt:variant>
      <vt:variant>
        <vt:i4>9</vt:i4>
      </vt:variant>
      <vt:variant>
        <vt:i4>0</vt:i4>
      </vt:variant>
      <vt:variant>
        <vt:i4>5</vt:i4>
      </vt:variant>
      <vt:variant>
        <vt:lpwstr>http://tinyurl.com/pe2deq</vt:lpwstr>
      </vt:variant>
      <vt:variant>
        <vt:lpwstr/>
      </vt:variant>
      <vt:variant>
        <vt:i4>1245198</vt:i4>
      </vt:variant>
      <vt:variant>
        <vt:i4>6</vt:i4>
      </vt:variant>
      <vt:variant>
        <vt:i4>0</vt:i4>
      </vt:variant>
      <vt:variant>
        <vt:i4>5</vt:i4>
      </vt:variant>
      <vt:variant>
        <vt:lpwstr>http://tinyurl.com/q348ps</vt:lpwstr>
      </vt:variant>
      <vt:variant>
        <vt:lpwstr/>
      </vt:variant>
      <vt:variant>
        <vt:i4>1179743</vt:i4>
      </vt:variant>
      <vt:variant>
        <vt:i4>3</vt:i4>
      </vt:variant>
      <vt:variant>
        <vt:i4>0</vt:i4>
      </vt:variant>
      <vt:variant>
        <vt:i4>5</vt:i4>
      </vt:variant>
      <vt:variant>
        <vt:lpwstr>http://www.iccbxl.be/</vt:lpwstr>
      </vt:variant>
      <vt:variant>
        <vt:lpwstr/>
      </vt:variant>
      <vt:variant>
        <vt:i4>1179743</vt:i4>
      </vt:variant>
      <vt:variant>
        <vt:i4>0</vt:i4>
      </vt:variant>
      <vt:variant>
        <vt:i4>0</vt:i4>
      </vt:variant>
      <vt:variant>
        <vt:i4>5</vt:i4>
      </vt:variant>
      <vt:variant>
        <vt:lpwstr>http://www.iccbxl.be/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stratégique</dc:title>
  <dc:creator>Eric Kirsch</dc:creator>
  <cp:lastModifiedBy>Kirsch Eric</cp:lastModifiedBy>
  <cp:revision>135</cp:revision>
  <cp:lastPrinted>2011-10-25T10:22:00Z</cp:lastPrinted>
  <dcterms:created xsi:type="dcterms:W3CDTF">2012-09-20T08:15:00Z</dcterms:created>
  <dcterms:modified xsi:type="dcterms:W3CDTF">2016-10-11T18:43:00Z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enregistrement">
    <vt:lpwstr>21/04/06</vt:lpwstr>
  </property>
  <property fmtid="{D5CDD505-2E9C-101B-9397-08002B2CF9AE}" pid="3" name="Enregistré par">
    <vt:lpwstr>Martine GILLON</vt:lpwstr>
  </property>
  <property fmtid="{D5CDD505-2E9C-101B-9397-08002B2CF9AE}" pid="4" name="Destination">
    <vt:lpwstr>CC</vt:lpwstr>
  </property>
</Properties>
</file>